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5C6F5" w14:textId="77777777" w:rsidR="008F1069" w:rsidRPr="00DE7E04" w:rsidRDefault="008F1069" w:rsidP="008F1069">
      <w:pPr>
        <w:rPr>
          <w:rFonts w:asciiTheme="minorHAnsi" w:hAnsiTheme="minorHAnsi"/>
          <w:i/>
          <w:szCs w:val="22"/>
        </w:rPr>
      </w:pPr>
      <w:bookmarkStart w:id="0" w:name="_GoBack"/>
      <w:bookmarkEnd w:id="0"/>
    </w:p>
    <w:p w14:paraId="2D95C6F6" w14:textId="77777777" w:rsidR="008F1069" w:rsidRPr="00DE7E04" w:rsidRDefault="008F1069" w:rsidP="008F1069">
      <w:pPr>
        <w:jc w:val="center"/>
        <w:rPr>
          <w:rFonts w:asciiTheme="minorHAnsi" w:hAnsiTheme="minorHAnsi"/>
          <w:b/>
          <w:szCs w:val="22"/>
        </w:rPr>
      </w:pPr>
      <w:r w:rsidRPr="00DE7E04">
        <w:rPr>
          <w:rFonts w:asciiTheme="minorHAnsi" w:hAnsiTheme="minorHAnsi"/>
          <w:b/>
          <w:szCs w:val="22"/>
        </w:rPr>
        <w:t>United Nations Development Programme</w:t>
      </w:r>
    </w:p>
    <w:p w14:paraId="2D95C6F7" w14:textId="77777777" w:rsidR="008F1069" w:rsidRPr="00DE7E04" w:rsidRDefault="008F1069" w:rsidP="008F1069">
      <w:pPr>
        <w:jc w:val="center"/>
        <w:rPr>
          <w:rFonts w:asciiTheme="minorHAnsi" w:hAnsiTheme="minorHAnsi"/>
          <w:b/>
          <w:szCs w:val="22"/>
        </w:rPr>
      </w:pPr>
      <w:r w:rsidRPr="00DE7E04">
        <w:rPr>
          <w:rFonts w:asciiTheme="minorHAnsi" w:hAnsiTheme="minorHAnsi"/>
          <w:b/>
          <w:szCs w:val="22"/>
        </w:rPr>
        <w:t>Project Document</w:t>
      </w:r>
    </w:p>
    <w:p w14:paraId="2D95C6F8" w14:textId="77777777" w:rsidR="008F1069" w:rsidRPr="00DE7E04" w:rsidRDefault="008F1069" w:rsidP="008F1069">
      <w:pPr>
        <w:rPr>
          <w:rFonts w:asciiTheme="minorHAnsi" w:hAnsiTheme="minorHAnsi"/>
          <w:szCs w:val="22"/>
        </w:rPr>
      </w:pPr>
    </w:p>
    <w:tbl>
      <w:tblPr>
        <w:tblW w:w="0" w:type="auto"/>
        <w:tblInd w:w="108" w:type="dxa"/>
        <w:tblLayout w:type="fixed"/>
        <w:tblLook w:val="01E0" w:firstRow="1" w:lastRow="1" w:firstColumn="1" w:lastColumn="1" w:noHBand="0" w:noVBand="0"/>
      </w:tblPr>
      <w:tblGrid>
        <w:gridCol w:w="4140"/>
        <w:gridCol w:w="5400"/>
      </w:tblGrid>
      <w:tr w:rsidR="000734EF" w:rsidRPr="000B08A9" w14:paraId="2D95C6FB" w14:textId="77777777" w:rsidTr="008D7CE7">
        <w:trPr>
          <w:trHeight w:val="359"/>
        </w:trPr>
        <w:tc>
          <w:tcPr>
            <w:tcW w:w="4140" w:type="dxa"/>
          </w:tcPr>
          <w:p w14:paraId="2D95C6F9" w14:textId="77777777" w:rsidR="000734EF" w:rsidRPr="00DE7E04" w:rsidRDefault="000734EF" w:rsidP="00B14CB8">
            <w:pPr>
              <w:tabs>
                <w:tab w:val="left" w:pos="4680"/>
              </w:tabs>
              <w:rPr>
                <w:rFonts w:asciiTheme="minorHAnsi" w:hAnsiTheme="minorHAnsi"/>
                <w:b/>
                <w:bCs/>
                <w:szCs w:val="22"/>
              </w:rPr>
            </w:pPr>
            <w:r w:rsidRPr="00DE7E04">
              <w:rPr>
                <w:rFonts w:asciiTheme="minorHAnsi" w:hAnsiTheme="minorHAnsi"/>
                <w:b/>
                <w:bCs/>
                <w:szCs w:val="22"/>
              </w:rPr>
              <w:t>Project Title</w:t>
            </w:r>
            <w:r w:rsidR="004408D7" w:rsidRPr="00DE7E04">
              <w:rPr>
                <w:rFonts w:asciiTheme="minorHAnsi" w:hAnsiTheme="minorHAnsi"/>
                <w:b/>
                <w:bCs/>
                <w:szCs w:val="22"/>
              </w:rPr>
              <w:t xml:space="preserve">: </w:t>
            </w:r>
          </w:p>
        </w:tc>
        <w:tc>
          <w:tcPr>
            <w:tcW w:w="5400" w:type="dxa"/>
            <w:vAlign w:val="center"/>
          </w:tcPr>
          <w:p w14:paraId="2D95C6FA" w14:textId="77777777" w:rsidR="000734EF" w:rsidRPr="00DE7E04" w:rsidRDefault="004408D7" w:rsidP="00474A49">
            <w:pPr>
              <w:rPr>
                <w:rFonts w:asciiTheme="minorHAnsi" w:hAnsiTheme="minorHAnsi"/>
                <w:szCs w:val="22"/>
                <w:shd w:val="clear" w:color="auto" w:fill="E0E0E0"/>
              </w:rPr>
            </w:pPr>
            <w:r w:rsidRPr="00DE7E04">
              <w:rPr>
                <w:rFonts w:asciiTheme="minorHAnsi" w:hAnsiTheme="minorHAnsi" w:cs="Arial"/>
                <w:szCs w:val="22"/>
              </w:rPr>
              <w:t>Multidimensional Progress for Human Development in Latin America and the Caribbean</w:t>
            </w:r>
          </w:p>
        </w:tc>
      </w:tr>
      <w:tr w:rsidR="00424483" w:rsidRPr="000B08A9" w14:paraId="2D95C6FE" w14:textId="77777777" w:rsidTr="008D7CE7">
        <w:trPr>
          <w:trHeight w:val="359"/>
        </w:trPr>
        <w:tc>
          <w:tcPr>
            <w:tcW w:w="4140" w:type="dxa"/>
          </w:tcPr>
          <w:p w14:paraId="2D95C6FC" w14:textId="77777777" w:rsidR="00424483" w:rsidRPr="00DE7E04" w:rsidRDefault="00485464" w:rsidP="00B14CB8">
            <w:pPr>
              <w:tabs>
                <w:tab w:val="left" w:pos="4680"/>
              </w:tabs>
              <w:rPr>
                <w:rFonts w:asciiTheme="minorHAnsi" w:hAnsiTheme="minorHAnsi"/>
                <w:szCs w:val="22"/>
              </w:rPr>
            </w:pPr>
            <w:r w:rsidRPr="00DE7E04">
              <w:rPr>
                <w:rFonts w:asciiTheme="minorHAnsi" w:hAnsiTheme="minorHAnsi"/>
                <w:b/>
                <w:bCs/>
                <w:szCs w:val="22"/>
              </w:rPr>
              <w:t>Expected RPD Outcome</w:t>
            </w:r>
            <w:r w:rsidR="00424483" w:rsidRPr="00DE7E04">
              <w:rPr>
                <w:rFonts w:asciiTheme="minorHAnsi" w:hAnsiTheme="minorHAnsi"/>
                <w:b/>
                <w:bCs/>
                <w:szCs w:val="22"/>
              </w:rPr>
              <w:t>:</w:t>
            </w:r>
            <w:r w:rsidR="00424483" w:rsidRPr="00DE7E04">
              <w:rPr>
                <w:rFonts w:asciiTheme="minorHAnsi" w:hAnsiTheme="minorHAnsi"/>
                <w:szCs w:val="22"/>
              </w:rPr>
              <w:tab/>
            </w:r>
            <w:r w:rsidR="00424483" w:rsidRPr="00DE7E04">
              <w:rPr>
                <w:rFonts w:asciiTheme="minorHAnsi" w:hAnsiTheme="minorHAnsi"/>
                <w:szCs w:val="22"/>
              </w:rPr>
              <w:tab/>
            </w:r>
            <w:r w:rsidR="00424483" w:rsidRPr="00DE7E04">
              <w:rPr>
                <w:rFonts w:asciiTheme="minorHAnsi" w:hAnsiTheme="minorHAnsi"/>
                <w:szCs w:val="22"/>
              </w:rPr>
              <w:tab/>
            </w:r>
          </w:p>
        </w:tc>
        <w:tc>
          <w:tcPr>
            <w:tcW w:w="5400" w:type="dxa"/>
            <w:vAlign w:val="center"/>
          </w:tcPr>
          <w:p w14:paraId="2D95C6FD" w14:textId="77777777" w:rsidR="00424483" w:rsidRPr="00DE7E04" w:rsidRDefault="00485464" w:rsidP="00B14CB8">
            <w:pPr>
              <w:tabs>
                <w:tab w:val="left" w:pos="4680"/>
              </w:tabs>
              <w:rPr>
                <w:rFonts w:asciiTheme="minorHAnsi" w:hAnsiTheme="minorHAnsi"/>
                <w:szCs w:val="22"/>
                <w:shd w:val="clear" w:color="auto" w:fill="E0E0E0"/>
              </w:rPr>
            </w:pPr>
            <w:r w:rsidRPr="00DE7E04">
              <w:rPr>
                <w:rFonts w:asciiTheme="minorHAnsi" w:hAnsiTheme="minorHAnsi" w:cs="Arial"/>
                <w:b/>
                <w:szCs w:val="22"/>
              </w:rPr>
              <w:t>OUTCOME 1 (SP 1)</w:t>
            </w:r>
            <w:r w:rsidR="00255C46" w:rsidRPr="00DE7E04">
              <w:rPr>
                <w:rStyle w:val="FootnoteReference"/>
                <w:rFonts w:asciiTheme="minorHAnsi" w:hAnsiTheme="minorHAnsi" w:cs="Arial"/>
                <w:b/>
                <w:sz w:val="22"/>
                <w:szCs w:val="22"/>
              </w:rPr>
              <w:footnoteReference w:id="1"/>
            </w:r>
            <w:r w:rsidRPr="00DE7E04">
              <w:rPr>
                <w:rFonts w:asciiTheme="minorHAnsi" w:hAnsiTheme="minorHAnsi" w:cs="Arial"/>
                <w:szCs w:val="22"/>
              </w:rPr>
              <w:t xml:space="preserve"> Growth and development are inclusive and sustainable, incorporating productive capacities that create employment and livelihoods for the poor and excluded.</w:t>
            </w:r>
          </w:p>
        </w:tc>
      </w:tr>
      <w:tr w:rsidR="00424483" w:rsidRPr="000B08A9" w14:paraId="2D95C703" w14:textId="77777777" w:rsidTr="008D7CE7">
        <w:tc>
          <w:tcPr>
            <w:tcW w:w="4140" w:type="dxa"/>
          </w:tcPr>
          <w:p w14:paraId="2D95C6FF" w14:textId="77777777" w:rsidR="00424483" w:rsidRPr="00DE7E04" w:rsidRDefault="00485464" w:rsidP="00B14CB8">
            <w:pPr>
              <w:tabs>
                <w:tab w:val="left" w:pos="4680"/>
              </w:tabs>
              <w:rPr>
                <w:rFonts w:asciiTheme="minorHAnsi" w:hAnsiTheme="minorHAnsi"/>
                <w:b/>
                <w:bCs/>
                <w:szCs w:val="22"/>
              </w:rPr>
            </w:pPr>
            <w:r w:rsidRPr="00DE7E04">
              <w:rPr>
                <w:rFonts w:asciiTheme="minorHAnsi" w:hAnsiTheme="minorHAnsi"/>
                <w:b/>
                <w:bCs/>
                <w:szCs w:val="22"/>
              </w:rPr>
              <w:t>Expected RPD Output(s):</w:t>
            </w:r>
            <w:r w:rsidR="00424483" w:rsidRPr="00DE7E04">
              <w:rPr>
                <w:rFonts w:asciiTheme="minorHAnsi" w:hAnsiTheme="minorHAnsi"/>
                <w:b/>
                <w:bCs/>
                <w:szCs w:val="22"/>
              </w:rPr>
              <w:tab/>
            </w:r>
          </w:p>
          <w:p w14:paraId="2D95C700" w14:textId="77777777" w:rsidR="00424483" w:rsidRPr="00DE7E04" w:rsidRDefault="00424483" w:rsidP="00D177ED">
            <w:pPr>
              <w:tabs>
                <w:tab w:val="left" w:pos="4680"/>
              </w:tabs>
              <w:rPr>
                <w:rFonts w:asciiTheme="minorHAnsi" w:hAnsiTheme="minorHAnsi"/>
                <w:i/>
                <w:szCs w:val="22"/>
                <w:shd w:val="clear" w:color="auto" w:fill="E0E0E0"/>
              </w:rPr>
            </w:pPr>
          </w:p>
        </w:tc>
        <w:tc>
          <w:tcPr>
            <w:tcW w:w="5400" w:type="dxa"/>
            <w:vAlign w:val="center"/>
          </w:tcPr>
          <w:p w14:paraId="2D95C701" w14:textId="77777777" w:rsidR="00485464" w:rsidRPr="00DE7E04" w:rsidRDefault="00485464" w:rsidP="00485464">
            <w:pPr>
              <w:rPr>
                <w:rFonts w:asciiTheme="minorHAnsi" w:hAnsiTheme="minorHAnsi" w:cs="Arial"/>
                <w:szCs w:val="22"/>
              </w:rPr>
            </w:pPr>
            <w:r w:rsidRPr="00DE7E04">
              <w:rPr>
                <w:rFonts w:asciiTheme="minorHAnsi" w:hAnsiTheme="minorHAnsi" w:cs="Arial"/>
                <w:szCs w:val="22"/>
                <w:u w:val="single"/>
              </w:rPr>
              <w:t>Output 1.1</w:t>
            </w:r>
            <w:r w:rsidRPr="00DE7E04">
              <w:rPr>
                <w:rFonts w:asciiTheme="minorHAnsi" w:hAnsiTheme="minorHAnsi" w:cs="Arial"/>
                <w:szCs w:val="22"/>
              </w:rPr>
              <w:t>.  Regional, sub-regional and national policies have the necessary analytical perspective and strategic planning tools to promote Human Development with special emphasis on the structural factors of inequality (Regional output)</w:t>
            </w:r>
          </w:p>
          <w:p w14:paraId="2D95C702" w14:textId="77777777" w:rsidR="00424483" w:rsidRPr="00DE7E04" w:rsidRDefault="00485464" w:rsidP="001C0A35">
            <w:pPr>
              <w:rPr>
                <w:rFonts w:asciiTheme="minorHAnsi" w:hAnsiTheme="minorHAnsi"/>
                <w:szCs w:val="22"/>
                <w:shd w:val="clear" w:color="auto" w:fill="E0E0E0"/>
              </w:rPr>
            </w:pPr>
            <w:r w:rsidRPr="00DE7E04">
              <w:rPr>
                <w:rFonts w:asciiTheme="minorHAnsi" w:hAnsiTheme="minorHAnsi" w:cs="Arial"/>
                <w:szCs w:val="22"/>
                <w:u w:val="single"/>
              </w:rPr>
              <w:t>Output 1.2.</w:t>
            </w:r>
            <w:r w:rsidRPr="00DE7E04">
              <w:rPr>
                <w:rFonts w:asciiTheme="minorHAnsi" w:hAnsiTheme="minorHAnsi" w:cs="Arial"/>
                <w:szCs w:val="22"/>
              </w:rPr>
              <w:t xml:space="preserve">  Options enabled and facilitated for inclusive and sustainable social protection (SP output 1.2)</w:t>
            </w:r>
          </w:p>
        </w:tc>
      </w:tr>
      <w:tr w:rsidR="00424483" w:rsidRPr="000B08A9" w14:paraId="2D95C706" w14:textId="77777777" w:rsidTr="008D7CE7">
        <w:tc>
          <w:tcPr>
            <w:tcW w:w="4140" w:type="dxa"/>
          </w:tcPr>
          <w:p w14:paraId="2D95C704" w14:textId="77777777" w:rsidR="00424483" w:rsidRPr="00DE7E04" w:rsidRDefault="00424483" w:rsidP="00B14CB8">
            <w:pPr>
              <w:tabs>
                <w:tab w:val="left" w:pos="4680"/>
              </w:tabs>
              <w:rPr>
                <w:rFonts w:asciiTheme="minorHAnsi" w:hAnsiTheme="minorHAnsi"/>
                <w:i/>
                <w:szCs w:val="22"/>
                <w:shd w:val="clear" w:color="auto" w:fill="E0E0E0"/>
              </w:rPr>
            </w:pPr>
            <w:r w:rsidRPr="00DE7E04">
              <w:rPr>
                <w:rFonts w:asciiTheme="minorHAnsi" w:hAnsiTheme="minorHAnsi"/>
                <w:b/>
                <w:bCs/>
                <w:szCs w:val="22"/>
              </w:rPr>
              <w:t>Executing Entity:</w:t>
            </w:r>
          </w:p>
        </w:tc>
        <w:tc>
          <w:tcPr>
            <w:tcW w:w="5400" w:type="dxa"/>
            <w:vAlign w:val="center"/>
          </w:tcPr>
          <w:p w14:paraId="2D95C705" w14:textId="77777777" w:rsidR="00424483" w:rsidRPr="00DE7E04" w:rsidRDefault="004408D7" w:rsidP="00B14CB8">
            <w:pPr>
              <w:tabs>
                <w:tab w:val="left" w:pos="4680"/>
              </w:tabs>
              <w:rPr>
                <w:rFonts w:asciiTheme="minorHAnsi" w:hAnsiTheme="minorHAnsi"/>
                <w:szCs w:val="22"/>
                <w:shd w:val="clear" w:color="auto" w:fill="E0E0E0"/>
              </w:rPr>
            </w:pPr>
            <w:r w:rsidRPr="00DE7E04">
              <w:rPr>
                <w:rFonts w:asciiTheme="minorHAnsi" w:hAnsiTheme="minorHAnsi"/>
                <w:szCs w:val="22"/>
                <w:shd w:val="clear" w:color="auto" w:fill="E0E0E0"/>
              </w:rPr>
              <w:t>UNDP RBLAC</w:t>
            </w:r>
          </w:p>
        </w:tc>
      </w:tr>
      <w:tr w:rsidR="00424483" w:rsidRPr="000B08A9" w14:paraId="2D95C709" w14:textId="77777777" w:rsidTr="008D7CE7">
        <w:tc>
          <w:tcPr>
            <w:tcW w:w="4140" w:type="dxa"/>
          </w:tcPr>
          <w:p w14:paraId="2D95C707" w14:textId="77777777" w:rsidR="00424483" w:rsidRPr="00DE7E04" w:rsidRDefault="00424483" w:rsidP="00B14CB8">
            <w:pPr>
              <w:tabs>
                <w:tab w:val="left" w:pos="4680"/>
              </w:tabs>
              <w:rPr>
                <w:rFonts w:asciiTheme="minorHAnsi" w:hAnsiTheme="minorHAnsi"/>
                <w:b/>
                <w:bCs/>
                <w:szCs w:val="22"/>
              </w:rPr>
            </w:pPr>
            <w:r w:rsidRPr="00DE7E04">
              <w:rPr>
                <w:rFonts w:asciiTheme="minorHAnsi" w:hAnsiTheme="minorHAnsi"/>
                <w:b/>
                <w:bCs/>
                <w:szCs w:val="22"/>
              </w:rPr>
              <w:t>Implementing Agencies:</w:t>
            </w:r>
          </w:p>
        </w:tc>
        <w:tc>
          <w:tcPr>
            <w:tcW w:w="5400" w:type="dxa"/>
            <w:vAlign w:val="center"/>
          </w:tcPr>
          <w:p w14:paraId="2D95C708" w14:textId="77777777" w:rsidR="00424483" w:rsidRPr="00DE7E04" w:rsidRDefault="004408D7" w:rsidP="00B14CB8">
            <w:pPr>
              <w:tabs>
                <w:tab w:val="left" w:pos="4680"/>
              </w:tabs>
              <w:rPr>
                <w:rFonts w:asciiTheme="minorHAnsi" w:hAnsiTheme="minorHAnsi"/>
                <w:szCs w:val="22"/>
                <w:shd w:val="clear" w:color="auto" w:fill="E0E0E0"/>
              </w:rPr>
            </w:pPr>
            <w:r w:rsidRPr="00DE7E04">
              <w:rPr>
                <w:rFonts w:asciiTheme="minorHAnsi" w:hAnsiTheme="minorHAnsi"/>
                <w:szCs w:val="22"/>
                <w:shd w:val="clear" w:color="auto" w:fill="E0E0E0"/>
              </w:rPr>
              <w:t>UNDP RBLAC</w:t>
            </w:r>
          </w:p>
        </w:tc>
      </w:tr>
    </w:tbl>
    <w:p w14:paraId="2D95C70A" w14:textId="77777777" w:rsidR="008F1069" w:rsidRPr="00DE7E04" w:rsidRDefault="008F1069" w:rsidP="008F1069">
      <w:pPr>
        <w:tabs>
          <w:tab w:val="left" w:pos="4680"/>
        </w:tabs>
        <w:rPr>
          <w:rFonts w:asciiTheme="minorHAnsi" w:hAnsiTheme="minorHAnsi"/>
          <w:i/>
          <w:szCs w:val="22"/>
          <w:shd w:val="clear" w:color="auto" w:fill="E0E0E0"/>
        </w:rPr>
      </w:pPr>
    </w:p>
    <w:p w14:paraId="2D95C70B" w14:textId="77777777" w:rsidR="008F1069" w:rsidRPr="00DE7E04" w:rsidRDefault="0006692D" w:rsidP="008F1069">
      <w:pPr>
        <w:tabs>
          <w:tab w:val="left" w:pos="4680"/>
        </w:tabs>
        <w:rPr>
          <w:rFonts w:asciiTheme="minorHAnsi" w:hAnsiTheme="minorHAnsi"/>
          <w:szCs w:val="22"/>
          <w:shd w:val="clear" w:color="auto" w:fill="E0E0E0"/>
        </w:rPr>
      </w:pPr>
      <w:r w:rsidRPr="00DE7E04">
        <w:rPr>
          <w:rFonts w:asciiTheme="minorHAnsi" w:hAnsiTheme="minorHAnsi"/>
          <w:noProof/>
          <w:szCs w:val="22"/>
          <w:lang w:val="es-PA" w:eastAsia="es-PA"/>
        </w:rPr>
        <mc:AlternateContent>
          <mc:Choice Requires="wps">
            <w:drawing>
              <wp:anchor distT="0" distB="0" distL="114300" distR="114300" simplePos="0" relativeHeight="251655168" behindDoc="1" locked="0" layoutInCell="1" allowOverlap="1" wp14:anchorId="2D95CC6D" wp14:editId="2D95CC6E">
                <wp:simplePos x="0" y="0"/>
                <wp:positionH relativeFrom="column">
                  <wp:posOffset>9525</wp:posOffset>
                </wp:positionH>
                <wp:positionV relativeFrom="paragraph">
                  <wp:posOffset>2878455</wp:posOffset>
                </wp:positionV>
                <wp:extent cx="2857500" cy="1957070"/>
                <wp:effectExtent l="9525" t="11430" r="9525" b="12700"/>
                <wp:wrapTight wrapText="bothSides">
                  <wp:wrapPolygon edited="0">
                    <wp:start x="-67" y="-119"/>
                    <wp:lineTo x="-67" y="21481"/>
                    <wp:lineTo x="21667" y="21481"/>
                    <wp:lineTo x="21667" y="-119"/>
                    <wp:lineTo x="-67" y="-119"/>
                  </wp:wrapPolygon>
                </wp:wrapTight>
                <wp:docPr id="2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57070"/>
                        </a:xfrm>
                        <a:prstGeom prst="rect">
                          <a:avLst/>
                        </a:prstGeom>
                        <a:solidFill>
                          <a:srgbClr val="FFFFFF"/>
                        </a:solidFill>
                        <a:ln w="9525">
                          <a:solidFill>
                            <a:srgbClr val="000000"/>
                          </a:solidFill>
                          <a:miter lim="800000"/>
                          <a:headEnd/>
                          <a:tailEnd/>
                        </a:ln>
                      </wps:spPr>
                      <wps:txbx>
                        <w:txbxContent>
                          <w:p w14:paraId="2D95CC91" w14:textId="77777777" w:rsidR="003B21A6" w:rsidRPr="00DE7E04" w:rsidRDefault="003B21A6" w:rsidP="008F1069">
                            <w:pPr>
                              <w:spacing w:after="0"/>
                              <w:rPr>
                                <w:rFonts w:asciiTheme="minorHAnsi" w:hAnsiTheme="minorHAnsi" w:cs="Arial"/>
                                <w:sz w:val="16"/>
                                <w:szCs w:val="16"/>
                              </w:rPr>
                            </w:pPr>
                            <w:r w:rsidRPr="00DE7E04">
                              <w:rPr>
                                <w:rFonts w:asciiTheme="minorHAnsi" w:hAnsiTheme="minorHAnsi" w:cs="Arial"/>
                                <w:sz w:val="16"/>
                                <w:szCs w:val="16"/>
                              </w:rPr>
                              <w:t>Programme Period:</w:t>
                            </w:r>
                            <w:r w:rsidRPr="00DE7E04">
                              <w:rPr>
                                <w:rFonts w:asciiTheme="minorHAnsi" w:hAnsiTheme="minorHAnsi" w:cs="Arial"/>
                                <w:sz w:val="16"/>
                                <w:szCs w:val="16"/>
                              </w:rPr>
                              <w:tab/>
                            </w:r>
                            <w:r w:rsidRPr="00DE7E04">
                              <w:rPr>
                                <w:rFonts w:asciiTheme="minorHAnsi" w:hAnsiTheme="minorHAnsi" w:cs="Arial"/>
                                <w:sz w:val="16"/>
                                <w:szCs w:val="16"/>
                              </w:rPr>
                              <w:tab/>
                              <w:t>_</w:t>
                            </w:r>
                            <w:r w:rsidRPr="00DE7E04">
                              <w:rPr>
                                <w:rFonts w:asciiTheme="minorHAnsi" w:hAnsiTheme="minorHAnsi" w:cs="Arial"/>
                                <w:sz w:val="16"/>
                                <w:szCs w:val="16"/>
                                <w:u w:val="single"/>
                              </w:rPr>
                              <w:t>2014-2017</w:t>
                            </w:r>
                            <w:r w:rsidRPr="00DE7E04">
                              <w:rPr>
                                <w:rFonts w:asciiTheme="minorHAnsi" w:hAnsiTheme="minorHAnsi" w:cs="Arial"/>
                                <w:sz w:val="16"/>
                                <w:szCs w:val="16"/>
                              </w:rPr>
                              <w:t>____</w:t>
                            </w:r>
                          </w:p>
                          <w:p w14:paraId="2D95CC92" w14:textId="77777777" w:rsidR="003B21A6" w:rsidRPr="00DE7E04" w:rsidRDefault="003B21A6" w:rsidP="00247233">
                            <w:pPr>
                              <w:spacing w:after="0"/>
                              <w:jc w:val="left"/>
                              <w:rPr>
                                <w:rFonts w:asciiTheme="minorHAnsi" w:hAnsiTheme="minorHAnsi" w:cs="Arial"/>
                                <w:sz w:val="16"/>
                                <w:szCs w:val="16"/>
                                <w:lang w:val="en-US"/>
                              </w:rPr>
                            </w:pPr>
                          </w:p>
                          <w:p w14:paraId="2D95CC93" w14:textId="77777777" w:rsidR="003B21A6" w:rsidRPr="00DE7E04" w:rsidRDefault="003B21A6" w:rsidP="00247233">
                            <w:pPr>
                              <w:spacing w:after="0"/>
                              <w:jc w:val="left"/>
                              <w:rPr>
                                <w:rFonts w:asciiTheme="minorHAnsi" w:hAnsiTheme="minorHAnsi" w:cs="Arial"/>
                                <w:sz w:val="16"/>
                                <w:szCs w:val="16"/>
                                <w:lang w:val="en-US"/>
                              </w:rPr>
                            </w:pPr>
                            <w:r w:rsidRPr="00DE7E04">
                              <w:rPr>
                                <w:rFonts w:asciiTheme="minorHAnsi" w:hAnsiTheme="minorHAnsi" w:cs="Arial"/>
                                <w:sz w:val="16"/>
                                <w:szCs w:val="16"/>
                                <w:lang w:val="en-US"/>
                              </w:rPr>
                              <w:t>Key Result Area (Strategic Plan)</w:t>
                            </w:r>
                            <w:r w:rsidRPr="00DE7E04">
                              <w:rPr>
                                <w:rFonts w:asciiTheme="minorHAnsi" w:hAnsiTheme="minorHAnsi" w:cs="Arial"/>
                                <w:sz w:val="16"/>
                                <w:szCs w:val="16"/>
                                <w:lang w:val="en-US"/>
                              </w:rPr>
                              <w:tab/>
                              <w:t>______________</w:t>
                            </w:r>
                          </w:p>
                          <w:p w14:paraId="2D95CC94" w14:textId="77777777" w:rsidR="003B21A6" w:rsidRPr="00DE7E04" w:rsidRDefault="003B21A6" w:rsidP="008F1069">
                            <w:pPr>
                              <w:spacing w:after="0"/>
                              <w:rPr>
                                <w:rFonts w:asciiTheme="minorHAnsi" w:hAnsiTheme="minorHAnsi" w:cs="Arial"/>
                                <w:sz w:val="16"/>
                                <w:szCs w:val="16"/>
                                <w:lang w:val="en-US"/>
                              </w:rPr>
                            </w:pPr>
                          </w:p>
                          <w:p w14:paraId="2D95CC95" w14:textId="77777777" w:rsidR="003B21A6" w:rsidRPr="00DE7E04" w:rsidRDefault="003B21A6" w:rsidP="008F1069">
                            <w:pPr>
                              <w:spacing w:after="0"/>
                              <w:rPr>
                                <w:rFonts w:asciiTheme="minorHAnsi" w:hAnsiTheme="minorHAnsi" w:cs="Arial"/>
                                <w:sz w:val="16"/>
                                <w:szCs w:val="16"/>
                                <w:lang w:val="en-US"/>
                              </w:rPr>
                            </w:pPr>
                            <w:r w:rsidRPr="00DE7E04">
                              <w:rPr>
                                <w:rFonts w:asciiTheme="minorHAnsi" w:hAnsiTheme="minorHAnsi" w:cs="Arial"/>
                                <w:sz w:val="16"/>
                                <w:szCs w:val="16"/>
                                <w:lang w:val="en-US"/>
                              </w:rPr>
                              <w:t>Atlas Award ID:</w:t>
                            </w:r>
                            <w:r w:rsidRPr="00DE7E04">
                              <w:rPr>
                                <w:rFonts w:asciiTheme="minorHAnsi" w:hAnsiTheme="minorHAnsi" w:cs="Arial"/>
                                <w:sz w:val="16"/>
                                <w:szCs w:val="16"/>
                                <w:lang w:val="en-US"/>
                              </w:rPr>
                              <w:tab/>
                            </w:r>
                            <w:r w:rsidRPr="00DE7E04">
                              <w:rPr>
                                <w:rFonts w:asciiTheme="minorHAnsi" w:hAnsiTheme="minorHAnsi" w:cs="Arial"/>
                                <w:sz w:val="16"/>
                                <w:szCs w:val="16"/>
                                <w:lang w:val="en-US"/>
                              </w:rPr>
                              <w:tab/>
                              <w:t>______________</w:t>
                            </w:r>
                          </w:p>
                          <w:p w14:paraId="2D95CC96" w14:textId="77777777" w:rsidR="003B21A6" w:rsidRPr="00DE7E04" w:rsidRDefault="003B21A6" w:rsidP="008F1069">
                            <w:pPr>
                              <w:pStyle w:val="FootnoteText"/>
                              <w:spacing w:after="0"/>
                              <w:rPr>
                                <w:rFonts w:asciiTheme="minorHAnsi" w:hAnsiTheme="minorHAnsi" w:cs="Arial"/>
                                <w:sz w:val="16"/>
                                <w:szCs w:val="16"/>
                              </w:rPr>
                            </w:pPr>
                          </w:p>
                          <w:p w14:paraId="2D95CC97" w14:textId="77777777" w:rsidR="003B21A6" w:rsidRPr="00DE7E04" w:rsidRDefault="003B21A6" w:rsidP="008F1069">
                            <w:pPr>
                              <w:pStyle w:val="FootnoteText"/>
                              <w:spacing w:after="0"/>
                              <w:rPr>
                                <w:rFonts w:asciiTheme="minorHAnsi" w:hAnsiTheme="minorHAnsi" w:cs="Arial"/>
                                <w:sz w:val="16"/>
                                <w:szCs w:val="16"/>
                              </w:rPr>
                            </w:pPr>
                            <w:r w:rsidRPr="00DE7E04">
                              <w:rPr>
                                <w:rFonts w:asciiTheme="minorHAnsi" w:hAnsiTheme="minorHAnsi" w:cs="Arial"/>
                                <w:sz w:val="16"/>
                                <w:szCs w:val="16"/>
                              </w:rPr>
                              <w:t>Start date:</w:t>
                            </w:r>
                            <w:r w:rsidRPr="00DE7E04">
                              <w:rPr>
                                <w:rFonts w:asciiTheme="minorHAnsi" w:hAnsiTheme="minorHAnsi" w:cs="Arial"/>
                                <w:sz w:val="16"/>
                                <w:szCs w:val="16"/>
                              </w:rPr>
                              <w:tab/>
                            </w:r>
                            <w:r w:rsidRPr="00DE7E04">
                              <w:rPr>
                                <w:rFonts w:asciiTheme="minorHAnsi" w:hAnsiTheme="minorHAnsi" w:cs="Arial"/>
                                <w:sz w:val="16"/>
                                <w:szCs w:val="16"/>
                              </w:rPr>
                              <w:tab/>
                              <w:t xml:space="preserve">     </w:t>
                            </w:r>
                            <w:r w:rsidRPr="00DE7E04">
                              <w:rPr>
                                <w:rFonts w:asciiTheme="minorHAnsi" w:hAnsiTheme="minorHAnsi" w:cs="Arial"/>
                                <w:sz w:val="16"/>
                                <w:szCs w:val="16"/>
                              </w:rPr>
                              <w:tab/>
                              <w:t>__</w:t>
                            </w:r>
                            <w:r w:rsidRPr="00DE7E04">
                              <w:rPr>
                                <w:rFonts w:asciiTheme="minorHAnsi" w:hAnsiTheme="minorHAnsi" w:cs="Arial"/>
                                <w:sz w:val="16"/>
                                <w:szCs w:val="16"/>
                                <w:u w:val="single"/>
                              </w:rPr>
                              <w:t>18/12/2014</w:t>
                            </w:r>
                            <w:r w:rsidRPr="00DE7E04">
                              <w:rPr>
                                <w:rFonts w:asciiTheme="minorHAnsi" w:hAnsiTheme="minorHAnsi" w:cs="Arial"/>
                                <w:sz w:val="16"/>
                                <w:szCs w:val="16"/>
                              </w:rPr>
                              <w:t>___</w:t>
                            </w:r>
                          </w:p>
                          <w:p w14:paraId="2D95CC98" w14:textId="77777777" w:rsidR="003B21A6" w:rsidRPr="00DE7E04" w:rsidRDefault="003B21A6" w:rsidP="008F1069">
                            <w:pPr>
                              <w:pStyle w:val="FootnoteText"/>
                              <w:spacing w:after="0"/>
                              <w:rPr>
                                <w:rFonts w:asciiTheme="minorHAnsi" w:hAnsiTheme="minorHAnsi" w:cs="Arial"/>
                                <w:sz w:val="16"/>
                                <w:szCs w:val="16"/>
                              </w:rPr>
                            </w:pPr>
                            <w:r w:rsidRPr="00DE7E04">
                              <w:rPr>
                                <w:rFonts w:asciiTheme="minorHAnsi" w:hAnsiTheme="minorHAnsi" w:cs="Arial"/>
                                <w:sz w:val="16"/>
                                <w:szCs w:val="16"/>
                              </w:rPr>
                              <w:t>End Date</w:t>
                            </w:r>
                            <w:r w:rsidRPr="00DE7E04">
                              <w:rPr>
                                <w:rFonts w:asciiTheme="minorHAnsi" w:hAnsiTheme="minorHAnsi" w:cs="Arial"/>
                                <w:sz w:val="16"/>
                                <w:szCs w:val="16"/>
                              </w:rPr>
                              <w:tab/>
                            </w:r>
                            <w:r w:rsidRPr="00DE7E04">
                              <w:rPr>
                                <w:rFonts w:asciiTheme="minorHAnsi" w:hAnsiTheme="minorHAnsi" w:cs="Arial"/>
                                <w:sz w:val="16"/>
                                <w:szCs w:val="16"/>
                              </w:rPr>
                              <w:tab/>
                            </w:r>
                            <w:r w:rsidRPr="00DE7E04">
                              <w:rPr>
                                <w:rFonts w:asciiTheme="minorHAnsi" w:hAnsiTheme="minorHAnsi" w:cs="Arial"/>
                                <w:sz w:val="16"/>
                                <w:szCs w:val="16"/>
                              </w:rPr>
                              <w:tab/>
                              <w:t>__</w:t>
                            </w:r>
                            <w:r w:rsidRPr="00DE7E04">
                              <w:rPr>
                                <w:rFonts w:asciiTheme="minorHAnsi" w:hAnsiTheme="minorHAnsi" w:cs="Arial"/>
                                <w:sz w:val="16"/>
                                <w:szCs w:val="16"/>
                                <w:u w:val="single"/>
                              </w:rPr>
                              <w:t>31/06/2016</w:t>
                            </w:r>
                            <w:r w:rsidRPr="00DE7E04">
                              <w:rPr>
                                <w:rFonts w:asciiTheme="minorHAnsi" w:hAnsiTheme="minorHAnsi" w:cs="Arial"/>
                                <w:sz w:val="16"/>
                                <w:szCs w:val="16"/>
                              </w:rPr>
                              <w:t>___</w:t>
                            </w:r>
                          </w:p>
                          <w:p w14:paraId="2D95CC99" w14:textId="77777777" w:rsidR="003B21A6" w:rsidRPr="00DE7E04" w:rsidRDefault="003B21A6" w:rsidP="008F1069">
                            <w:pPr>
                              <w:pStyle w:val="FootnoteText"/>
                              <w:spacing w:after="0"/>
                              <w:rPr>
                                <w:rFonts w:asciiTheme="minorHAnsi" w:hAnsiTheme="minorHAnsi" w:cs="Arial"/>
                                <w:sz w:val="16"/>
                                <w:szCs w:val="16"/>
                              </w:rPr>
                            </w:pPr>
                          </w:p>
                          <w:p w14:paraId="2D95CC9A" w14:textId="77777777" w:rsidR="003B21A6" w:rsidRPr="00DE7E04" w:rsidRDefault="003B21A6" w:rsidP="008F1069">
                            <w:pPr>
                              <w:pStyle w:val="FootnoteText"/>
                              <w:spacing w:after="0"/>
                              <w:rPr>
                                <w:rFonts w:asciiTheme="minorHAnsi" w:hAnsiTheme="minorHAnsi" w:cs="Arial"/>
                                <w:sz w:val="16"/>
                                <w:szCs w:val="16"/>
                              </w:rPr>
                            </w:pPr>
                            <w:r w:rsidRPr="00DE7E04">
                              <w:rPr>
                                <w:rFonts w:asciiTheme="minorHAnsi" w:hAnsiTheme="minorHAnsi" w:cs="Arial"/>
                                <w:sz w:val="16"/>
                                <w:szCs w:val="16"/>
                              </w:rPr>
                              <w:t>PAC Meeting Date</w:t>
                            </w:r>
                            <w:r w:rsidRPr="00DE7E04">
                              <w:rPr>
                                <w:rFonts w:asciiTheme="minorHAnsi" w:hAnsiTheme="minorHAnsi" w:cs="Arial"/>
                                <w:sz w:val="16"/>
                                <w:szCs w:val="16"/>
                              </w:rPr>
                              <w:tab/>
                            </w:r>
                            <w:r w:rsidRPr="00DE7E04">
                              <w:rPr>
                                <w:rFonts w:asciiTheme="minorHAnsi" w:hAnsiTheme="minorHAnsi" w:cs="Arial"/>
                                <w:sz w:val="16"/>
                                <w:szCs w:val="16"/>
                              </w:rPr>
                              <w:tab/>
                              <w:t>__</w:t>
                            </w:r>
                            <w:r w:rsidRPr="00DE7E04">
                              <w:rPr>
                                <w:rFonts w:asciiTheme="minorHAnsi" w:hAnsiTheme="minorHAnsi" w:cs="Arial"/>
                                <w:sz w:val="16"/>
                                <w:szCs w:val="16"/>
                                <w:u w:val="single"/>
                              </w:rPr>
                              <w:t>16/12/2014</w:t>
                            </w:r>
                            <w:r w:rsidRPr="00DE7E04">
                              <w:rPr>
                                <w:rFonts w:asciiTheme="minorHAnsi" w:hAnsiTheme="minorHAnsi" w:cs="Arial"/>
                                <w:sz w:val="16"/>
                                <w:szCs w:val="16"/>
                              </w:rPr>
                              <w:t>__</w:t>
                            </w:r>
                          </w:p>
                          <w:p w14:paraId="2D95CC9B" w14:textId="77777777" w:rsidR="003B21A6" w:rsidRPr="00DE7E04" w:rsidRDefault="003B21A6" w:rsidP="008F1069">
                            <w:pPr>
                              <w:pStyle w:val="FootnoteText"/>
                              <w:spacing w:after="0"/>
                              <w:rPr>
                                <w:rFonts w:asciiTheme="minorHAnsi" w:hAnsiTheme="minorHAnsi" w:cs="Arial"/>
                                <w:sz w:val="16"/>
                                <w:szCs w:val="16"/>
                              </w:rPr>
                            </w:pPr>
                          </w:p>
                          <w:p w14:paraId="2D95CC9C" w14:textId="77777777" w:rsidR="003B21A6" w:rsidRPr="00DE7E04" w:rsidRDefault="003B21A6" w:rsidP="008F1069">
                            <w:pPr>
                              <w:pStyle w:val="FootnoteText"/>
                              <w:spacing w:after="0"/>
                              <w:rPr>
                                <w:rFonts w:asciiTheme="minorHAnsi" w:hAnsiTheme="minorHAnsi" w:cs="Arial"/>
                                <w:sz w:val="16"/>
                                <w:szCs w:val="16"/>
                              </w:rPr>
                            </w:pPr>
                            <w:r w:rsidRPr="00DE7E04">
                              <w:rPr>
                                <w:rFonts w:asciiTheme="minorHAnsi" w:hAnsiTheme="minorHAnsi" w:cs="Arial"/>
                                <w:sz w:val="16"/>
                                <w:szCs w:val="16"/>
                              </w:rPr>
                              <w:t>Management Arrangements</w:t>
                            </w:r>
                            <w:r w:rsidRPr="00DE7E04">
                              <w:rPr>
                                <w:rFonts w:asciiTheme="minorHAnsi" w:hAnsiTheme="minorHAnsi" w:cs="Arial"/>
                                <w:sz w:val="16"/>
                                <w:szCs w:val="16"/>
                              </w:rPr>
                              <w:tab/>
                              <w:t>__</w:t>
                            </w:r>
                            <w:r w:rsidRPr="00DE7E04">
                              <w:rPr>
                                <w:rFonts w:asciiTheme="minorHAnsi" w:hAnsiTheme="minorHAnsi" w:cs="Arial"/>
                                <w:sz w:val="16"/>
                                <w:szCs w:val="16"/>
                                <w:u w:val="single"/>
                              </w:rPr>
                              <w:t>DIM</w:t>
                            </w:r>
                            <w:r w:rsidRPr="00DE7E04">
                              <w:rPr>
                                <w:rFonts w:asciiTheme="minorHAnsi" w:hAnsiTheme="minorHAnsi" w:cs="Arial"/>
                                <w:sz w:val="16"/>
                                <w:szCs w:val="16"/>
                              </w:rPr>
                              <w:t>_________</w:t>
                            </w:r>
                          </w:p>
                          <w:p w14:paraId="2D95CC9D" w14:textId="77777777" w:rsidR="003B21A6" w:rsidRPr="00DE7E04" w:rsidRDefault="003B21A6" w:rsidP="008F1069">
                            <w:pPr>
                              <w:pStyle w:val="FootnoteText"/>
                              <w:spacing w:after="0"/>
                              <w:rPr>
                                <w:rFonts w:asciiTheme="minorHAnsi" w:hAnsiTheme="minorHAnsi"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5CC6D" id="_x0000_t202" coordsize="21600,21600" o:spt="202" path="m,l,21600r21600,l21600,xe">
                <v:stroke joinstyle="miter"/>
                <v:path gradientshapeok="t" o:connecttype="rect"/>
              </v:shapetype>
              <v:shape id="Text Box 87" o:spid="_x0000_s1026" type="#_x0000_t202" style="position:absolute;left:0;text-align:left;margin-left:.75pt;margin-top:226.65pt;width:225pt;height:1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">
                <v:textbox>
                  <w:txbxContent>
                    <w:p w14:paraId="2D95CC91" w14:textId="77777777" w:rsidR="003B21A6" w:rsidRPr="00DE7E04" w:rsidRDefault="003B21A6" w:rsidP="008F1069">
                      <w:pPr>
                        <w:spacing w:after="0"/>
                        <w:rPr>
                          <w:rFonts w:asciiTheme="minorHAnsi" w:hAnsiTheme="minorHAnsi" w:cs="Arial"/>
                          <w:sz w:val="16"/>
                          <w:szCs w:val="16"/>
                        </w:rPr>
                      </w:pPr>
                      <w:r w:rsidRPr="00DE7E04">
                        <w:rPr>
                          <w:rFonts w:asciiTheme="minorHAnsi" w:hAnsiTheme="minorHAnsi" w:cs="Arial"/>
                          <w:sz w:val="16"/>
                          <w:szCs w:val="16"/>
                        </w:rPr>
                        <w:t>Programme Period:</w:t>
                      </w:r>
                      <w:r w:rsidRPr="00DE7E04">
                        <w:rPr>
                          <w:rFonts w:asciiTheme="minorHAnsi" w:hAnsiTheme="minorHAnsi" w:cs="Arial"/>
                          <w:sz w:val="16"/>
                          <w:szCs w:val="16"/>
                        </w:rPr>
                        <w:tab/>
                      </w:r>
                      <w:r w:rsidRPr="00DE7E04">
                        <w:rPr>
                          <w:rFonts w:asciiTheme="minorHAnsi" w:hAnsiTheme="minorHAnsi" w:cs="Arial"/>
                          <w:sz w:val="16"/>
                          <w:szCs w:val="16"/>
                        </w:rPr>
                        <w:tab/>
                        <w:t>_</w:t>
                      </w:r>
                      <w:r w:rsidRPr="00DE7E04">
                        <w:rPr>
                          <w:rFonts w:asciiTheme="minorHAnsi" w:hAnsiTheme="minorHAnsi" w:cs="Arial"/>
                          <w:sz w:val="16"/>
                          <w:szCs w:val="16"/>
                          <w:u w:val="single"/>
                        </w:rPr>
                        <w:t>2014-2017</w:t>
                      </w:r>
                      <w:r w:rsidRPr="00DE7E04">
                        <w:rPr>
                          <w:rFonts w:asciiTheme="minorHAnsi" w:hAnsiTheme="minorHAnsi" w:cs="Arial"/>
                          <w:sz w:val="16"/>
                          <w:szCs w:val="16"/>
                        </w:rPr>
                        <w:t>____</w:t>
                      </w:r>
                    </w:p>
                    <w:p w14:paraId="2D95CC92" w14:textId="77777777" w:rsidR="003B21A6" w:rsidRPr="00DE7E04" w:rsidRDefault="003B21A6" w:rsidP="00247233">
                      <w:pPr>
                        <w:spacing w:after="0"/>
                        <w:jc w:val="left"/>
                        <w:rPr>
                          <w:rFonts w:asciiTheme="minorHAnsi" w:hAnsiTheme="minorHAnsi" w:cs="Arial"/>
                          <w:sz w:val="16"/>
                          <w:szCs w:val="16"/>
                          <w:lang w:val="en-US"/>
                        </w:rPr>
                      </w:pPr>
                    </w:p>
                    <w:p w14:paraId="2D95CC93" w14:textId="77777777" w:rsidR="003B21A6" w:rsidRPr="00DE7E04" w:rsidRDefault="003B21A6" w:rsidP="00247233">
                      <w:pPr>
                        <w:spacing w:after="0"/>
                        <w:jc w:val="left"/>
                        <w:rPr>
                          <w:rFonts w:asciiTheme="minorHAnsi" w:hAnsiTheme="minorHAnsi" w:cs="Arial"/>
                          <w:sz w:val="16"/>
                          <w:szCs w:val="16"/>
                          <w:lang w:val="en-US"/>
                        </w:rPr>
                      </w:pPr>
                      <w:r w:rsidRPr="00DE7E04">
                        <w:rPr>
                          <w:rFonts w:asciiTheme="minorHAnsi" w:hAnsiTheme="minorHAnsi" w:cs="Arial"/>
                          <w:sz w:val="16"/>
                          <w:szCs w:val="16"/>
                          <w:lang w:val="en-US"/>
                        </w:rPr>
                        <w:t>Key Result Area (Strategic Plan)</w:t>
                      </w:r>
                      <w:r w:rsidRPr="00DE7E04">
                        <w:rPr>
                          <w:rFonts w:asciiTheme="minorHAnsi" w:hAnsiTheme="minorHAnsi" w:cs="Arial"/>
                          <w:sz w:val="16"/>
                          <w:szCs w:val="16"/>
                          <w:lang w:val="en-US"/>
                        </w:rPr>
                        <w:tab/>
                        <w:t>______________</w:t>
                      </w:r>
                    </w:p>
                    <w:p w14:paraId="2D95CC94" w14:textId="77777777" w:rsidR="003B21A6" w:rsidRPr="00DE7E04" w:rsidRDefault="003B21A6" w:rsidP="008F1069">
                      <w:pPr>
                        <w:spacing w:after="0"/>
                        <w:rPr>
                          <w:rFonts w:asciiTheme="minorHAnsi" w:hAnsiTheme="minorHAnsi" w:cs="Arial"/>
                          <w:sz w:val="16"/>
                          <w:szCs w:val="16"/>
                          <w:lang w:val="en-US"/>
                        </w:rPr>
                      </w:pPr>
                    </w:p>
                    <w:p w14:paraId="2D95CC95" w14:textId="77777777" w:rsidR="003B21A6" w:rsidRPr="00DE7E04" w:rsidRDefault="003B21A6" w:rsidP="008F1069">
                      <w:pPr>
                        <w:spacing w:after="0"/>
                        <w:rPr>
                          <w:rFonts w:asciiTheme="minorHAnsi" w:hAnsiTheme="minorHAnsi" w:cs="Arial"/>
                          <w:sz w:val="16"/>
                          <w:szCs w:val="16"/>
                          <w:lang w:val="en-US"/>
                        </w:rPr>
                      </w:pPr>
                      <w:r w:rsidRPr="00DE7E04">
                        <w:rPr>
                          <w:rFonts w:asciiTheme="minorHAnsi" w:hAnsiTheme="minorHAnsi" w:cs="Arial"/>
                          <w:sz w:val="16"/>
                          <w:szCs w:val="16"/>
                          <w:lang w:val="en-US"/>
                        </w:rPr>
                        <w:t>Atlas Award ID:</w:t>
                      </w:r>
                      <w:r w:rsidRPr="00DE7E04">
                        <w:rPr>
                          <w:rFonts w:asciiTheme="minorHAnsi" w:hAnsiTheme="minorHAnsi" w:cs="Arial"/>
                          <w:sz w:val="16"/>
                          <w:szCs w:val="16"/>
                          <w:lang w:val="en-US"/>
                        </w:rPr>
                        <w:tab/>
                      </w:r>
                      <w:r w:rsidRPr="00DE7E04">
                        <w:rPr>
                          <w:rFonts w:asciiTheme="minorHAnsi" w:hAnsiTheme="minorHAnsi" w:cs="Arial"/>
                          <w:sz w:val="16"/>
                          <w:szCs w:val="16"/>
                          <w:lang w:val="en-US"/>
                        </w:rPr>
                        <w:tab/>
                        <w:t>______________</w:t>
                      </w:r>
                    </w:p>
                    <w:p w14:paraId="2D95CC96" w14:textId="77777777" w:rsidR="003B21A6" w:rsidRPr="00DE7E04" w:rsidRDefault="003B21A6" w:rsidP="008F1069">
                      <w:pPr>
                        <w:pStyle w:val="FootnoteText"/>
                        <w:spacing w:after="0"/>
                        <w:rPr>
                          <w:rFonts w:asciiTheme="minorHAnsi" w:hAnsiTheme="minorHAnsi" w:cs="Arial"/>
                          <w:sz w:val="16"/>
                          <w:szCs w:val="16"/>
                        </w:rPr>
                      </w:pPr>
                    </w:p>
                    <w:p w14:paraId="2D95CC97" w14:textId="77777777" w:rsidR="003B21A6" w:rsidRPr="00DE7E04" w:rsidRDefault="003B21A6" w:rsidP="008F1069">
                      <w:pPr>
                        <w:pStyle w:val="FootnoteText"/>
                        <w:spacing w:after="0"/>
                        <w:rPr>
                          <w:rFonts w:asciiTheme="minorHAnsi" w:hAnsiTheme="minorHAnsi" w:cs="Arial"/>
                          <w:sz w:val="16"/>
                          <w:szCs w:val="16"/>
                        </w:rPr>
                      </w:pPr>
                      <w:r w:rsidRPr="00DE7E04">
                        <w:rPr>
                          <w:rFonts w:asciiTheme="minorHAnsi" w:hAnsiTheme="minorHAnsi" w:cs="Arial"/>
                          <w:sz w:val="16"/>
                          <w:szCs w:val="16"/>
                        </w:rPr>
                        <w:t>Start date:</w:t>
                      </w:r>
                      <w:r w:rsidRPr="00DE7E04">
                        <w:rPr>
                          <w:rFonts w:asciiTheme="minorHAnsi" w:hAnsiTheme="minorHAnsi" w:cs="Arial"/>
                          <w:sz w:val="16"/>
                          <w:szCs w:val="16"/>
                        </w:rPr>
                        <w:tab/>
                      </w:r>
                      <w:r w:rsidRPr="00DE7E04">
                        <w:rPr>
                          <w:rFonts w:asciiTheme="minorHAnsi" w:hAnsiTheme="minorHAnsi" w:cs="Arial"/>
                          <w:sz w:val="16"/>
                          <w:szCs w:val="16"/>
                        </w:rPr>
                        <w:tab/>
                        <w:t xml:space="preserve">     </w:t>
                      </w:r>
                      <w:r w:rsidRPr="00DE7E04">
                        <w:rPr>
                          <w:rFonts w:asciiTheme="minorHAnsi" w:hAnsiTheme="minorHAnsi" w:cs="Arial"/>
                          <w:sz w:val="16"/>
                          <w:szCs w:val="16"/>
                        </w:rPr>
                        <w:tab/>
                        <w:t>__</w:t>
                      </w:r>
                      <w:r w:rsidRPr="00DE7E04">
                        <w:rPr>
                          <w:rFonts w:asciiTheme="minorHAnsi" w:hAnsiTheme="minorHAnsi" w:cs="Arial"/>
                          <w:sz w:val="16"/>
                          <w:szCs w:val="16"/>
                          <w:u w:val="single"/>
                        </w:rPr>
                        <w:t>18/12/2014</w:t>
                      </w:r>
                      <w:r w:rsidRPr="00DE7E04">
                        <w:rPr>
                          <w:rFonts w:asciiTheme="minorHAnsi" w:hAnsiTheme="minorHAnsi" w:cs="Arial"/>
                          <w:sz w:val="16"/>
                          <w:szCs w:val="16"/>
                        </w:rPr>
                        <w:t>___</w:t>
                      </w:r>
                    </w:p>
                    <w:p w14:paraId="2D95CC98" w14:textId="77777777" w:rsidR="003B21A6" w:rsidRPr="00DE7E04" w:rsidRDefault="003B21A6" w:rsidP="008F1069">
                      <w:pPr>
                        <w:pStyle w:val="FootnoteText"/>
                        <w:spacing w:after="0"/>
                        <w:rPr>
                          <w:rFonts w:asciiTheme="minorHAnsi" w:hAnsiTheme="minorHAnsi" w:cs="Arial"/>
                          <w:sz w:val="16"/>
                          <w:szCs w:val="16"/>
                        </w:rPr>
                      </w:pPr>
                      <w:r w:rsidRPr="00DE7E04">
                        <w:rPr>
                          <w:rFonts w:asciiTheme="minorHAnsi" w:hAnsiTheme="minorHAnsi" w:cs="Arial"/>
                          <w:sz w:val="16"/>
                          <w:szCs w:val="16"/>
                        </w:rPr>
                        <w:t>End Date</w:t>
                      </w:r>
                      <w:r w:rsidRPr="00DE7E04">
                        <w:rPr>
                          <w:rFonts w:asciiTheme="minorHAnsi" w:hAnsiTheme="minorHAnsi" w:cs="Arial"/>
                          <w:sz w:val="16"/>
                          <w:szCs w:val="16"/>
                        </w:rPr>
                        <w:tab/>
                      </w:r>
                      <w:r w:rsidRPr="00DE7E04">
                        <w:rPr>
                          <w:rFonts w:asciiTheme="minorHAnsi" w:hAnsiTheme="minorHAnsi" w:cs="Arial"/>
                          <w:sz w:val="16"/>
                          <w:szCs w:val="16"/>
                        </w:rPr>
                        <w:tab/>
                      </w:r>
                      <w:r w:rsidRPr="00DE7E04">
                        <w:rPr>
                          <w:rFonts w:asciiTheme="minorHAnsi" w:hAnsiTheme="minorHAnsi" w:cs="Arial"/>
                          <w:sz w:val="16"/>
                          <w:szCs w:val="16"/>
                        </w:rPr>
                        <w:tab/>
                        <w:t>__</w:t>
                      </w:r>
                      <w:r w:rsidRPr="00DE7E04">
                        <w:rPr>
                          <w:rFonts w:asciiTheme="minorHAnsi" w:hAnsiTheme="minorHAnsi" w:cs="Arial"/>
                          <w:sz w:val="16"/>
                          <w:szCs w:val="16"/>
                          <w:u w:val="single"/>
                        </w:rPr>
                        <w:t>31/06/2016</w:t>
                      </w:r>
                      <w:r w:rsidRPr="00DE7E04">
                        <w:rPr>
                          <w:rFonts w:asciiTheme="minorHAnsi" w:hAnsiTheme="minorHAnsi" w:cs="Arial"/>
                          <w:sz w:val="16"/>
                          <w:szCs w:val="16"/>
                        </w:rPr>
                        <w:t>___</w:t>
                      </w:r>
                    </w:p>
                    <w:p w14:paraId="2D95CC99" w14:textId="77777777" w:rsidR="003B21A6" w:rsidRPr="00DE7E04" w:rsidRDefault="003B21A6" w:rsidP="008F1069">
                      <w:pPr>
                        <w:pStyle w:val="FootnoteText"/>
                        <w:spacing w:after="0"/>
                        <w:rPr>
                          <w:rFonts w:asciiTheme="minorHAnsi" w:hAnsiTheme="minorHAnsi" w:cs="Arial"/>
                          <w:sz w:val="16"/>
                          <w:szCs w:val="16"/>
                        </w:rPr>
                      </w:pPr>
                    </w:p>
                    <w:p w14:paraId="2D95CC9A" w14:textId="77777777" w:rsidR="003B21A6" w:rsidRPr="00DE7E04" w:rsidRDefault="003B21A6" w:rsidP="008F1069">
                      <w:pPr>
                        <w:pStyle w:val="FootnoteText"/>
                        <w:spacing w:after="0"/>
                        <w:rPr>
                          <w:rFonts w:asciiTheme="minorHAnsi" w:hAnsiTheme="minorHAnsi" w:cs="Arial"/>
                          <w:sz w:val="16"/>
                          <w:szCs w:val="16"/>
                        </w:rPr>
                      </w:pPr>
                      <w:r w:rsidRPr="00DE7E04">
                        <w:rPr>
                          <w:rFonts w:asciiTheme="minorHAnsi" w:hAnsiTheme="minorHAnsi" w:cs="Arial"/>
                          <w:sz w:val="16"/>
                          <w:szCs w:val="16"/>
                        </w:rPr>
                        <w:t>PAC Meeting Date</w:t>
                      </w:r>
                      <w:r w:rsidRPr="00DE7E04">
                        <w:rPr>
                          <w:rFonts w:asciiTheme="minorHAnsi" w:hAnsiTheme="minorHAnsi" w:cs="Arial"/>
                          <w:sz w:val="16"/>
                          <w:szCs w:val="16"/>
                        </w:rPr>
                        <w:tab/>
                      </w:r>
                      <w:r w:rsidRPr="00DE7E04">
                        <w:rPr>
                          <w:rFonts w:asciiTheme="minorHAnsi" w:hAnsiTheme="minorHAnsi" w:cs="Arial"/>
                          <w:sz w:val="16"/>
                          <w:szCs w:val="16"/>
                        </w:rPr>
                        <w:tab/>
                        <w:t>__</w:t>
                      </w:r>
                      <w:r w:rsidRPr="00DE7E04">
                        <w:rPr>
                          <w:rFonts w:asciiTheme="minorHAnsi" w:hAnsiTheme="minorHAnsi" w:cs="Arial"/>
                          <w:sz w:val="16"/>
                          <w:szCs w:val="16"/>
                          <w:u w:val="single"/>
                        </w:rPr>
                        <w:t>16/12/2014</w:t>
                      </w:r>
                      <w:r w:rsidRPr="00DE7E04">
                        <w:rPr>
                          <w:rFonts w:asciiTheme="minorHAnsi" w:hAnsiTheme="minorHAnsi" w:cs="Arial"/>
                          <w:sz w:val="16"/>
                          <w:szCs w:val="16"/>
                        </w:rPr>
                        <w:t>__</w:t>
                      </w:r>
                    </w:p>
                    <w:p w14:paraId="2D95CC9B" w14:textId="77777777" w:rsidR="003B21A6" w:rsidRPr="00DE7E04" w:rsidRDefault="003B21A6" w:rsidP="008F1069">
                      <w:pPr>
                        <w:pStyle w:val="FootnoteText"/>
                        <w:spacing w:after="0"/>
                        <w:rPr>
                          <w:rFonts w:asciiTheme="minorHAnsi" w:hAnsiTheme="minorHAnsi" w:cs="Arial"/>
                          <w:sz w:val="16"/>
                          <w:szCs w:val="16"/>
                        </w:rPr>
                      </w:pPr>
                    </w:p>
                    <w:p w14:paraId="2D95CC9C" w14:textId="77777777" w:rsidR="003B21A6" w:rsidRPr="00DE7E04" w:rsidRDefault="003B21A6" w:rsidP="008F1069">
                      <w:pPr>
                        <w:pStyle w:val="FootnoteText"/>
                        <w:spacing w:after="0"/>
                        <w:rPr>
                          <w:rFonts w:asciiTheme="minorHAnsi" w:hAnsiTheme="minorHAnsi" w:cs="Arial"/>
                          <w:sz w:val="16"/>
                          <w:szCs w:val="16"/>
                        </w:rPr>
                      </w:pPr>
                      <w:r w:rsidRPr="00DE7E04">
                        <w:rPr>
                          <w:rFonts w:asciiTheme="minorHAnsi" w:hAnsiTheme="minorHAnsi" w:cs="Arial"/>
                          <w:sz w:val="16"/>
                          <w:szCs w:val="16"/>
                        </w:rPr>
                        <w:t>Management Arrangements</w:t>
                      </w:r>
                      <w:r w:rsidRPr="00DE7E04">
                        <w:rPr>
                          <w:rFonts w:asciiTheme="minorHAnsi" w:hAnsiTheme="minorHAnsi" w:cs="Arial"/>
                          <w:sz w:val="16"/>
                          <w:szCs w:val="16"/>
                        </w:rPr>
                        <w:tab/>
                        <w:t>__</w:t>
                      </w:r>
                      <w:r w:rsidRPr="00DE7E04">
                        <w:rPr>
                          <w:rFonts w:asciiTheme="minorHAnsi" w:hAnsiTheme="minorHAnsi" w:cs="Arial"/>
                          <w:sz w:val="16"/>
                          <w:szCs w:val="16"/>
                          <w:u w:val="single"/>
                        </w:rPr>
                        <w:t>DIM</w:t>
                      </w:r>
                      <w:r w:rsidRPr="00DE7E04">
                        <w:rPr>
                          <w:rFonts w:asciiTheme="minorHAnsi" w:hAnsiTheme="minorHAnsi" w:cs="Arial"/>
                          <w:sz w:val="16"/>
                          <w:szCs w:val="16"/>
                        </w:rPr>
                        <w:t>_________</w:t>
                      </w:r>
                    </w:p>
                    <w:p w14:paraId="2D95CC9D" w14:textId="77777777" w:rsidR="003B21A6" w:rsidRPr="00DE7E04" w:rsidRDefault="003B21A6" w:rsidP="008F1069">
                      <w:pPr>
                        <w:pStyle w:val="FootnoteText"/>
                        <w:spacing w:after="0"/>
                        <w:rPr>
                          <w:rFonts w:asciiTheme="minorHAnsi" w:hAnsiTheme="minorHAnsi" w:cs="Arial"/>
                          <w:sz w:val="16"/>
                          <w:szCs w:val="16"/>
                        </w:rPr>
                      </w:pPr>
                    </w:p>
                  </w:txbxContent>
                </v:textbox>
                <w10:wrap type="tight"/>
              </v:shape>
            </w:pict>
          </mc:Fallback>
        </mc:AlternateContent>
      </w:r>
      <w:r w:rsidRPr="00DE7E04">
        <w:rPr>
          <w:rFonts w:asciiTheme="minorHAnsi" w:hAnsiTheme="minorHAnsi"/>
          <w:noProof/>
          <w:szCs w:val="22"/>
          <w:lang w:val="es-PA" w:eastAsia="es-PA"/>
        </w:rPr>
        <mc:AlternateContent>
          <mc:Choice Requires="wps">
            <w:drawing>
              <wp:anchor distT="0" distB="0" distL="114300" distR="114300" simplePos="0" relativeHeight="251654144" behindDoc="0" locked="0" layoutInCell="1" allowOverlap="1" wp14:anchorId="2D95CC6F" wp14:editId="2D95CC70">
                <wp:simplePos x="0" y="0"/>
                <wp:positionH relativeFrom="column">
                  <wp:posOffset>3016250</wp:posOffset>
                </wp:positionH>
                <wp:positionV relativeFrom="paragraph">
                  <wp:posOffset>2878455</wp:posOffset>
                </wp:positionV>
                <wp:extent cx="2971800" cy="1957070"/>
                <wp:effectExtent l="13970" t="9525" r="5080" b="5080"/>
                <wp:wrapNone/>
                <wp:docPr id="2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57070"/>
                        </a:xfrm>
                        <a:prstGeom prst="rect">
                          <a:avLst/>
                        </a:prstGeom>
                        <a:solidFill>
                          <a:srgbClr val="FFFFFF"/>
                        </a:solidFill>
                        <a:ln w="9525">
                          <a:solidFill>
                            <a:srgbClr val="000000"/>
                          </a:solidFill>
                          <a:miter lim="800000"/>
                          <a:headEnd/>
                          <a:tailEnd/>
                        </a:ln>
                      </wps:spPr>
                      <wps:txbx>
                        <w:txbxContent>
                          <w:p w14:paraId="2D95CC9E" w14:textId="77777777" w:rsidR="003B21A6" w:rsidRPr="00DE7E04" w:rsidRDefault="003B21A6" w:rsidP="008F1069">
                            <w:pPr>
                              <w:rPr>
                                <w:rFonts w:asciiTheme="minorHAnsi" w:hAnsiTheme="minorHAnsi"/>
                                <w:sz w:val="16"/>
                                <w:szCs w:val="16"/>
                              </w:rPr>
                            </w:pPr>
                            <w:r w:rsidRPr="00DE7E04">
                              <w:rPr>
                                <w:rFonts w:asciiTheme="minorHAnsi" w:hAnsiTheme="minorHAnsi"/>
                                <w:sz w:val="16"/>
                                <w:szCs w:val="16"/>
                              </w:rPr>
                              <w:t xml:space="preserve">Total resources required           </w:t>
                            </w:r>
                            <w:r w:rsidRPr="00DE7E04">
                              <w:rPr>
                                <w:rFonts w:asciiTheme="minorHAnsi" w:hAnsiTheme="minorHAnsi"/>
                                <w:sz w:val="16"/>
                                <w:szCs w:val="16"/>
                              </w:rPr>
                              <w:tab/>
                            </w:r>
                            <w:r w:rsidRPr="00DE7E04">
                              <w:rPr>
                                <w:rFonts w:asciiTheme="minorHAnsi" w:hAnsiTheme="minorHAnsi"/>
                                <w:sz w:val="16"/>
                                <w:szCs w:val="16"/>
                                <w:u w:val="single"/>
                              </w:rPr>
                              <w:t>3,077,160</w:t>
                            </w:r>
                            <w:r w:rsidRPr="00DE7E04">
                              <w:rPr>
                                <w:rFonts w:asciiTheme="minorHAnsi" w:hAnsiTheme="minorHAnsi"/>
                                <w:sz w:val="16"/>
                                <w:szCs w:val="16"/>
                              </w:rPr>
                              <w:t>_</w:t>
                            </w:r>
                          </w:p>
                          <w:p w14:paraId="2D95CC9F" w14:textId="77777777" w:rsidR="003B21A6" w:rsidRPr="00DE7E04" w:rsidRDefault="003B21A6" w:rsidP="008F1069">
                            <w:pPr>
                              <w:rPr>
                                <w:rFonts w:asciiTheme="minorHAnsi" w:hAnsiTheme="minorHAnsi"/>
                                <w:sz w:val="16"/>
                                <w:szCs w:val="16"/>
                              </w:rPr>
                            </w:pPr>
                            <w:r w:rsidRPr="00DE7E04">
                              <w:rPr>
                                <w:rFonts w:asciiTheme="minorHAnsi" w:hAnsiTheme="minorHAnsi"/>
                                <w:sz w:val="16"/>
                                <w:szCs w:val="16"/>
                              </w:rPr>
                              <w:t>Total allocated resources:</w:t>
                            </w:r>
                            <w:r w:rsidRPr="00DE7E04">
                              <w:rPr>
                                <w:rFonts w:asciiTheme="minorHAnsi" w:hAnsiTheme="minorHAnsi"/>
                                <w:sz w:val="16"/>
                                <w:szCs w:val="16"/>
                              </w:rPr>
                              <w:tab/>
                            </w:r>
                            <w:r w:rsidRPr="00DE7E04">
                              <w:rPr>
                                <w:rFonts w:asciiTheme="minorHAnsi" w:hAnsiTheme="minorHAnsi"/>
                                <w:sz w:val="16"/>
                                <w:szCs w:val="16"/>
                                <w:u w:val="single"/>
                              </w:rPr>
                              <w:t>2,003,640</w:t>
                            </w:r>
                            <w:r w:rsidRPr="00DE7E04">
                              <w:rPr>
                                <w:rFonts w:asciiTheme="minorHAnsi" w:hAnsiTheme="minorHAnsi"/>
                                <w:sz w:val="16"/>
                                <w:szCs w:val="16"/>
                              </w:rPr>
                              <w:t>_</w:t>
                            </w:r>
                          </w:p>
                          <w:p w14:paraId="2D95CCA0" w14:textId="77777777" w:rsidR="003B21A6" w:rsidRPr="00DE7E04" w:rsidRDefault="003B21A6" w:rsidP="008F1069">
                            <w:pPr>
                              <w:numPr>
                                <w:ilvl w:val="0"/>
                                <w:numId w:val="2"/>
                              </w:numPr>
                              <w:tabs>
                                <w:tab w:val="clear" w:pos="1080"/>
                                <w:tab w:val="num" w:pos="720"/>
                              </w:tabs>
                              <w:spacing w:after="0"/>
                              <w:ind w:left="360"/>
                              <w:jc w:val="left"/>
                              <w:rPr>
                                <w:rFonts w:asciiTheme="minorHAnsi" w:hAnsiTheme="minorHAnsi"/>
                                <w:sz w:val="16"/>
                                <w:szCs w:val="16"/>
                              </w:rPr>
                            </w:pPr>
                            <w:r w:rsidRPr="00DE7E04">
                              <w:rPr>
                                <w:rFonts w:asciiTheme="minorHAnsi" w:hAnsiTheme="minorHAnsi"/>
                                <w:sz w:val="16"/>
                                <w:szCs w:val="16"/>
                              </w:rPr>
                              <w:t>RBLAC TRAC:</w:t>
                            </w:r>
                            <w:r w:rsidRPr="00DE7E04">
                              <w:rPr>
                                <w:rFonts w:asciiTheme="minorHAnsi" w:hAnsiTheme="minorHAnsi"/>
                                <w:sz w:val="16"/>
                                <w:szCs w:val="16"/>
                              </w:rPr>
                              <w:tab/>
                            </w:r>
                            <w:r w:rsidRPr="00DE7E04">
                              <w:rPr>
                                <w:rFonts w:asciiTheme="minorHAnsi" w:hAnsiTheme="minorHAnsi"/>
                                <w:sz w:val="16"/>
                                <w:szCs w:val="16"/>
                              </w:rPr>
                              <w:tab/>
                            </w:r>
                            <w:r w:rsidRPr="00DE7E04">
                              <w:rPr>
                                <w:rFonts w:asciiTheme="minorHAnsi" w:hAnsiTheme="minorHAnsi"/>
                                <w:sz w:val="16"/>
                                <w:szCs w:val="16"/>
                                <w:u w:val="single"/>
                              </w:rPr>
                              <w:t>510,000_</w:t>
                            </w:r>
                            <w:r w:rsidRPr="00DE7E04">
                              <w:rPr>
                                <w:rFonts w:asciiTheme="minorHAnsi" w:hAnsiTheme="minorHAnsi"/>
                                <w:sz w:val="16"/>
                                <w:szCs w:val="16"/>
                              </w:rPr>
                              <w:t>_</w:t>
                            </w:r>
                          </w:p>
                          <w:p w14:paraId="2D95CCA1" w14:textId="77777777" w:rsidR="003B21A6" w:rsidRPr="00DE7E04" w:rsidRDefault="003B21A6" w:rsidP="008F1069">
                            <w:pPr>
                              <w:numPr>
                                <w:ilvl w:val="0"/>
                                <w:numId w:val="2"/>
                              </w:numPr>
                              <w:tabs>
                                <w:tab w:val="clear" w:pos="1080"/>
                                <w:tab w:val="num" w:pos="720"/>
                              </w:tabs>
                              <w:spacing w:after="0"/>
                              <w:ind w:left="360"/>
                              <w:jc w:val="left"/>
                              <w:rPr>
                                <w:rFonts w:asciiTheme="minorHAnsi" w:hAnsiTheme="minorHAnsi"/>
                                <w:sz w:val="16"/>
                                <w:szCs w:val="16"/>
                              </w:rPr>
                            </w:pPr>
                            <w:r w:rsidRPr="00DE7E04">
                              <w:rPr>
                                <w:rFonts w:asciiTheme="minorHAnsi" w:hAnsiTheme="minorHAnsi"/>
                                <w:sz w:val="16"/>
                                <w:szCs w:val="16"/>
                              </w:rPr>
                              <w:t>Other:</w:t>
                            </w:r>
                          </w:p>
                          <w:p w14:paraId="2D95CCA2" w14:textId="77777777" w:rsidR="003B21A6" w:rsidRPr="00DE7E04" w:rsidRDefault="003B21A6" w:rsidP="008F1069">
                            <w:pPr>
                              <w:numPr>
                                <w:ilvl w:val="1"/>
                                <w:numId w:val="2"/>
                              </w:numPr>
                              <w:tabs>
                                <w:tab w:val="clear" w:pos="2160"/>
                                <w:tab w:val="num" w:pos="1260"/>
                              </w:tabs>
                              <w:spacing w:after="0"/>
                              <w:ind w:left="1080"/>
                              <w:jc w:val="left"/>
                              <w:rPr>
                                <w:rFonts w:asciiTheme="minorHAnsi" w:hAnsiTheme="minorHAnsi"/>
                                <w:sz w:val="16"/>
                                <w:szCs w:val="16"/>
                              </w:rPr>
                            </w:pPr>
                            <w:r w:rsidRPr="00DE7E04">
                              <w:rPr>
                                <w:rFonts w:asciiTheme="minorHAnsi" w:hAnsiTheme="minorHAnsi"/>
                                <w:sz w:val="16"/>
                                <w:szCs w:val="16"/>
                              </w:rPr>
                              <w:t>Spain-UNDP TF</w:t>
                            </w:r>
                            <w:r w:rsidRPr="00DE7E04">
                              <w:rPr>
                                <w:rFonts w:asciiTheme="minorHAnsi" w:hAnsiTheme="minorHAnsi"/>
                                <w:sz w:val="16"/>
                                <w:szCs w:val="16"/>
                              </w:rPr>
                              <w:tab/>
                            </w:r>
                            <w:r w:rsidRPr="00DE7E04">
                              <w:rPr>
                                <w:rFonts w:asciiTheme="minorHAnsi" w:hAnsiTheme="minorHAnsi"/>
                                <w:sz w:val="16"/>
                                <w:szCs w:val="16"/>
                                <w:u w:val="single"/>
                              </w:rPr>
                              <w:t>1,493,640</w:t>
                            </w:r>
                            <w:r w:rsidRPr="00DE7E04">
                              <w:rPr>
                                <w:rFonts w:asciiTheme="minorHAnsi" w:hAnsiTheme="minorHAnsi"/>
                                <w:sz w:val="16"/>
                                <w:szCs w:val="16"/>
                              </w:rPr>
                              <w:t>_</w:t>
                            </w:r>
                          </w:p>
                          <w:p w14:paraId="2D95CCA3" w14:textId="77777777" w:rsidR="003B21A6" w:rsidRPr="00DE7E04" w:rsidRDefault="003B21A6" w:rsidP="008F1069">
                            <w:pPr>
                              <w:numPr>
                                <w:ilvl w:val="1"/>
                                <w:numId w:val="2"/>
                              </w:numPr>
                              <w:tabs>
                                <w:tab w:val="clear" w:pos="2160"/>
                                <w:tab w:val="num" w:pos="1260"/>
                              </w:tabs>
                              <w:spacing w:after="0"/>
                              <w:ind w:left="1080"/>
                              <w:jc w:val="left"/>
                              <w:rPr>
                                <w:rFonts w:asciiTheme="minorHAnsi" w:hAnsiTheme="minorHAnsi"/>
                                <w:sz w:val="16"/>
                                <w:szCs w:val="16"/>
                              </w:rPr>
                            </w:pPr>
                            <w:r w:rsidRPr="00DE7E04">
                              <w:rPr>
                                <w:rFonts w:asciiTheme="minorHAnsi" w:hAnsiTheme="minorHAnsi"/>
                                <w:sz w:val="16"/>
                                <w:szCs w:val="16"/>
                              </w:rPr>
                              <w:t>Donor</w:t>
                            </w:r>
                            <w:r w:rsidRPr="00DE7E04">
                              <w:rPr>
                                <w:rFonts w:asciiTheme="minorHAnsi" w:hAnsiTheme="minorHAnsi"/>
                                <w:sz w:val="16"/>
                                <w:szCs w:val="16"/>
                              </w:rPr>
                              <w:tab/>
                              <w:t>_________</w:t>
                            </w:r>
                          </w:p>
                          <w:p w14:paraId="2D95CCA4" w14:textId="77777777" w:rsidR="003B21A6" w:rsidRPr="00DE7E04" w:rsidRDefault="003B21A6" w:rsidP="008F1069">
                            <w:pPr>
                              <w:numPr>
                                <w:ilvl w:val="1"/>
                                <w:numId w:val="2"/>
                              </w:numPr>
                              <w:tabs>
                                <w:tab w:val="clear" w:pos="2160"/>
                                <w:tab w:val="num" w:pos="1260"/>
                              </w:tabs>
                              <w:spacing w:after="0"/>
                              <w:ind w:left="1080"/>
                              <w:jc w:val="left"/>
                              <w:rPr>
                                <w:rFonts w:asciiTheme="minorHAnsi" w:hAnsiTheme="minorHAnsi"/>
                                <w:sz w:val="16"/>
                                <w:szCs w:val="16"/>
                              </w:rPr>
                            </w:pPr>
                            <w:r w:rsidRPr="00DE7E04">
                              <w:rPr>
                                <w:rFonts w:asciiTheme="minorHAnsi" w:hAnsiTheme="minorHAnsi"/>
                                <w:sz w:val="16"/>
                                <w:szCs w:val="16"/>
                              </w:rPr>
                              <w:t>Donor</w:t>
                            </w:r>
                            <w:r w:rsidRPr="00DE7E04">
                              <w:rPr>
                                <w:rFonts w:asciiTheme="minorHAnsi" w:hAnsiTheme="minorHAnsi"/>
                                <w:sz w:val="16"/>
                                <w:szCs w:val="16"/>
                              </w:rPr>
                              <w:tab/>
                              <w:t>_________</w:t>
                            </w:r>
                          </w:p>
                          <w:p w14:paraId="2D95CCA5" w14:textId="77777777" w:rsidR="003B21A6" w:rsidRPr="00DE7E04" w:rsidRDefault="003B21A6" w:rsidP="008F1069">
                            <w:pPr>
                              <w:numPr>
                                <w:ilvl w:val="1"/>
                                <w:numId w:val="2"/>
                              </w:numPr>
                              <w:tabs>
                                <w:tab w:val="clear" w:pos="2160"/>
                                <w:tab w:val="num" w:pos="540"/>
                                <w:tab w:val="num" w:pos="1260"/>
                              </w:tabs>
                              <w:spacing w:after="0"/>
                              <w:ind w:left="1080"/>
                              <w:jc w:val="left"/>
                              <w:rPr>
                                <w:rFonts w:asciiTheme="minorHAnsi" w:hAnsiTheme="minorHAnsi"/>
                                <w:sz w:val="16"/>
                                <w:szCs w:val="16"/>
                              </w:rPr>
                            </w:pPr>
                            <w:r w:rsidRPr="00DE7E04">
                              <w:rPr>
                                <w:rFonts w:asciiTheme="minorHAnsi" w:hAnsiTheme="minorHAnsi"/>
                                <w:sz w:val="16"/>
                                <w:szCs w:val="16"/>
                              </w:rPr>
                              <w:t>Government</w:t>
                            </w:r>
                            <w:r w:rsidRPr="00DE7E04">
                              <w:rPr>
                                <w:rFonts w:asciiTheme="minorHAnsi" w:hAnsiTheme="minorHAnsi"/>
                                <w:sz w:val="16"/>
                                <w:szCs w:val="16"/>
                              </w:rPr>
                              <w:tab/>
                              <w:t>_________</w:t>
                            </w:r>
                          </w:p>
                          <w:p w14:paraId="2D95CCA6" w14:textId="77777777" w:rsidR="003B21A6" w:rsidRPr="00DE7E04" w:rsidRDefault="003B21A6" w:rsidP="008F1069">
                            <w:pPr>
                              <w:rPr>
                                <w:rFonts w:asciiTheme="minorHAnsi" w:hAnsiTheme="minorHAnsi"/>
                                <w:sz w:val="16"/>
                                <w:szCs w:val="16"/>
                              </w:rPr>
                            </w:pPr>
                            <w:r w:rsidRPr="00DE7E04">
                              <w:rPr>
                                <w:rFonts w:asciiTheme="minorHAnsi" w:hAnsiTheme="minorHAnsi"/>
                                <w:sz w:val="16"/>
                                <w:szCs w:val="16"/>
                              </w:rPr>
                              <w:t>Unfunded budget:</w:t>
                            </w:r>
                            <w:r w:rsidRPr="00DE7E04">
                              <w:rPr>
                                <w:rFonts w:asciiTheme="minorHAnsi" w:hAnsiTheme="minorHAnsi"/>
                                <w:sz w:val="16"/>
                                <w:szCs w:val="16"/>
                              </w:rPr>
                              <w:tab/>
                            </w:r>
                            <w:r w:rsidRPr="00DE7E04">
                              <w:rPr>
                                <w:rFonts w:asciiTheme="minorHAnsi" w:hAnsiTheme="minorHAnsi"/>
                                <w:sz w:val="16"/>
                                <w:szCs w:val="16"/>
                              </w:rPr>
                              <w:tab/>
                            </w:r>
                            <w:r w:rsidRPr="00DE7E04">
                              <w:rPr>
                                <w:rFonts w:asciiTheme="minorHAnsi" w:hAnsiTheme="minorHAnsi"/>
                                <w:sz w:val="16"/>
                                <w:szCs w:val="16"/>
                                <w:u w:val="single"/>
                              </w:rPr>
                              <w:t>1,073,520</w:t>
                            </w:r>
                            <w:r w:rsidRPr="00DE7E04">
                              <w:rPr>
                                <w:rFonts w:asciiTheme="minorHAnsi" w:hAnsiTheme="minorHAnsi"/>
                                <w:sz w:val="16"/>
                                <w:szCs w:val="16"/>
                              </w:rPr>
                              <w:t>_</w:t>
                            </w:r>
                          </w:p>
                          <w:p w14:paraId="2D95CCA7" w14:textId="77777777" w:rsidR="003B21A6" w:rsidRPr="00DE7E04" w:rsidRDefault="003B21A6" w:rsidP="008F1069">
                            <w:pPr>
                              <w:rPr>
                                <w:rFonts w:asciiTheme="minorHAnsi" w:hAnsiTheme="minorHAnsi"/>
                                <w:sz w:val="16"/>
                                <w:szCs w:val="16"/>
                              </w:rPr>
                            </w:pPr>
                          </w:p>
                          <w:p w14:paraId="2D95CCA8" w14:textId="77777777" w:rsidR="003B21A6" w:rsidRPr="00DE7E04" w:rsidRDefault="003B21A6" w:rsidP="008F1069">
                            <w:pPr>
                              <w:rPr>
                                <w:rFonts w:asciiTheme="minorHAnsi" w:hAnsiTheme="minorHAnsi"/>
                                <w:sz w:val="16"/>
                                <w:szCs w:val="16"/>
                              </w:rPr>
                            </w:pPr>
                            <w:r w:rsidRPr="00DE7E04">
                              <w:rPr>
                                <w:rFonts w:asciiTheme="minorHAnsi" w:hAnsiTheme="minorHAnsi"/>
                                <w:sz w:val="16"/>
                                <w:szCs w:val="16"/>
                              </w:rPr>
                              <w:t>In-kind Contributions</w:t>
                            </w:r>
                            <w:r w:rsidRPr="00DE7E04">
                              <w:rPr>
                                <w:rFonts w:asciiTheme="minorHAnsi" w:hAnsiTheme="minorHAnsi"/>
                                <w:sz w:val="16"/>
                                <w:szCs w:val="16"/>
                              </w:rPr>
                              <w:tab/>
                            </w:r>
                            <w:r w:rsidRPr="00DE7E04">
                              <w:rPr>
                                <w:rFonts w:asciiTheme="minorHAnsi" w:hAnsiTheme="minorHAnsi"/>
                                <w:sz w:val="16"/>
                                <w:szCs w:val="16"/>
                              </w:rPr>
                              <w:tab/>
                              <w:t>_________</w:t>
                            </w:r>
                          </w:p>
                          <w:p w14:paraId="2D95CCA9" w14:textId="77777777" w:rsidR="003B21A6" w:rsidRPr="00DE7E04" w:rsidRDefault="003B21A6" w:rsidP="008F1069">
                            <w:pPr>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5CC6F" id="Text Box 86" o:spid="_x0000_s1027" type="#_x0000_t202" style="position:absolute;left:0;text-align:left;margin-left:237.5pt;margin-top:226.65pt;width:234pt;height:15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">
                <v:textbox>
                  <w:txbxContent>
                    <w:p w14:paraId="2D95CC9E" w14:textId="77777777" w:rsidR="003B21A6" w:rsidRPr="00DE7E04" w:rsidRDefault="003B21A6" w:rsidP="008F1069">
                      <w:pPr>
                        <w:rPr>
                          <w:rFonts w:asciiTheme="minorHAnsi" w:hAnsiTheme="minorHAnsi"/>
                          <w:sz w:val="16"/>
                          <w:szCs w:val="16"/>
                        </w:rPr>
                      </w:pPr>
                      <w:r w:rsidRPr="00DE7E04">
                        <w:rPr>
                          <w:rFonts w:asciiTheme="minorHAnsi" w:hAnsiTheme="minorHAnsi"/>
                          <w:sz w:val="16"/>
                          <w:szCs w:val="16"/>
                        </w:rPr>
                        <w:t xml:space="preserve">Total resources required           </w:t>
                      </w:r>
                      <w:r w:rsidRPr="00DE7E04">
                        <w:rPr>
                          <w:rFonts w:asciiTheme="minorHAnsi" w:hAnsiTheme="minorHAnsi"/>
                          <w:sz w:val="16"/>
                          <w:szCs w:val="16"/>
                        </w:rPr>
                        <w:tab/>
                      </w:r>
                      <w:r w:rsidRPr="00DE7E04">
                        <w:rPr>
                          <w:rFonts w:asciiTheme="minorHAnsi" w:hAnsiTheme="minorHAnsi"/>
                          <w:sz w:val="16"/>
                          <w:szCs w:val="16"/>
                          <w:u w:val="single"/>
                        </w:rPr>
                        <w:t>3,077,160</w:t>
                      </w:r>
                      <w:r w:rsidRPr="00DE7E04">
                        <w:rPr>
                          <w:rFonts w:asciiTheme="minorHAnsi" w:hAnsiTheme="minorHAnsi"/>
                          <w:sz w:val="16"/>
                          <w:szCs w:val="16"/>
                        </w:rPr>
                        <w:t>_</w:t>
                      </w:r>
                    </w:p>
                    <w:p w14:paraId="2D95CC9F" w14:textId="77777777" w:rsidR="003B21A6" w:rsidRPr="00DE7E04" w:rsidRDefault="003B21A6" w:rsidP="008F1069">
                      <w:pPr>
                        <w:rPr>
                          <w:rFonts w:asciiTheme="minorHAnsi" w:hAnsiTheme="minorHAnsi"/>
                          <w:sz w:val="16"/>
                          <w:szCs w:val="16"/>
                        </w:rPr>
                      </w:pPr>
                      <w:r w:rsidRPr="00DE7E04">
                        <w:rPr>
                          <w:rFonts w:asciiTheme="minorHAnsi" w:hAnsiTheme="minorHAnsi"/>
                          <w:sz w:val="16"/>
                          <w:szCs w:val="16"/>
                        </w:rPr>
                        <w:t>Total allocated resources:</w:t>
                      </w:r>
                      <w:r w:rsidRPr="00DE7E04">
                        <w:rPr>
                          <w:rFonts w:asciiTheme="minorHAnsi" w:hAnsiTheme="minorHAnsi"/>
                          <w:sz w:val="16"/>
                          <w:szCs w:val="16"/>
                        </w:rPr>
                        <w:tab/>
                      </w:r>
                      <w:r w:rsidRPr="00DE7E04">
                        <w:rPr>
                          <w:rFonts w:asciiTheme="minorHAnsi" w:hAnsiTheme="minorHAnsi"/>
                          <w:sz w:val="16"/>
                          <w:szCs w:val="16"/>
                          <w:u w:val="single"/>
                        </w:rPr>
                        <w:t>2,003,640</w:t>
                      </w:r>
                      <w:r w:rsidRPr="00DE7E04">
                        <w:rPr>
                          <w:rFonts w:asciiTheme="minorHAnsi" w:hAnsiTheme="minorHAnsi"/>
                          <w:sz w:val="16"/>
                          <w:szCs w:val="16"/>
                        </w:rPr>
                        <w:t>_</w:t>
                      </w:r>
                    </w:p>
                    <w:p w14:paraId="2D95CCA0" w14:textId="77777777" w:rsidR="003B21A6" w:rsidRPr="00DE7E04" w:rsidRDefault="003B21A6" w:rsidP="008F1069">
                      <w:pPr>
                        <w:numPr>
                          <w:ilvl w:val="0"/>
                          <w:numId w:val="2"/>
                        </w:numPr>
                        <w:tabs>
                          <w:tab w:val="clear" w:pos="1080"/>
                          <w:tab w:val="num" w:pos="720"/>
                        </w:tabs>
                        <w:spacing w:after="0"/>
                        <w:ind w:left="360"/>
                        <w:jc w:val="left"/>
                        <w:rPr>
                          <w:rFonts w:asciiTheme="minorHAnsi" w:hAnsiTheme="minorHAnsi"/>
                          <w:sz w:val="16"/>
                          <w:szCs w:val="16"/>
                        </w:rPr>
                      </w:pPr>
                      <w:r w:rsidRPr="00DE7E04">
                        <w:rPr>
                          <w:rFonts w:asciiTheme="minorHAnsi" w:hAnsiTheme="minorHAnsi"/>
                          <w:sz w:val="16"/>
                          <w:szCs w:val="16"/>
                        </w:rPr>
                        <w:t>RBLAC TRAC:</w:t>
                      </w:r>
                      <w:r w:rsidRPr="00DE7E04">
                        <w:rPr>
                          <w:rFonts w:asciiTheme="minorHAnsi" w:hAnsiTheme="minorHAnsi"/>
                          <w:sz w:val="16"/>
                          <w:szCs w:val="16"/>
                        </w:rPr>
                        <w:tab/>
                      </w:r>
                      <w:r w:rsidRPr="00DE7E04">
                        <w:rPr>
                          <w:rFonts w:asciiTheme="minorHAnsi" w:hAnsiTheme="minorHAnsi"/>
                          <w:sz w:val="16"/>
                          <w:szCs w:val="16"/>
                        </w:rPr>
                        <w:tab/>
                      </w:r>
                      <w:r w:rsidRPr="00DE7E04">
                        <w:rPr>
                          <w:rFonts w:asciiTheme="minorHAnsi" w:hAnsiTheme="minorHAnsi"/>
                          <w:sz w:val="16"/>
                          <w:szCs w:val="16"/>
                          <w:u w:val="single"/>
                        </w:rPr>
                        <w:t>510,000_</w:t>
                      </w:r>
                      <w:r w:rsidRPr="00DE7E04">
                        <w:rPr>
                          <w:rFonts w:asciiTheme="minorHAnsi" w:hAnsiTheme="minorHAnsi"/>
                          <w:sz w:val="16"/>
                          <w:szCs w:val="16"/>
                        </w:rPr>
                        <w:t>_</w:t>
                      </w:r>
                    </w:p>
                    <w:p w14:paraId="2D95CCA1" w14:textId="77777777" w:rsidR="003B21A6" w:rsidRPr="00DE7E04" w:rsidRDefault="003B21A6" w:rsidP="008F1069">
                      <w:pPr>
                        <w:numPr>
                          <w:ilvl w:val="0"/>
                          <w:numId w:val="2"/>
                        </w:numPr>
                        <w:tabs>
                          <w:tab w:val="clear" w:pos="1080"/>
                          <w:tab w:val="num" w:pos="720"/>
                        </w:tabs>
                        <w:spacing w:after="0"/>
                        <w:ind w:left="360"/>
                        <w:jc w:val="left"/>
                        <w:rPr>
                          <w:rFonts w:asciiTheme="minorHAnsi" w:hAnsiTheme="minorHAnsi"/>
                          <w:sz w:val="16"/>
                          <w:szCs w:val="16"/>
                        </w:rPr>
                      </w:pPr>
                      <w:r w:rsidRPr="00DE7E04">
                        <w:rPr>
                          <w:rFonts w:asciiTheme="minorHAnsi" w:hAnsiTheme="minorHAnsi"/>
                          <w:sz w:val="16"/>
                          <w:szCs w:val="16"/>
                        </w:rPr>
                        <w:t>Other:</w:t>
                      </w:r>
                    </w:p>
                    <w:p w14:paraId="2D95CCA2" w14:textId="77777777" w:rsidR="003B21A6" w:rsidRPr="00DE7E04" w:rsidRDefault="003B21A6" w:rsidP="008F1069">
                      <w:pPr>
                        <w:numPr>
                          <w:ilvl w:val="1"/>
                          <w:numId w:val="2"/>
                        </w:numPr>
                        <w:tabs>
                          <w:tab w:val="clear" w:pos="2160"/>
                          <w:tab w:val="num" w:pos="1260"/>
                        </w:tabs>
                        <w:spacing w:after="0"/>
                        <w:ind w:left="1080"/>
                        <w:jc w:val="left"/>
                        <w:rPr>
                          <w:rFonts w:asciiTheme="minorHAnsi" w:hAnsiTheme="minorHAnsi"/>
                          <w:sz w:val="16"/>
                          <w:szCs w:val="16"/>
                        </w:rPr>
                      </w:pPr>
                      <w:r w:rsidRPr="00DE7E04">
                        <w:rPr>
                          <w:rFonts w:asciiTheme="minorHAnsi" w:hAnsiTheme="minorHAnsi"/>
                          <w:sz w:val="16"/>
                          <w:szCs w:val="16"/>
                        </w:rPr>
                        <w:t>Spain-UNDP TF</w:t>
                      </w:r>
                      <w:r w:rsidRPr="00DE7E04">
                        <w:rPr>
                          <w:rFonts w:asciiTheme="minorHAnsi" w:hAnsiTheme="minorHAnsi"/>
                          <w:sz w:val="16"/>
                          <w:szCs w:val="16"/>
                        </w:rPr>
                        <w:tab/>
                      </w:r>
                      <w:r w:rsidRPr="00DE7E04">
                        <w:rPr>
                          <w:rFonts w:asciiTheme="minorHAnsi" w:hAnsiTheme="minorHAnsi"/>
                          <w:sz w:val="16"/>
                          <w:szCs w:val="16"/>
                          <w:u w:val="single"/>
                        </w:rPr>
                        <w:t>1,493,640</w:t>
                      </w:r>
                      <w:r w:rsidRPr="00DE7E04">
                        <w:rPr>
                          <w:rFonts w:asciiTheme="minorHAnsi" w:hAnsiTheme="minorHAnsi"/>
                          <w:sz w:val="16"/>
                          <w:szCs w:val="16"/>
                        </w:rPr>
                        <w:t>_</w:t>
                      </w:r>
                    </w:p>
                    <w:p w14:paraId="2D95CCA3" w14:textId="77777777" w:rsidR="003B21A6" w:rsidRPr="00DE7E04" w:rsidRDefault="003B21A6" w:rsidP="008F1069">
                      <w:pPr>
                        <w:numPr>
                          <w:ilvl w:val="1"/>
                          <w:numId w:val="2"/>
                        </w:numPr>
                        <w:tabs>
                          <w:tab w:val="clear" w:pos="2160"/>
                          <w:tab w:val="num" w:pos="1260"/>
                        </w:tabs>
                        <w:spacing w:after="0"/>
                        <w:ind w:left="1080"/>
                        <w:jc w:val="left"/>
                        <w:rPr>
                          <w:rFonts w:asciiTheme="minorHAnsi" w:hAnsiTheme="minorHAnsi"/>
                          <w:sz w:val="16"/>
                          <w:szCs w:val="16"/>
                        </w:rPr>
                      </w:pPr>
                      <w:r w:rsidRPr="00DE7E04">
                        <w:rPr>
                          <w:rFonts w:asciiTheme="minorHAnsi" w:hAnsiTheme="minorHAnsi"/>
                          <w:sz w:val="16"/>
                          <w:szCs w:val="16"/>
                        </w:rPr>
                        <w:t>Donor</w:t>
                      </w:r>
                      <w:r w:rsidRPr="00DE7E04">
                        <w:rPr>
                          <w:rFonts w:asciiTheme="minorHAnsi" w:hAnsiTheme="minorHAnsi"/>
                          <w:sz w:val="16"/>
                          <w:szCs w:val="16"/>
                        </w:rPr>
                        <w:tab/>
                        <w:t>_________</w:t>
                      </w:r>
                    </w:p>
                    <w:p w14:paraId="2D95CCA4" w14:textId="77777777" w:rsidR="003B21A6" w:rsidRPr="00DE7E04" w:rsidRDefault="003B21A6" w:rsidP="008F1069">
                      <w:pPr>
                        <w:numPr>
                          <w:ilvl w:val="1"/>
                          <w:numId w:val="2"/>
                        </w:numPr>
                        <w:tabs>
                          <w:tab w:val="clear" w:pos="2160"/>
                          <w:tab w:val="num" w:pos="1260"/>
                        </w:tabs>
                        <w:spacing w:after="0"/>
                        <w:ind w:left="1080"/>
                        <w:jc w:val="left"/>
                        <w:rPr>
                          <w:rFonts w:asciiTheme="minorHAnsi" w:hAnsiTheme="minorHAnsi"/>
                          <w:sz w:val="16"/>
                          <w:szCs w:val="16"/>
                        </w:rPr>
                      </w:pPr>
                      <w:r w:rsidRPr="00DE7E04">
                        <w:rPr>
                          <w:rFonts w:asciiTheme="minorHAnsi" w:hAnsiTheme="minorHAnsi"/>
                          <w:sz w:val="16"/>
                          <w:szCs w:val="16"/>
                        </w:rPr>
                        <w:t>Donor</w:t>
                      </w:r>
                      <w:r w:rsidRPr="00DE7E04">
                        <w:rPr>
                          <w:rFonts w:asciiTheme="minorHAnsi" w:hAnsiTheme="minorHAnsi"/>
                          <w:sz w:val="16"/>
                          <w:szCs w:val="16"/>
                        </w:rPr>
                        <w:tab/>
                        <w:t>_________</w:t>
                      </w:r>
                    </w:p>
                    <w:p w14:paraId="2D95CCA5" w14:textId="77777777" w:rsidR="003B21A6" w:rsidRPr="00DE7E04" w:rsidRDefault="003B21A6" w:rsidP="008F1069">
                      <w:pPr>
                        <w:numPr>
                          <w:ilvl w:val="1"/>
                          <w:numId w:val="2"/>
                        </w:numPr>
                        <w:tabs>
                          <w:tab w:val="clear" w:pos="2160"/>
                          <w:tab w:val="num" w:pos="540"/>
                          <w:tab w:val="num" w:pos="1260"/>
                        </w:tabs>
                        <w:spacing w:after="0"/>
                        <w:ind w:left="1080"/>
                        <w:jc w:val="left"/>
                        <w:rPr>
                          <w:rFonts w:asciiTheme="minorHAnsi" w:hAnsiTheme="minorHAnsi"/>
                          <w:sz w:val="16"/>
                          <w:szCs w:val="16"/>
                        </w:rPr>
                      </w:pPr>
                      <w:r w:rsidRPr="00DE7E04">
                        <w:rPr>
                          <w:rFonts w:asciiTheme="minorHAnsi" w:hAnsiTheme="minorHAnsi"/>
                          <w:sz w:val="16"/>
                          <w:szCs w:val="16"/>
                        </w:rPr>
                        <w:t>Government</w:t>
                      </w:r>
                      <w:r w:rsidRPr="00DE7E04">
                        <w:rPr>
                          <w:rFonts w:asciiTheme="minorHAnsi" w:hAnsiTheme="minorHAnsi"/>
                          <w:sz w:val="16"/>
                          <w:szCs w:val="16"/>
                        </w:rPr>
                        <w:tab/>
                        <w:t>_________</w:t>
                      </w:r>
                    </w:p>
                    <w:p w14:paraId="2D95CCA6" w14:textId="77777777" w:rsidR="003B21A6" w:rsidRPr="00DE7E04" w:rsidRDefault="003B21A6" w:rsidP="008F1069">
                      <w:pPr>
                        <w:rPr>
                          <w:rFonts w:asciiTheme="minorHAnsi" w:hAnsiTheme="minorHAnsi"/>
                          <w:sz w:val="16"/>
                          <w:szCs w:val="16"/>
                        </w:rPr>
                      </w:pPr>
                      <w:r w:rsidRPr="00DE7E04">
                        <w:rPr>
                          <w:rFonts w:asciiTheme="minorHAnsi" w:hAnsiTheme="minorHAnsi"/>
                          <w:sz w:val="16"/>
                          <w:szCs w:val="16"/>
                        </w:rPr>
                        <w:t>Unfunded budget:</w:t>
                      </w:r>
                      <w:r w:rsidRPr="00DE7E04">
                        <w:rPr>
                          <w:rFonts w:asciiTheme="minorHAnsi" w:hAnsiTheme="minorHAnsi"/>
                          <w:sz w:val="16"/>
                          <w:szCs w:val="16"/>
                        </w:rPr>
                        <w:tab/>
                      </w:r>
                      <w:r w:rsidRPr="00DE7E04">
                        <w:rPr>
                          <w:rFonts w:asciiTheme="minorHAnsi" w:hAnsiTheme="minorHAnsi"/>
                          <w:sz w:val="16"/>
                          <w:szCs w:val="16"/>
                        </w:rPr>
                        <w:tab/>
                      </w:r>
                      <w:r w:rsidRPr="00DE7E04">
                        <w:rPr>
                          <w:rFonts w:asciiTheme="minorHAnsi" w:hAnsiTheme="minorHAnsi"/>
                          <w:sz w:val="16"/>
                          <w:szCs w:val="16"/>
                          <w:u w:val="single"/>
                        </w:rPr>
                        <w:t>1,073,520</w:t>
                      </w:r>
                      <w:r w:rsidRPr="00DE7E04">
                        <w:rPr>
                          <w:rFonts w:asciiTheme="minorHAnsi" w:hAnsiTheme="minorHAnsi"/>
                          <w:sz w:val="16"/>
                          <w:szCs w:val="16"/>
                        </w:rPr>
                        <w:t>_</w:t>
                      </w:r>
                    </w:p>
                    <w:p w14:paraId="2D95CCA7" w14:textId="77777777" w:rsidR="003B21A6" w:rsidRPr="00DE7E04" w:rsidRDefault="003B21A6" w:rsidP="008F1069">
                      <w:pPr>
                        <w:rPr>
                          <w:rFonts w:asciiTheme="minorHAnsi" w:hAnsiTheme="minorHAnsi"/>
                          <w:sz w:val="16"/>
                          <w:szCs w:val="16"/>
                        </w:rPr>
                      </w:pPr>
                    </w:p>
                    <w:p w14:paraId="2D95CCA8" w14:textId="77777777" w:rsidR="003B21A6" w:rsidRPr="00DE7E04" w:rsidRDefault="003B21A6" w:rsidP="008F1069">
                      <w:pPr>
                        <w:rPr>
                          <w:rFonts w:asciiTheme="minorHAnsi" w:hAnsiTheme="minorHAnsi"/>
                          <w:sz w:val="16"/>
                          <w:szCs w:val="16"/>
                        </w:rPr>
                      </w:pPr>
                      <w:r w:rsidRPr="00DE7E04">
                        <w:rPr>
                          <w:rFonts w:asciiTheme="minorHAnsi" w:hAnsiTheme="minorHAnsi"/>
                          <w:sz w:val="16"/>
                          <w:szCs w:val="16"/>
                        </w:rPr>
                        <w:t>In-kind Contributions</w:t>
                      </w:r>
                      <w:r w:rsidRPr="00DE7E04">
                        <w:rPr>
                          <w:rFonts w:asciiTheme="minorHAnsi" w:hAnsiTheme="minorHAnsi"/>
                          <w:sz w:val="16"/>
                          <w:szCs w:val="16"/>
                        </w:rPr>
                        <w:tab/>
                      </w:r>
                      <w:r w:rsidRPr="00DE7E04">
                        <w:rPr>
                          <w:rFonts w:asciiTheme="minorHAnsi" w:hAnsiTheme="minorHAnsi"/>
                          <w:sz w:val="16"/>
                          <w:szCs w:val="16"/>
                        </w:rPr>
                        <w:tab/>
                        <w:t>_________</w:t>
                      </w:r>
                    </w:p>
                    <w:p w14:paraId="2D95CCA9" w14:textId="77777777" w:rsidR="003B21A6" w:rsidRPr="00DE7E04" w:rsidRDefault="003B21A6" w:rsidP="008F1069">
                      <w:pPr>
                        <w:rPr>
                          <w:rFonts w:asciiTheme="minorHAnsi" w:hAnsiTheme="minorHAnsi"/>
                          <w:sz w:val="16"/>
                          <w:szCs w:val="16"/>
                        </w:rPr>
                      </w:pPr>
                    </w:p>
                  </w:txbxContent>
                </v:textbox>
              </v:shape>
            </w:pict>
          </mc:Fallback>
        </mc:AlternateContent>
      </w:r>
      <w:r w:rsidRPr="00DE7E04">
        <w:rPr>
          <w:rFonts w:asciiTheme="minorHAnsi" w:hAnsiTheme="minorHAnsi"/>
          <w:noProof/>
          <w:szCs w:val="22"/>
          <w:lang w:val="es-PA" w:eastAsia="es-PA"/>
        </w:rPr>
        <mc:AlternateContent>
          <mc:Choice Requires="wps">
            <w:drawing>
              <wp:inline distT="0" distB="0" distL="0" distR="0" wp14:anchorId="2D95CC71" wp14:editId="2D95CC72">
                <wp:extent cx="6057900" cy="2790825"/>
                <wp:effectExtent l="7620" t="7620" r="11430" b="11430"/>
                <wp:docPr id="2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90825"/>
                        </a:xfrm>
                        <a:prstGeom prst="rect">
                          <a:avLst/>
                        </a:prstGeom>
                        <a:solidFill>
                          <a:srgbClr val="FFFFFF"/>
                        </a:solidFill>
                        <a:ln w="9525">
                          <a:solidFill>
                            <a:srgbClr val="000000"/>
                          </a:solidFill>
                          <a:miter lim="800000"/>
                          <a:headEnd/>
                          <a:tailEnd/>
                        </a:ln>
                      </wps:spPr>
                      <wps:txbx>
                        <w:txbxContent>
                          <w:p w14:paraId="2D95CCAA" w14:textId="77777777" w:rsidR="003B21A6" w:rsidRPr="00DE7E04" w:rsidRDefault="003B21A6" w:rsidP="008F1069">
                            <w:pPr>
                              <w:jc w:val="center"/>
                              <w:rPr>
                                <w:rFonts w:asciiTheme="minorHAnsi" w:hAnsiTheme="minorHAnsi"/>
                                <w:b/>
                                <w:bCs/>
                                <w:sz w:val="18"/>
                                <w:szCs w:val="18"/>
                              </w:rPr>
                            </w:pPr>
                            <w:r w:rsidRPr="00DE7E04">
                              <w:rPr>
                                <w:rFonts w:asciiTheme="minorHAnsi" w:hAnsiTheme="minorHAnsi"/>
                                <w:b/>
                                <w:bCs/>
                                <w:sz w:val="18"/>
                                <w:szCs w:val="18"/>
                              </w:rPr>
                              <w:t>Brief Description</w:t>
                            </w:r>
                          </w:p>
                          <w:p w14:paraId="2D95CCAB" w14:textId="77777777" w:rsidR="003B21A6" w:rsidRPr="00DE7E04" w:rsidRDefault="003B21A6" w:rsidP="008F1069">
                            <w:pPr>
                              <w:jc w:val="center"/>
                              <w:rPr>
                                <w:rFonts w:asciiTheme="minorHAnsi" w:hAnsiTheme="minorHAnsi"/>
                                <w:b/>
                                <w:bCs/>
                                <w:sz w:val="18"/>
                                <w:szCs w:val="18"/>
                              </w:rPr>
                            </w:pPr>
                          </w:p>
                          <w:p w14:paraId="2D95CCAC" w14:textId="77777777" w:rsidR="003B21A6" w:rsidRPr="00DE7E04" w:rsidRDefault="003B21A6" w:rsidP="008F1069">
                            <w:pPr>
                              <w:rPr>
                                <w:rFonts w:asciiTheme="minorHAnsi" w:hAnsiTheme="minorHAnsi"/>
                                <w:bCs/>
                                <w:sz w:val="18"/>
                                <w:szCs w:val="18"/>
                              </w:rPr>
                            </w:pPr>
                            <w:r w:rsidRPr="00DE7E04">
                              <w:rPr>
                                <w:rFonts w:asciiTheme="minorHAnsi" w:hAnsiTheme="minorHAnsi"/>
                                <w:bCs/>
                                <w:sz w:val="18"/>
                                <w:szCs w:val="18"/>
                              </w:rPr>
                              <w:t>The overall purpose of the project ‘A Multidimensional Progress Agenda for Human Development in Latin America and the Caribbean’ is to produce and disseminate a set of analytical and policy tools that  address the multi-dimensional development challenges of middle-income countries (MIC) and small-island developing states (SIDS) –with a particular focus on the well-being of populations that did not benefit from a decade-long commodity boom, and populations that are today at risk of falling back into poverty. The report will estimate country-specific multi-dimensional indicators of progress –that run parallel to the $4/day, $10//day and $50/day income-based poverty, vulnerability middle class lines</w:t>
                            </w:r>
                            <w:r w:rsidRPr="00DE7E04" w:rsidDel="00204F74">
                              <w:rPr>
                                <w:rFonts w:asciiTheme="minorHAnsi" w:hAnsiTheme="minorHAnsi"/>
                                <w:bCs/>
                                <w:sz w:val="18"/>
                                <w:szCs w:val="18"/>
                              </w:rPr>
                              <w:t xml:space="preserve"> </w:t>
                            </w:r>
                            <w:r w:rsidRPr="00DE7E04">
                              <w:rPr>
                                <w:rFonts w:asciiTheme="minorHAnsi" w:hAnsiTheme="minorHAnsi"/>
                                <w:bCs/>
                                <w:sz w:val="18"/>
                                <w:szCs w:val="18"/>
                              </w:rPr>
                              <w:t>. As the post 2015 development agenda is negotiated and launched in September 2015, the region will embark on a new round of readjustment to global goals and means of implementation. This initiative will focus on one key aspect of the post-2015 agenda: How can we achieve balanced, resilient and sustainable human progress? How do targets and goals in different dimensions of well-being relate to each-other? How can we build synergy between desirable outcomes? How do we identify development vulnerabilities and overcome inequalities that could undermine advances achieved? In particular, how to build a post 2015 narrative for middle-income and middle-class countries that continue to confront inequalities, exclusions and human development deficits? Through a multi-stakeholder, multi-donor strategy, this initiative will generate one Regional Human Development Report and a multidimensional progress policy toolkit for Latin America and the Caribbean, as well as two additional subregional human development reports, one for Central America and another one for the Caribbean, all of which will address the above question both in analytical and policy terms.</w:t>
                            </w:r>
                          </w:p>
                        </w:txbxContent>
                      </wps:txbx>
                      <wps:bodyPr rot="0" vert="horz" wrap="square" lIns="91440" tIns="45720" rIns="91440" bIns="45720" anchor="t" anchorCtr="0" upright="1">
                        <a:noAutofit/>
                      </wps:bodyPr>
                    </wps:wsp>
                  </a:graphicData>
                </a:graphic>
              </wp:inline>
            </w:drawing>
          </mc:Choice>
          <mc:Fallback>
            <w:pict>
              <v:shape w14:anchorId="2D95CC71" id="Text Box 85" o:spid="_x0000_s1028" type="#_x0000_t202" style="width:477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">
                <v:textbox>
                  <w:txbxContent>
                    <w:p w14:paraId="2D95CCAA" w14:textId="77777777" w:rsidR="003B21A6" w:rsidRPr="00DE7E04" w:rsidRDefault="003B21A6" w:rsidP="008F1069">
                      <w:pPr>
                        <w:jc w:val="center"/>
                        <w:rPr>
                          <w:rFonts w:asciiTheme="minorHAnsi" w:hAnsiTheme="minorHAnsi"/>
                          <w:b/>
                          <w:bCs/>
                          <w:sz w:val="18"/>
                          <w:szCs w:val="18"/>
                        </w:rPr>
                      </w:pPr>
                      <w:r w:rsidRPr="00DE7E04">
                        <w:rPr>
                          <w:rFonts w:asciiTheme="minorHAnsi" w:hAnsiTheme="minorHAnsi"/>
                          <w:b/>
                          <w:bCs/>
                          <w:sz w:val="18"/>
                          <w:szCs w:val="18"/>
                        </w:rPr>
                        <w:t>Brief Description</w:t>
                      </w:r>
                    </w:p>
                    <w:p w14:paraId="2D95CCAB" w14:textId="77777777" w:rsidR="003B21A6" w:rsidRPr="00DE7E04" w:rsidRDefault="003B21A6" w:rsidP="008F1069">
                      <w:pPr>
                        <w:jc w:val="center"/>
                        <w:rPr>
                          <w:rFonts w:asciiTheme="minorHAnsi" w:hAnsiTheme="minorHAnsi"/>
                          <w:b/>
                          <w:bCs/>
                          <w:sz w:val="18"/>
                          <w:szCs w:val="18"/>
                        </w:rPr>
                      </w:pPr>
                    </w:p>
                    <w:p w14:paraId="2D95CCAC" w14:textId="77777777" w:rsidR="003B21A6" w:rsidRPr="00DE7E04" w:rsidRDefault="003B21A6" w:rsidP="008F1069">
                      <w:pPr>
                        <w:rPr>
                          <w:rFonts w:asciiTheme="minorHAnsi" w:hAnsiTheme="minorHAnsi"/>
                          <w:bCs/>
                          <w:sz w:val="18"/>
                          <w:szCs w:val="18"/>
                        </w:rPr>
                      </w:pPr>
                      <w:r w:rsidRPr="00DE7E04">
                        <w:rPr>
                          <w:rFonts w:asciiTheme="minorHAnsi" w:hAnsiTheme="minorHAnsi"/>
                          <w:bCs/>
                          <w:sz w:val="18"/>
                          <w:szCs w:val="18"/>
                        </w:rPr>
                        <w:t>The overall purpose of the project ‘A Multidimensional Progress Agenda for Human Development in Latin America and the Caribbean’ is to produce and disseminate a set of analytical and policy tools that  address the multi-dimensional development challenges of middle-income countries (MIC) and small-island developing states (SIDS) –with a particular focus on the well-being of populations that did not benefit from a decade-long commodity boom, and populations that are today at risk of falling back into poverty. The report will estimate country-specific multi-dimensional indicators of progress –that run parallel to the $4/day, $10//day and $50/day income-based poverty, vulnerability middle class lines</w:t>
                      </w:r>
                      <w:r w:rsidRPr="00DE7E04" w:rsidDel="00204F74">
                        <w:rPr>
                          <w:rFonts w:asciiTheme="minorHAnsi" w:hAnsiTheme="minorHAnsi"/>
                          <w:bCs/>
                          <w:sz w:val="18"/>
                          <w:szCs w:val="18"/>
                        </w:rPr>
                        <w:t xml:space="preserve"> </w:t>
                      </w:r>
                      <w:r w:rsidRPr="00DE7E04">
                        <w:rPr>
                          <w:rFonts w:asciiTheme="minorHAnsi" w:hAnsiTheme="minorHAnsi"/>
                          <w:bCs/>
                          <w:sz w:val="18"/>
                          <w:szCs w:val="18"/>
                        </w:rPr>
                        <w:t>. As the post 2015 development agenda is negotiated and launched in September 2015, the region will embark on a new round of readjustment to global goals and means of implementation. This initiative will focus on one key aspect of the post-2015 agenda: How can we achieve balanced, resilient and sustainable human progress? How do targets and goals in different dimensions of well-being relate to each-other? How can we build synergy between desirable outcomes? How do we identify development vulnerabilities and overcome inequalities that could undermine advances achieved? In particular, how to build a post 2015 narrative for middle-income and middle-class countries that continue to confront inequalities, exclusions and human development deficits? Through a multi-stakeholder, multi-donor strategy, this initiative will generate one Regional Human Development Report and a multidimensional progress policy toolkit for Latin America and the Caribbean, as well as two additional subregional human development reports, one for Central America and another one for the Caribbean, all of which will address the above question both in analytical and policy terms.</w:t>
                      </w:r>
                    </w:p>
                  </w:txbxContent>
                </v:textbox>
                <w10:anchorlock/>
              </v:shape>
            </w:pict>
          </mc:Fallback>
        </mc:AlternateContent>
      </w:r>
      <w:r w:rsidR="008F1069" w:rsidRPr="00DE7E04">
        <w:rPr>
          <w:rFonts w:asciiTheme="minorHAnsi" w:hAnsiTheme="minorHAnsi"/>
          <w:szCs w:val="22"/>
        </w:rPr>
        <w:tab/>
      </w:r>
    </w:p>
    <w:p w14:paraId="2D95C70C" w14:textId="77777777" w:rsidR="008F1069" w:rsidRPr="00DE7E04" w:rsidRDefault="008F1069" w:rsidP="008F1069">
      <w:pPr>
        <w:jc w:val="right"/>
        <w:rPr>
          <w:rFonts w:asciiTheme="minorHAnsi" w:hAnsiTheme="minorHAnsi"/>
          <w:szCs w:val="22"/>
        </w:rPr>
      </w:pPr>
    </w:p>
    <w:p w14:paraId="2D95C70D" w14:textId="77777777" w:rsidR="008F1069" w:rsidRPr="00DE7E04" w:rsidRDefault="008F1069" w:rsidP="008F1069">
      <w:pPr>
        <w:rPr>
          <w:rFonts w:asciiTheme="minorHAnsi" w:hAnsiTheme="minorHAnsi"/>
          <w:szCs w:val="22"/>
        </w:rPr>
      </w:pPr>
    </w:p>
    <w:p w14:paraId="2D95C70E" w14:textId="77777777" w:rsidR="008F1069" w:rsidRPr="00DE7E04" w:rsidRDefault="008F1069" w:rsidP="008F1069">
      <w:pPr>
        <w:rPr>
          <w:rFonts w:asciiTheme="minorHAnsi" w:hAnsiTheme="minorHAnsi"/>
          <w:szCs w:val="22"/>
        </w:rPr>
      </w:pPr>
    </w:p>
    <w:p w14:paraId="2D95C70F" w14:textId="77777777" w:rsidR="008F1069" w:rsidRPr="00DE7E04" w:rsidRDefault="008F1069" w:rsidP="008F1069">
      <w:pPr>
        <w:rPr>
          <w:rFonts w:asciiTheme="minorHAnsi" w:hAnsiTheme="minorHAnsi"/>
          <w:szCs w:val="22"/>
        </w:rPr>
      </w:pPr>
    </w:p>
    <w:p w14:paraId="2D95C710" w14:textId="77777777" w:rsidR="008F1069" w:rsidRPr="00DE7E04" w:rsidRDefault="008F1069" w:rsidP="008F1069">
      <w:pPr>
        <w:rPr>
          <w:rFonts w:asciiTheme="minorHAnsi" w:hAnsiTheme="minorHAnsi"/>
          <w:szCs w:val="22"/>
        </w:rPr>
      </w:pPr>
    </w:p>
    <w:p w14:paraId="2D95C711" w14:textId="77777777" w:rsidR="008F1069" w:rsidRPr="00DE7E04" w:rsidRDefault="008F1069" w:rsidP="008F1069">
      <w:pPr>
        <w:rPr>
          <w:rFonts w:asciiTheme="minorHAnsi" w:hAnsiTheme="minorHAnsi"/>
          <w:szCs w:val="22"/>
        </w:rPr>
      </w:pPr>
    </w:p>
    <w:p w14:paraId="2D95C712" w14:textId="77777777" w:rsidR="008F1069" w:rsidRPr="00DE7E04" w:rsidRDefault="008F1069" w:rsidP="008F1069">
      <w:pPr>
        <w:rPr>
          <w:rFonts w:asciiTheme="minorHAnsi" w:hAnsiTheme="minorHAnsi"/>
          <w:szCs w:val="22"/>
        </w:rPr>
      </w:pPr>
    </w:p>
    <w:p w14:paraId="2D95C713" w14:textId="77777777" w:rsidR="008F1069" w:rsidRPr="00DE7E04" w:rsidRDefault="008F1069" w:rsidP="008F1069">
      <w:pPr>
        <w:rPr>
          <w:rFonts w:asciiTheme="minorHAnsi" w:hAnsiTheme="minorHAnsi"/>
          <w:szCs w:val="22"/>
        </w:rPr>
      </w:pPr>
    </w:p>
    <w:p w14:paraId="2D95C714" w14:textId="77777777" w:rsidR="008F1069" w:rsidRPr="00DE7E04" w:rsidRDefault="008F1069" w:rsidP="008F1069">
      <w:pPr>
        <w:rPr>
          <w:rFonts w:asciiTheme="minorHAnsi" w:hAnsiTheme="minorHAnsi"/>
          <w:szCs w:val="22"/>
        </w:rPr>
      </w:pPr>
    </w:p>
    <w:p w14:paraId="2D95C715" w14:textId="77777777" w:rsidR="00AC4C93" w:rsidRPr="00DE7E04" w:rsidRDefault="00AC4C93" w:rsidP="008D7CE7">
      <w:pPr>
        <w:pBdr>
          <w:bottom w:val="single" w:sz="4" w:space="0" w:color="auto"/>
        </w:pBdr>
        <w:rPr>
          <w:rFonts w:asciiTheme="minorHAnsi" w:hAnsiTheme="minorHAnsi"/>
          <w:szCs w:val="22"/>
        </w:rPr>
      </w:pPr>
    </w:p>
    <w:p w14:paraId="2D95C716" w14:textId="77777777" w:rsidR="008F1069" w:rsidRPr="00DE7E04" w:rsidRDefault="003027DB" w:rsidP="003027DB">
      <w:pPr>
        <w:pStyle w:val="Heading1"/>
        <w:numPr>
          <w:ilvl w:val="0"/>
          <w:numId w:val="4"/>
        </w:numPr>
        <w:rPr>
          <w:rFonts w:asciiTheme="minorHAnsi" w:hAnsiTheme="minorHAnsi"/>
          <w:sz w:val="22"/>
          <w:szCs w:val="22"/>
        </w:rPr>
      </w:pPr>
      <w:r w:rsidRPr="00DE7E04">
        <w:rPr>
          <w:rFonts w:asciiTheme="minorHAnsi" w:hAnsiTheme="minorHAnsi"/>
          <w:sz w:val="22"/>
          <w:szCs w:val="22"/>
        </w:rPr>
        <w:lastRenderedPageBreak/>
        <w:t>Situation Analysis</w:t>
      </w:r>
    </w:p>
    <w:p w14:paraId="2D95C717" w14:textId="77777777" w:rsidR="002572A4" w:rsidRPr="00DE7E04" w:rsidRDefault="000E557C" w:rsidP="000E557C">
      <w:pPr>
        <w:rPr>
          <w:rFonts w:asciiTheme="minorHAnsi" w:eastAsia="MS Mincho" w:hAnsiTheme="minorHAnsi"/>
          <w:szCs w:val="22"/>
        </w:rPr>
      </w:pPr>
      <w:r w:rsidRPr="00DE7E04">
        <w:rPr>
          <w:rFonts w:asciiTheme="minorHAnsi" w:hAnsiTheme="minorHAnsi" w:cs="Arial"/>
          <w:szCs w:val="22"/>
        </w:rPr>
        <w:t>Over the past 12 years, Latin America and the Caribbean moved 60 million people out of poverty (as defined by the $4/day poverty line) and close to 90 million moved into the regional middle classes (by the $10 to $50/day line).</w:t>
      </w:r>
      <w:r w:rsidRPr="00DE7E04">
        <w:rPr>
          <w:rFonts w:asciiTheme="minorHAnsi" w:hAnsiTheme="minorHAnsi" w:cs="Arial"/>
          <w:szCs w:val="22"/>
          <w:vertAlign w:val="superscript"/>
        </w:rPr>
        <w:footnoteReference w:id="2"/>
      </w:r>
      <w:r w:rsidR="00065366" w:rsidRPr="00DE7E04">
        <w:rPr>
          <w:rFonts w:asciiTheme="minorHAnsi" w:eastAsia="MS Mincho" w:hAnsiTheme="minorHAnsi"/>
          <w:bCs/>
          <w:szCs w:val="22"/>
        </w:rPr>
        <w:t xml:space="preserve">Since 2002 there have been three </w:t>
      </w:r>
      <w:r w:rsidR="00065366" w:rsidRPr="00DE7E04">
        <w:rPr>
          <w:rFonts w:asciiTheme="minorHAnsi" w:eastAsia="MS Mincho" w:hAnsiTheme="minorHAnsi"/>
          <w:szCs w:val="22"/>
        </w:rPr>
        <w:t>key drivers of poverty reduction in the region: improvements in labour income, expanded social transfers, and demographic changes that increased the number of women and youth participating in labour markets. Despite progress, there are still many groups – particularly women, youth, indigenous peoples, Afro-descendants, and the elderly – that are excluded from dynamic labour markets and are left out of existing social safety nets. In order to move forward, inequality gaps must be narrowed. More growth will not necessarily deliver more social progress. The Millennium Development Goals agenda has taught us that, beyond growth, poverty interventions need to tackle multi-dimensional aspects of well-being. To date, social protection systems have not developed universal networks coveri</w:t>
      </w:r>
      <w:r w:rsidR="00953616" w:rsidRPr="00DE7E04">
        <w:rPr>
          <w:rFonts w:asciiTheme="minorHAnsi" w:eastAsia="MS Mincho" w:hAnsiTheme="minorHAnsi"/>
          <w:szCs w:val="22"/>
        </w:rPr>
        <w:t>ng</w:t>
      </w:r>
      <w:r w:rsidR="00065366" w:rsidRPr="00DE7E04">
        <w:rPr>
          <w:rFonts w:asciiTheme="minorHAnsi" w:eastAsia="MS Mincho" w:hAnsiTheme="minorHAnsi"/>
          <w:szCs w:val="22"/>
        </w:rPr>
        <w:t xml:space="preserve"> access to decent work, health, education and protection through the whole life cycle. </w:t>
      </w:r>
      <w:r w:rsidR="002572A4" w:rsidRPr="00DE7E04">
        <w:rPr>
          <w:rFonts w:asciiTheme="minorHAnsi" w:eastAsia="MS Mincho" w:hAnsiTheme="minorHAnsi"/>
          <w:szCs w:val="22"/>
        </w:rPr>
        <w:t>Existing social protection</w:t>
      </w:r>
      <w:r w:rsidR="00065366" w:rsidRPr="00DE7E04">
        <w:rPr>
          <w:rFonts w:asciiTheme="minorHAnsi" w:eastAsia="MS Mincho" w:hAnsiTheme="minorHAnsi"/>
          <w:szCs w:val="22"/>
        </w:rPr>
        <w:t xml:space="preserve"> tends to ignore the needs of traditionally disadvantaged groups such as women; youth; indigenous peoples; Afro-descendants; lesbian, gay, bisexual, transgender and intersex people; and people living with HIV and other diseases. </w:t>
      </w:r>
    </w:p>
    <w:p w14:paraId="2D95C718" w14:textId="77777777" w:rsidR="002572A4" w:rsidRPr="00DE7E04" w:rsidRDefault="002572A4" w:rsidP="000E557C">
      <w:pPr>
        <w:rPr>
          <w:rFonts w:asciiTheme="minorHAnsi" w:eastAsia="MS Mincho" w:hAnsiTheme="minorHAnsi"/>
          <w:szCs w:val="22"/>
        </w:rPr>
      </w:pPr>
    </w:p>
    <w:p w14:paraId="2D95C719" w14:textId="77777777" w:rsidR="00065366" w:rsidRPr="00DE7E04" w:rsidRDefault="00EA799A" w:rsidP="000E557C">
      <w:pPr>
        <w:rPr>
          <w:rFonts w:asciiTheme="minorHAnsi" w:eastAsia="MS Mincho" w:hAnsiTheme="minorHAnsi"/>
          <w:szCs w:val="22"/>
        </w:rPr>
      </w:pPr>
      <w:r w:rsidRPr="00DE7E04">
        <w:rPr>
          <w:rFonts w:asciiTheme="minorHAnsi" w:eastAsia="MS Mincho" w:hAnsiTheme="minorHAnsi"/>
          <w:szCs w:val="22"/>
        </w:rPr>
        <w:t xml:space="preserve">Two </w:t>
      </w:r>
      <w:r w:rsidR="00953616" w:rsidRPr="00DE7E04">
        <w:rPr>
          <w:rFonts w:asciiTheme="minorHAnsi" w:eastAsia="MS Mincho" w:hAnsiTheme="minorHAnsi"/>
          <w:szCs w:val="22"/>
        </w:rPr>
        <w:t xml:space="preserve">policy </w:t>
      </w:r>
      <w:r w:rsidRPr="00DE7E04">
        <w:rPr>
          <w:rFonts w:asciiTheme="minorHAnsi" w:eastAsia="MS Mincho" w:hAnsiTheme="minorHAnsi"/>
          <w:szCs w:val="22"/>
        </w:rPr>
        <w:t xml:space="preserve">obstacles are </w:t>
      </w:r>
      <w:r w:rsidR="00953616" w:rsidRPr="00DE7E04">
        <w:rPr>
          <w:rFonts w:asciiTheme="minorHAnsi" w:eastAsia="MS Mincho" w:hAnsiTheme="minorHAnsi"/>
          <w:szCs w:val="22"/>
        </w:rPr>
        <w:t xml:space="preserve">further </w:t>
      </w:r>
      <w:r w:rsidRPr="00DE7E04">
        <w:rPr>
          <w:rFonts w:asciiTheme="minorHAnsi" w:eastAsia="MS Mincho" w:hAnsiTheme="minorHAnsi"/>
          <w:szCs w:val="22"/>
        </w:rPr>
        <w:t xml:space="preserve">hindering </w:t>
      </w:r>
      <w:r w:rsidR="00266C35" w:rsidRPr="00DE7E04">
        <w:rPr>
          <w:rFonts w:asciiTheme="minorHAnsi" w:eastAsia="MS Mincho" w:hAnsiTheme="minorHAnsi"/>
          <w:szCs w:val="22"/>
        </w:rPr>
        <w:t>social and economic inclusion</w:t>
      </w:r>
      <w:r w:rsidRPr="00DE7E04">
        <w:rPr>
          <w:rFonts w:asciiTheme="minorHAnsi" w:eastAsia="MS Mincho" w:hAnsiTheme="minorHAnsi"/>
          <w:szCs w:val="22"/>
        </w:rPr>
        <w:t>. First</w:t>
      </w:r>
      <w:r w:rsidR="00953616" w:rsidRPr="00DE7E04">
        <w:rPr>
          <w:rFonts w:asciiTheme="minorHAnsi" w:eastAsia="MS Mincho" w:hAnsiTheme="minorHAnsi"/>
          <w:szCs w:val="22"/>
        </w:rPr>
        <w:t>, a set of</w:t>
      </w:r>
      <w:r w:rsidRPr="00DE7E04">
        <w:rPr>
          <w:rFonts w:asciiTheme="minorHAnsi" w:eastAsia="MS Mincho" w:hAnsiTheme="minorHAnsi"/>
          <w:szCs w:val="22"/>
        </w:rPr>
        <w:t xml:space="preserve"> fiscal obstacle</w:t>
      </w:r>
      <w:r w:rsidR="00953616" w:rsidRPr="00DE7E04">
        <w:rPr>
          <w:rFonts w:asciiTheme="minorHAnsi" w:eastAsia="MS Mincho" w:hAnsiTheme="minorHAnsi"/>
          <w:szCs w:val="22"/>
        </w:rPr>
        <w:t>s</w:t>
      </w:r>
      <w:r w:rsidRPr="00DE7E04">
        <w:rPr>
          <w:rFonts w:asciiTheme="minorHAnsi" w:eastAsia="MS Mincho" w:hAnsiTheme="minorHAnsi"/>
          <w:szCs w:val="22"/>
        </w:rPr>
        <w:t xml:space="preserve">. </w:t>
      </w:r>
      <w:r w:rsidR="00065366" w:rsidRPr="00DE7E04">
        <w:rPr>
          <w:rFonts w:asciiTheme="minorHAnsi" w:eastAsia="MS Mincho" w:hAnsiTheme="minorHAnsi"/>
          <w:szCs w:val="22"/>
        </w:rPr>
        <w:t>More inclusive policies cannot be sustained without sufficient fiscal resources for their implementation and a more effective redistribution of existing taxes and transfers. The region faces a new context of declining and concentrated development assistance</w:t>
      </w:r>
      <w:r w:rsidR="00065366" w:rsidRPr="00DE7E04">
        <w:rPr>
          <w:rFonts w:asciiTheme="minorHAnsi" w:eastAsia="MS Mincho" w:hAnsiTheme="minorHAnsi"/>
          <w:szCs w:val="22"/>
          <w:vertAlign w:val="superscript"/>
        </w:rPr>
        <w:footnoteReference w:id="3"/>
      </w:r>
      <w:r w:rsidR="00065366" w:rsidRPr="00DE7E04">
        <w:rPr>
          <w:rFonts w:asciiTheme="minorHAnsi" w:eastAsia="MS Mincho" w:hAnsiTheme="minorHAnsi"/>
          <w:szCs w:val="22"/>
        </w:rPr>
        <w:t xml:space="preserve"> (in 2011, 41 per cent of total official development assistance was allocated to four countries). The region is also characterized by limited fiscal space and by predominantly neutral or regressive national tax and benefits systems. Fiscal reform will be on the regional agenda over the next half-decade. The people of Latin America and the Caribbean are heavily dependent on natural resources for their well-being. </w:t>
      </w:r>
      <w:r w:rsidR="00953616" w:rsidRPr="00DE7E04">
        <w:rPr>
          <w:rFonts w:asciiTheme="minorHAnsi" w:eastAsia="MS Mincho" w:hAnsiTheme="minorHAnsi"/>
          <w:szCs w:val="22"/>
        </w:rPr>
        <w:t xml:space="preserve">Second, </w:t>
      </w:r>
      <w:r w:rsidRPr="00DE7E04">
        <w:rPr>
          <w:rFonts w:asciiTheme="minorHAnsi" w:eastAsia="MS Mincho" w:hAnsiTheme="minorHAnsi"/>
          <w:szCs w:val="22"/>
        </w:rPr>
        <w:t xml:space="preserve">a </w:t>
      </w:r>
      <w:r w:rsidR="00953616" w:rsidRPr="00DE7E04">
        <w:rPr>
          <w:rFonts w:asciiTheme="minorHAnsi" w:eastAsia="MS Mincho" w:hAnsiTheme="minorHAnsi"/>
          <w:szCs w:val="22"/>
        </w:rPr>
        <w:t xml:space="preserve">set of </w:t>
      </w:r>
      <w:r w:rsidRPr="00DE7E04">
        <w:rPr>
          <w:rFonts w:asciiTheme="minorHAnsi" w:eastAsia="MS Mincho" w:hAnsiTheme="minorHAnsi"/>
          <w:szCs w:val="22"/>
        </w:rPr>
        <w:t>labor market obstacle</w:t>
      </w:r>
      <w:r w:rsidR="00953616" w:rsidRPr="00DE7E04">
        <w:rPr>
          <w:rFonts w:asciiTheme="minorHAnsi" w:eastAsia="MS Mincho" w:hAnsiTheme="minorHAnsi"/>
          <w:szCs w:val="22"/>
        </w:rPr>
        <w:t>s</w:t>
      </w:r>
      <w:r w:rsidRPr="00DE7E04">
        <w:rPr>
          <w:rFonts w:asciiTheme="minorHAnsi" w:eastAsia="MS Mincho" w:hAnsiTheme="minorHAnsi"/>
          <w:szCs w:val="22"/>
        </w:rPr>
        <w:t>. The most dynamic sectors of the boom period are labor-intensive, but overly focused on unskilled or low-skilled jobs. While formalization of the labor market has increased, the informal sectors of the Latin American and Caribbean labor markets are still close to half-of the occupied labor force.</w:t>
      </w:r>
    </w:p>
    <w:p w14:paraId="2D95C71A" w14:textId="77777777" w:rsidR="00EA799A" w:rsidRPr="00DE7E04" w:rsidRDefault="00EA799A" w:rsidP="000E557C">
      <w:pPr>
        <w:rPr>
          <w:rFonts w:asciiTheme="minorHAnsi" w:eastAsia="MS Mincho" w:hAnsiTheme="minorHAnsi"/>
          <w:szCs w:val="22"/>
        </w:rPr>
      </w:pPr>
    </w:p>
    <w:p w14:paraId="2D95C71B" w14:textId="77777777" w:rsidR="000E557C" w:rsidRPr="00DE7E04" w:rsidRDefault="000E557C" w:rsidP="000E557C">
      <w:pPr>
        <w:rPr>
          <w:rFonts w:asciiTheme="minorHAnsi" w:hAnsiTheme="minorHAnsi" w:cs="Arial"/>
          <w:szCs w:val="22"/>
        </w:rPr>
      </w:pPr>
      <w:r w:rsidRPr="00DE7E04">
        <w:rPr>
          <w:rFonts w:asciiTheme="minorHAnsi" w:hAnsiTheme="minorHAnsi" w:cs="Arial"/>
          <w:szCs w:val="22"/>
        </w:rPr>
        <w:t xml:space="preserve">. The key lesson of this decade is that hard inequalities, exclusions and discrimination do not go away with more economic growth.. </w:t>
      </w:r>
      <w:r w:rsidR="003E3EB4" w:rsidRPr="00DE7E04">
        <w:rPr>
          <w:rFonts w:asciiTheme="minorHAnsi" w:hAnsiTheme="minorHAnsi" w:cs="Arial"/>
          <w:szCs w:val="22"/>
        </w:rPr>
        <w:t>I</w:t>
      </w:r>
      <w:r w:rsidR="009B5606" w:rsidRPr="00DE7E04">
        <w:rPr>
          <w:rFonts w:asciiTheme="minorHAnsi" w:hAnsiTheme="minorHAnsi" w:cs="Arial"/>
          <w:szCs w:val="22"/>
        </w:rPr>
        <w:t>mproving policies to reach those left-out of the boom and r</w:t>
      </w:r>
      <w:r w:rsidRPr="00DE7E04">
        <w:rPr>
          <w:rFonts w:asciiTheme="minorHAnsi" w:hAnsiTheme="minorHAnsi" w:cs="Arial"/>
          <w:szCs w:val="22"/>
        </w:rPr>
        <w:t xml:space="preserve">educing vulnerabilities  </w:t>
      </w:r>
      <w:r w:rsidR="009B5606" w:rsidRPr="00DE7E04">
        <w:rPr>
          <w:rFonts w:asciiTheme="minorHAnsi" w:hAnsiTheme="minorHAnsi" w:cs="Arial"/>
          <w:szCs w:val="22"/>
        </w:rPr>
        <w:t>of those</w:t>
      </w:r>
      <w:r w:rsidR="007B55D4" w:rsidRPr="00DE7E04">
        <w:rPr>
          <w:rFonts w:asciiTheme="minorHAnsi" w:hAnsiTheme="minorHAnsi" w:cs="Arial"/>
          <w:szCs w:val="22"/>
        </w:rPr>
        <w:t xml:space="preserve"> populations that are at risk of </w:t>
      </w:r>
      <w:r w:rsidR="009B5606" w:rsidRPr="00DE7E04">
        <w:rPr>
          <w:rFonts w:asciiTheme="minorHAnsi" w:hAnsiTheme="minorHAnsi" w:cs="Arial"/>
          <w:szCs w:val="22"/>
        </w:rPr>
        <w:t xml:space="preserve">sliding back into poverty </w:t>
      </w:r>
      <w:r w:rsidRPr="00DE7E04">
        <w:rPr>
          <w:rFonts w:asciiTheme="minorHAnsi" w:hAnsiTheme="minorHAnsi" w:cs="Arial"/>
          <w:szCs w:val="22"/>
        </w:rPr>
        <w:t>should be at the core of the development agenda.</w:t>
      </w:r>
      <w:r w:rsidRPr="00DE7E04">
        <w:rPr>
          <w:rStyle w:val="FootnoteReference"/>
          <w:rFonts w:asciiTheme="minorHAnsi" w:hAnsiTheme="minorHAnsi" w:cs="Arial"/>
          <w:sz w:val="22"/>
          <w:szCs w:val="22"/>
        </w:rPr>
        <w:footnoteReference w:id="4"/>
      </w:r>
      <w:r w:rsidRPr="00DE7E04">
        <w:rPr>
          <w:rFonts w:asciiTheme="minorHAnsi" w:hAnsiTheme="minorHAnsi" w:cs="Arial"/>
          <w:szCs w:val="22"/>
        </w:rPr>
        <w:t xml:space="preserve">  </w:t>
      </w:r>
    </w:p>
    <w:p w14:paraId="2D95C71C" w14:textId="77777777" w:rsidR="000E557C" w:rsidRPr="00DE7E04" w:rsidRDefault="000E557C" w:rsidP="000E557C">
      <w:pPr>
        <w:rPr>
          <w:rFonts w:asciiTheme="minorHAnsi" w:hAnsiTheme="minorHAnsi" w:cs="Arial"/>
          <w:szCs w:val="22"/>
        </w:rPr>
      </w:pPr>
    </w:p>
    <w:p w14:paraId="2D95C71D" w14:textId="77777777" w:rsidR="00DC47DD" w:rsidRPr="00DE7E04" w:rsidRDefault="00DC47DD" w:rsidP="000E557C">
      <w:pPr>
        <w:rPr>
          <w:rFonts w:asciiTheme="minorHAnsi" w:hAnsiTheme="minorHAnsi" w:cs="Arial"/>
          <w:i/>
          <w:szCs w:val="22"/>
        </w:rPr>
      </w:pPr>
      <w:r w:rsidRPr="00DE7E04">
        <w:rPr>
          <w:rFonts w:asciiTheme="minorHAnsi" w:hAnsiTheme="minorHAnsi" w:cs="Arial"/>
          <w:i/>
          <w:szCs w:val="22"/>
        </w:rPr>
        <w:t>The Focus of this Report</w:t>
      </w:r>
    </w:p>
    <w:p w14:paraId="2D95C71E" w14:textId="77777777" w:rsidR="00DC47DD" w:rsidRPr="00DE7E04" w:rsidRDefault="00DC47DD" w:rsidP="000E557C">
      <w:pPr>
        <w:rPr>
          <w:rFonts w:asciiTheme="minorHAnsi" w:hAnsiTheme="minorHAnsi" w:cs="Arial"/>
          <w:szCs w:val="22"/>
        </w:rPr>
      </w:pPr>
    </w:p>
    <w:p w14:paraId="2D95C71F" w14:textId="77777777" w:rsidR="007365FF" w:rsidRPr="00DE7E04" w:rsidRDefault="00DC47DD" w:rsidP="000E557C">
      <w:pPr>
        <w:rPr>
          <w:rFonts w:asciiTheme="minorHAnsi" w:hAnsiTheme="minorHAnsi" w:cs="Arial"/>
          <w:szCs w:val="22"/>
        </w:rPr>
      </w:pPr>
      <w:r w:rsidRPr="00DE7E04">
        <w:rPr>
          <w:rFonts w:asciiTheme="minorHAnsi" w:hAnsiTheme="minorHAnsi" w:cs="Arial"/>
          <w:szCs w:val="22"/>
        </w:rPr>
        <w:t xml:space="preserve">This </w:t>
      </w:r>
      <w:r w:rsidR="009B5606" w:rsidRPr="00DE7E04">
        <w:rPr>
          <w:rFonts w:asciiTheme="minorHAnsi" w:hAnsiTheme="minorHAnsi" w:cs="Arial"/>
          <w:szCs w:val="22"/>
        </w:rPr>
        <w:t>Human Development R</w:t>
      </w:r>
      <w:r w:rsidRPr="00DE7E04">
        <w:rPr>
          <w:rFonts w:asciiTheme="minorHAnsi" w:hAnsiTheme="minorHAnsi" w:cs="Arial"/>
          <w:szCs w:val="22"/>
        </w:rPr>
        <w:t xml:space="preserve">eport will focus on the </w:t>
      </w:r>
      <w:r w:rsidR="00B86D52" w:rsidRPr="00DE7E04">
        <w:rPr>
          <w:rFonts w:asciiTheme="minorHAnsi" w:hAnsiTheme="minorHAnsi" w:cs="Arial"/>
          <w:szCs w:val="22"/>
        </w:rPr>
        <w:t xml:space="preserve">multi-dimensional </w:t>
      </w:r>
      <w:r w:rsidRPr="00DE7E04">
        <w:rPr>
          <w:rFonts w:asciiTheme="minorHAnsi" w:hAnsiTheme="minorHAnsi" w:cs="Arial"/>
          <w:szCs w:val="22"/>
        </w:rPr>
        <w:t>devel</w:t>
      </w:r>
      <w:r w:rsidR="006557F7" w:rsidRPr="00DE7E04">
        <w:rPr>
          <w:rFonts w:asciiTheme="minorHAnsi" w:hAnsiTheme="minorHAnsi" w:cs="Arial"/>
          <w:szCs w:val="22"/>
        </w:rPr>
        <w:t>op</w:t>
      </w:r>
      <w:r w:rsidR="00B86D52" w:rsidRPr="00DE7E04">
        <w:rPr>
          <w:rFonts w:asciiTheme="minorHAnsi" w:hAnsiTheme="minorHAnsi" w:cs="Arial"/>
          <w:szCs w:val="22"/>
        </w:rPr>
        <w:t>ment</w:t>
      </w:r>
      <w:r w:rsidR="006557F7" w:rsidRPr="00DE7E04">
        <w:rPr>
          <w:rFonts w:asciiTheme="minorHAnsi" w:hAnsiTheme="minorHAnsi" w:cs="Arial"/>
          <w:szCs w:val="22"/>
        </w:rPr>
        <w:t xml:space="preserve"> chal</w:t>
      </w:r>
      <w:r w:rsidR="00982DD5" w:rsidRPr="00DE7E04">
        <w:rPr>
          <w:rFonts w:asciiTheme="minorHAnsi" w:hAnsiTheme="minorHAnsi" w:cs="Arial"/>
          <w:szCs w:val="22"/>
        </w:rPr>
        <w:t>lenges of middle-income countries (MIC) and small-island</w:t>
      </w:r>
      <w:r w:rsidR="006557F7" w:rsidRPr="00DE7E04">
        <w:rPr>
          <w:rFonts w:asciiTheme="minorHAnsi" w:hAnsiTheme="minorHAnsi" w:cs="Arial"/>
          <w:szCs w:val="22"/>
        </w:rPr>
        <w:t xml:space="preserve"> </w:t>
      </w:r>
      <w:r w:rsidR="00982DD5" w:rsidRPr="00DE7E04">
        <w:rPr>
          <w:rFonts w:asciiTheme="minorHAnsi" w:hAnsiTheme="minorHAnsi" w:cs="Arial"/>
          <w:szCs w:val="22"/>
        </w:rPr>
        <w:t>developing states (SIDS)</w:t>
      </w:r>
      <w:r w:rsidR="006557F7" w:rsidRPr="00DE7E04">
        <w:rPr>
          <w:rFonts w:asciiTheme="minorHAnsi" w:hAnsiTheme="minorHAnsi" w:cs="Arial"/>
          <w:szCs w:val="22"/>
        </w:rPr>
        <w:t xml:space="preserve"> –with </w:t>
      </w:r>
      <w:r w:rsidR="00A96B45" w:rsidRPr="00DE7E04">
        <w:rPr>
          <w:rFonts w:asciiTheme="minorHAnsi" w:hAnsiTheme="minorHAnsi" w:cs="Arial"/>
          <w:szCs w:val="22"/>
        </w:rPr>
        <w:t>a particular focus on</w:t>
      </w:r>
      <w:r w:rsidR="00982DD5" w:rsidRPr="00DE7E04">
        <w:rPr>
          <w:rFonts w:asciiTheme="minorHAnsi" w:hAnsiTheme="minorHAnsi" w:cs="Arial"/>
          <w:szCs w:val="22"/>
        </w:rPr>
        <w:t xml:space="preserve"> the well-being of</w:t>
      </w:r>
      <w:r w:rsidR="00E15A56" w:rsidRPr="00DE7E04">
        <w:rPr>
          <w:rFonts w:asciiTheme="minorHAnsi" w:hAnsiTheme="minorHAnsi" w:cs="Arial"/>
          <w:szCs w:val="22"/>
        </w:rPr>
        <w:t xml:space="preserve"> populations that</w:t>
      </w:r>
      <w:r w:rsidR="00A96B45" w:rsidRPr="00DE7E04">
        <w:rPr>
          <w:rFonts w:asciiTheme="minorHAnsi" w:hAnsiTheme="minorHAnsi" w:cs="Arial"/>
          <w:szCs w:val="22"/>
        </w:rPr>
        <w:t xml:space="preserve"> did not benefit</w:t>
      </w:r>
      <w:r w:rsidR="00410DEB" w:rsidRPr="00DE7E04">
        <w:rPr>
          <w:rFonts w:asciiTheme="minorHAnsi" w:hAnsiTheme="minorHAnsi" w:cs="Arial"/>
          <w:szCs w:val="22"/>
        </w:rPr>
        <w:t xml:space="preserve"> from </w:t>
      </w:r>
      <w:r w:rsidR="00E15A56" w:rsidRPr="00DE7E04">
        <w:rPr>
          <w:rFonts w:asciiTheme="minorHAnsi" w:hAnsiTheme="minorHAnsi" w:cs="Arial"/>
          <w:szCs w:val="22"/>
        </w:rPr>
        <w:t>a</w:t>
      </w:r>
      <w:r w:rsidR="00A96B45" w:rsidRPr="00DE7E04">
        <w:rPr>
          <w:rFonts w:asciiTheme="minorHAnsi" w:hAnsiTheme="minorHAnsi" w:cs="Arial"/>
          <w:szCs w:val="22"/>
        </w:rPr>
        <w:t xml:space="preserve"> de</w:t>
      </w:r>
      <w:r w:rsidR="00982DD5" w:rsidRPr="00DE7E04">
        <w:rPr>
          <w:rFonts w:asciiTheme="minorHAnsi" w:hAnsiTheme="minorHAnsi" w:cs="Arial"/>
          <w:szCs w:val="22"/>
        </w:rPr>
        <w:t>cade-long commodity boom, and</w:t>
      </w:r>
      <w:r w:rsidR="00A96B45" w:rsidRPr="00DE7E04">
        <w:rPr>
          <w:rFonts w:asciiTheme="minorHAnsi" w:hAnsiTheme="minorHAnsi" w:cs="Arial"/>
          <w:szCs w:val="22"/>
        </w:rPr>
        <w:t xml:space="preserve"> populations that are today at </w:t>
      </w:r>
      <w:r w:rsidR="00410DEB" w:rsidRPr="00DE7E04">
        <w:rPr>
          <w:rFonts w:asciiTheme="minorHAnsi" w:hAnsiTheme="minorHAnsi" w:cs="Arial"/>
          <w:szCs w:val="22"/>
        </w:rPr>
        <w:t xml:space="preserve">risk of </w:t>
      </w:r>
      <w:r w:rsidR="00A96B45" w:rsidRPr="00DE7E04">
        <w:rPr>
          <w:rFonts w:asciiTheme="minorHAnsi" w:hAnsiTheme="minorHAnsi" w:cs="Arial"/>
          <w:szCs w:val="22"/>
        </w:rPr>
        <w:t>falling back into poverty</w:t>
      </w:r>
      <w:r w:rsidR="007365FF" w:rsidRPr="00DE7E04">
        <w:rPr>
          <w:rFonts w:asciiTheme="minorHAnsi" w:hAnsiTheme="minorHAnsi" w:cs="Arial"/>
          <w:szCs w:val="22"/>
        </w:rPr>
        <w:t>. Close to 134 million are still under the $4/day poverty line in Latin America and the Caribbean. An additional 200 million are at risk at falling back into poverty (with incomes of between 4/day and 10/day).</w:t>
      </w:r>
      <w:r w:rsidR="00A96B45" w:rsidRPr="00DE7E04">
        <w:rPr>
          <w:rFonts w:asciiTheme="minorHAnsi" w:hAnsiTheme="minorHAnsi" w:cs="Arial"/>
          <w:szCs w:val="22"/>
        </w:rPr>
        <w:t xml:space="preserve"> This massive population transition, out</w:t>
      </w:r>
      <w:r w:rsidR="00BF7CC3" w:rsidRPr="00DE7E04">
        <w:rPr>
          <w:rFonts w:asciiTheme="minorHAnsi" w:hAnsiTheme="minorHAnsi" w:cs="Arial"/>
          <w:szCs w:val="22"/>
        </w:rPr>
        <w:t xml:space="preserve"> of poverty </w:t>
      </w:r>
      <w:r w:rsidR="00A96B45" w:rsidRPr="00DE7E04">
        <w:rPr>
          <w:rFonts w:asciiTheme="minorHAnsi" w:hAnsiTheme="minorHAnsi" w:cs="Arial"/>
          <w:szCs w:val="22"/>
        </w:rPr>
        <w:t>and beyond</w:t>
      </w:r>
      <w:r w:rsidR="007B55D4" w:rsidRPr="00DE7E04">
        <w:rPr>
          <w:rFonts w:asciiTheme="minorHAnsi" w:hAnsiTheme="minorHAnsi" w:cs="Arial"/>
          <w:szCs w:val="22"/>
        </w:rPr>
        <w:t xml:space="preserve"> structured </w:t>
      </w:r>
      <w:r w:rsidR="00A96B45" w:rsidRPr="00DE7E04">
        <w:rPr>
          <w:rFonts w:asciiTheme="minorHAnsi" w:hAnsiTheme="minorHAnsi" w:cs="Arial"/>
          <w:szCs w:val="22"/>
        </w:rPr>
        <w:t>inequalities</w:t>
      </w:r>
      <w:r w:rsidR="007B55D4" w:rsidRPr="00DE7E04">
        <w:rPr>
          <w:rFonts w:asciiTheme="minorHAnsi" w:hAnsiTheme="minorHAnsi" w:cs="Arial"/>
          <w:szCs w:val="22"/>
        </w:rPr>
        <w:t>,</w:t>
      </w:r>
      <w:r w:rsidR="00BF7CC3" w:rsidRPr="00DE7E04">
        <w:rPr>
          <w:rFonts w:asciiTheme="minorHAnsi" w:hAnsiTheme="minorHAnsi" w:cs="Arial"/>
          <w:szCs w:val="22"/>
        </w:rPr>
        <w:t xml:space="preserve"> is perhaps the greatest chal</w:t>
      </w:r>
      <w:r w:rsidR="00982DD5" w:rsidRPr="00DE7E04">
        <w:rPr>
          <w:rFonts w:asciiTheme="minorHAnsi" w:hAnsiTheme="minorHAnsi" w:cs="Arial"/>
          <w:szCs w:val="22"/>
        </w:rPr>
        <w:t>lenge for MICS and SIDS</w:t>
      </w:r>
      <w:r w:rsidR="00BF7CC3" w:rsidRPr="00DE7E04">
        <w:rPr>
          <w:rFonts w:asciiTheme="minorHAnsi" w:hAnsiTheme="minorHAnsi" w:cs="Arial"/>
          <w:szCs w:val="22"/>
        </w:rPr>
        <w:t xml:space="preserve"> today.</w:t>
      </w:r>
      <w:r w:rsidR="00B86D52" w:rsidRPr="00DE7E04">
        <w:rPr>
          <w:rFonts w:asciiTheme="minorHAnsi" w:hAnsiTheme="minorHAnsi" w:cs="Arial"/>
          <w:szCs w:val="22"/>
        </w:rPr>
        <w:t xml:space="preserve"> </w:t>
      </w:r>
    </w:p>
    <w:p w14:paraId="2D95C720" w14:textId="77777777" w:rsidR="007365FF" w:rsidRPr="00DE7E04" w:rsidRDefault="007365FF" w:rsidP="000E557C">
      <w:pPr>
        <w:rPr>
          <w:rFonts w:asciiTheme="minorHAnsi" w:hAnsiTheme="minorHAnsi" w:cs="Arial"/>
          <w:szCs w:val="22"/>
        </w:rPr>
      </w:pPr>
    </w:p>
    <w:p w14:paraId="2D95C721" w14:textId="77777777" w:rsidR="003A36B1" w:rsidRPr="00DE7E04" w:rsidRDefault="0097443A" w:rsidP="000E557C">
      <w:pPr>
        <w:rPr>
          <w:rFonts w:asciiTheme="minorHAnsi" w:hAnsiTheme="minorHAnsi" w:cs="Arial"/>
          <w:szCs w:val="22"/>
        </w:rPr>
      </w:pPr>
      <w:r w:rsidRPr="00DE7E04">
        <w:rPr>
          <w:rFonts w:asciiTheme="minorHAnsi" w:hAnsiTheme="minorHAnsi" w:cs="Arial"/>
          <w:szCs w:val="22"/>
        </w:rPr>
        <w:t>This</w:t>
      </w:r>
      <w:r w:rsidR="00D023ED" w:rsidRPr="00DE7E04">
        <w:rPr>
          <w:rFonts w:asciiTheme="minorHAnsi" w:hAnsiTheme="minorHAnsi" w:cs="Arial"/>
          <w:szCs w:val="22"/>
        </w:rPr>
        <w:t xml:space="preserve"> report will estimate country-specific multi-dimensional indicators of progress –that </w:t>
      </w:r>
      <w:r w:rsidRPr="00DE7E04">
        <w:rPr>
          <w:rFonts w:asciiTheme="minorHAnsi" w:hAnsiTheme="minorHAnsi" w:cs="Arial"/>
          <w:szCs w:val="22"/>
        </w:rPr>
        <w:t>run</w:t>
      </w:r>
      <w:r w:rsidR="00D023ED" w:rsidRPr="00DE7E04">
        <w:rPr>
          <w:rFonts w:asciiTheme="minorHAnsi" w:hAnsiTheme="minorHAnsi" w:cs="Arial"/>
          <w:szCs w:val="22"/>
        </w:rPr>
        <w:t xml:space="preserve"> parallel to the </w:t>
      </w:r>
      <w:r w:rsidRPr="00DE7E04">
        <w:rPr>
          <w:rFonts w:asciiTheme="minorHAnsi" w:hAnsiTheme="minorHAnsi" w:cs="Arial"/>
          <w:szCs w:val="22"/>
        </w:rPr>
        <w:t>$</w:t>
      </w:r>
      <w:r w:rsidR="00D023ED" w:rsidRPr="00DE7E04">
        <w:rPr>
          <w:rFonts w:asciiTheme="minorHAnsi" w:hAnsiTheme="minorHAnsi" w:cs="Arial"/>
          <w:szCs w:val="22"/>
        </w:rPr>
        <w:t xml:space="preserve">4/day, </w:t>
      </w:r>
      <w:r w:rsidRPr="00DE7E04">
        <w:rPr>
          <w:rFonts w:asciiTheme="minorHAnsi" w:hAnsiTheme="minorHAnsi" w:cs="Arial"/>
          <w:szCs w:val="22"/>
        </w:rPr>
        <w:t>$</w:t>
      </w:r>
      <w:r w:rsidR="00D023ED" w:rsidRPr="00DE7E04">
        <w:rPr>
          <w:rFonts w:asciiTheme="minorHAnsi" w:hAnsiTheme="minorHAnsi" w:cs="Arial"/>
          <w:szCs w:val="22"/>
        </w:rPr>
        <w:t xml:space="preserve">10//day and </w:t>
      </w:r>
      <w:r w:rsidRPr="00DE7E04">
        <w:rPr>
          <w:rFonts w:asciiTheme="minorHAnsi" w:hAnsiTheme="minorHAnsi" w:cs="Arial"/>
          <w:szCs w:val="22"/>
        </w:rPr>
        <w:t>$</w:t>
      </w:r>
      <w:r w:rsidR="00D023ED" w:rsidRPr="00DE7E04">
        <w:rPr>
          <w:rFonts w:asciiTheme="minorHAnsi" w:hAnsiTheme="minorHAnsi" w:cs="Arial"/>
          <w:szCs w:val="22"/>
        </w:rPr>
        <w:t>50/day</w:t>
      </w:r>
      <w:r w:rsidR="00982DD5" w:rsidRPr="00DE7E04">
        <w:rPr>
          <w:rFonts w:asciiTheme="minorHAnsi" w:hAnsiTheme="minorHAnsi" w:cs="Arial"/>
          <w:szCs w:val="22"/>
        </w:rPr>
        <w:t xml:space="preserve"> income-based poverty, vulnerability middle class</w:t>
      </w:r>
      <w:r w:rsidR="00FF06DB" w:rsidRPr="00DE7E04">
        <w:rPr>
          <w:rFonts w:asciiTheme="minorHAnsi" w:hAnsiTheme="minorHAnsi" w:cs="Arial"/>
          <w:szCs w:val="22"/>
        </w:rPr>
        <w:t xml:space="preserve"> lines. Why</w:t>
      </w:r>
      <w:r w:rsidR="00982DD5" w:rsidRPr="00DE7E04">
        <w:rPr>
          <w:rFonts w:asciiTheme="minorHAnsi" w:hAnsiTheme="minorHAnsi" w:cs="Arial"/>
          <w:szCs w:val="22"/>
        </w:rPr>
        <w:t xml:space="preserve"> move beyond income-based well-being </w:t>
      </w:r>
      <w:r w:rsidR="00D023ED" w:rsidRPr="00DE7E04">
        <w:rPr>
          <w:rFonts w:asciiTheme="minorHAnsi" w:hAnsiTheme="minorHAnsi" w:cs="Arial"/>
          <w:szCs w:val="22"/>
        </w:rPr>
        <w:t>lines? For three reasons</w:t>
      </w:r>
      <w:r w:rsidR="00D023ED" w:rsidRPr="00DE7E04">
        <w:rPr>
          <w:rFonts w:asciiTheme="minorHAnsi" w:hAnsiTheme="minorHAnsi" w:cs="Arial"/>
          <w:b/>
          <w:szCs w:val="22"/>
        </w:rPr>
        <w:t xml:space="preserve">. First, because the micro-determinants of leaving </w:t>
      </w:r>
      <w:r w:rsidR="00982DD5" w:rsidRPr="00DE7E04">
        <w:rPr>
          <w:rFonts w:asciiTheme="minorHAnsi" w:hAnsiTheme="minorHAnsi" w:cs="Arial"/>
          <w:b/>
          <w:szCs w:val="22"/>
        </w:rPr>
        <w:t xml:space="preserve">income </w:t>
      </w:r>
      <w:r w:rsidR="00D023ED" w:rsidRPr="00DE7E04">
        <w:rPr>
          <w:rFonts w:asciiTheme="minorHAnsi" w:hAnsiTheme="minorHAnsi" w:cs="Arial"/>
          <w:b/>
          <w:szCs w:val="22"/>
        </w:rPr>
        <w:t>poverty –as shown by our poverty transition research in the region</w:t>
      </w:r>
      <w:r w:rsidR="007E6D5F" w:rsidRPr="00DE7E04">
        <w:rPr>
          <w:rFonts w:asciiTheme="minorHAnsi" w:hAnsiTheme="minorHAnsi" w:cs="Arial"/>
          <w:b/>
          <w:szCs w:val="22"/>
        </w:rPr>
        <w:t xml:space="preserve">—are </w:t>
      </w:r>
      <w:r w:rsidR="007E6D5F" w:rsidRPr="00DE7E04">
        <w:rPr>
          <w:rFonts w:asciiTheme="minorHAnsi" w:hAnsiTheme="minorHAnsi" w:cs="Arial"/>
          <w:b/>
          <w:i/>
          <w:szCs w:val="22"/>
        </w:rPr>
        <w:t>different</w:t>
      </w:r>
      <w:r w:rsidR="007E6D5F" w:rsidRPr="00DE7E04">
        <w:rPr>
          <w:rFonts w:asciiTheme="minorHAnsi" w:hAnsiTheme="minorHAnsi" w:cs="Arial"/>
          <w:b/>
          <w:szCs w:val="22"/>
        </w:rPr>
        <w:t xml:space="preserve"> from the micro-determinants of </w:t>
      </w:r>
      <w:r w:rsidR="00982DD5" w:rsidRPr="00DE7E04">
        <w:rPr>
          <w:rFonts w:asciiTheme="minorHAnsi" w:hAnsiTheme="minorHAnsi" w:cs="Arial"/>
          <w:b/>
          <w:szCs w:val="22"/>
        </w:rPr>
        <w:t>falling back into poverty</w:t>
      </w:r>
      <w:r w:rsidR="00982DD5" w:rsidRPr="00DE7E04">
        <w:rPr>
          <w:rFonts w:asciiTheme="minorHAnsi" w:hAnsiTheme="minorHAnsi" w:cs="Arial"/>
          <w:szCs w:val="22"/>
        </w:rPr>
        <w:t>. While the</w:t>
      </w:r>
      <w:r w:rsidR="006A27CE" w:rsidRPr="00DE7E04">
        <w:rPr>
          <w:rFonts w:asciiTheme="minorHAnsi" w:hAnsiTheme="minorHAnsi" w:cs="Arial"/>
          <w:szCs w:val="22"/>
        </w:rPr>
        <w:t xml:space="preserve"> rising tide is correlated</w:t>
      </w:r>
      <w:r w:rsidR="007E6D5F" w:rsidRPr="00DE7E04">
        <w:rPr>
          <w:rFonts w:asciiTheme="minorHAnsi" w:hAnsiTheme="minorHAnsi" w:cs="Arial"/>
          <w:szCs w:val="22"/>
        </w:rPr>
        <w:t xml:space="preserve"> to labor markets and social </w:t>
      </w:r>
      <w:r w:rsidR="00982DD5" w:rsidRPr="00DE7E04">
        <w:rPr>
          <w:rFonts w:asciiTheme="minorHAnsi" w:hAnsiTheme="minorHAnsi" w:cs="Arial"/>
          <w:szCs w:val="22"/>
        </w:rPr>
        <w:lastRenderedPageBreak/>
        <w:t>protection, r</w:t>
      </w:r>
      <w:r w:rsidR="00716AA4" w:rsidRPr="00DE7E04">
        <w:rPr>
          <w:rFonts w:asciiTheme="minorHAnsi" w:hAnsiTheme="minorHAnsi" w:cs="Arial"/>
          <w:szCs w:val="22"/>
        </w:rPr>
        <w:t>e</w:t>
      </w:r>
      <w:r w:rsidR="007B55D4" w:rsidRPr="00DE7E04">
        <w:rPr>
          <w:rFonts w:asciiTheme="minorHAnsi" w:hAnsiTheme="minorHAnsi" w:cs="Arial"/>
          <w:szCs w:val="22"/>
        </w:rPr>
        <w:t>si</w:t>
      </w:r>
      <w:r w:rsidR="006A27CE" w:rsidRPr="00DE7E04">
        <w:rPr>
          <w:rFonts w:asciiTheme="minorHAnsi" w:hAnsiTheme="minorHAnsi" w:cs="Arial"/>
          <w:szCs w:val="22"/>
        </w:rPr>
        <w:t>lience</w:t>
      </w:r>
      <w:r w:rsidR="00982DD5" w:rsidRPr="00DE7E04">
        <w:rPr>
          <w:rFonts w:asciiTheme="minorHAnsi" w:hAnsiTheme="minorHAnsi" w:cs="Arial"/>
          <w:szCs w:val="22"/>
        </w:rPr>
        <w:t xml:space="preserve"> is</w:t>
      </w:r>
      <w:r w:rsidR="00716AA4" w:rsidRPr="00DE7E04">
        <w:rPr>
          <w:rFonts w:asciiTheme="minorHAnsi" w:hAnsiTheme="minorHAnsi" w:cs="Arial"/>
          <w:szCs w:val="22"/>
        </w:rPr>
        <w:t xml:space="preserve"> correlated</w:t>
      </w:r>
      <w:r w:rsidR="007E6D5F" w:rsidRPr="00DE7E04">
        <w:rPr>
          <w:rFonts w:asciiTheme="minorHAnsi" w:hAnsiTheme="minorHAnsi" w:cs="Arial"/>
          <w:szCs w:val="22"/>
        </w:rPr>
        <w:t xml:space="preserve"> to </w:t>
      </w:r>
      <w:r w:rsidR="00982DD5" w:rsidRPr="00DE7E04">
        <w:rPr>
          <w:rFonts w:asciiTheme="minorHAnsi" w:hAnsiTheme="minorHAnsi" w:cs="Arial"/>
          <w:szCs w:val="22"/>
        </w:rPr>
        <w:t>physical and financial assets</w:t>
      </w:r>
      <w:r w:rsidR="00716AA4" w:rsidRPr="00DE7E04">
        <w:rPr>
          <w:rFonts w:asciiTheme="minorHAnsi" w:hAnsiTheme="minorHAnsi" w:cs="Arial"/>
          <w:szCs w:val="22"/>
        </w:rPr>
        <w:t xml:space="preserve">. </w:t>
      </w:r>
      <w:r w:rsidR="00982DD5" w:rsidRPr="00DE7E04">
        <w:rPr>
          <w:rFonts w:asciiTheme="minorHAnsi" w:hAnsiTheme="minorHAnsi" w:cs="Arial"/>
          <w:szCs w:val="22"/>
        </w:rPr>
        <w:t>A</w:t>
      </w:r>
      <w:r w:rsidR="007B55D4" w:rsidRPr="00DE7E04">
        <w:rPr>
          <w:rFonts w:asciiTheme="minorHAnsi" w:hAnsiTheme="minorHAnsi" w:cs="Arial"/>
          <w:szCs w:val="22"/>
        </w:rPr>
        <w:t xml:space="preserve">ssets and capabilities are the hidden drivers of income-based vulnerabilities. </w:t>
      </w:r>
      <w:r w:rsidR="00716AA4" w:rsidRPr="00DE7E04">
        <w:rPr>
          <w:rFonts w:asciiTheme="minorHAnsi" w:hAnsiTheme="minorHAnsi" w:cs="Arial"/>
          <w:b/>
          <w:szCs w:val="22"/>
        </w:rPr>
        <w:t>Second,</w:t>
      </w:r>
      <w:r w:rsidR="00FF06DB" w:rsidRPr="00DE7E04">
        <w:rPr>
          <w:rFonts w:asciiTheme="minorHAnsi" w:hAnsiTheme="minorHAnsi" w:cs="Arial"/>
          <w:b/>
          <w:szCs w:val="22"/>
        </w:rPr>
        <w:t xml:space="preserve"> beyond income, there are </w:t>
      </w:r>
      <w:r w:rsidR="00FF06DB" w:rsidRPr="00DE7E04">
        <w:rPr>
          <w:rFonts w:asciiTheme="minorHAnsi" w:hAnsiTheme="minorHAnsi" w:cs="Arial"/>
          <w:b/>
          <w:szCs w:val="22"/>
          <w:u w:val="single"/>
        </w:rPr>
        <w:t>multiple missing dimensions of well-being that are not accounted for</w:t>
      </w:r>
      <w:r w:rsidR="00FF06DB" w:rsidRPr="00DE7E04">
        <w:rPr>
          <w:rFonts w:asciiTheme="minorHAnsi" w:hAnsiTheme="minorHAnsi" w:cs="Arial"/>
          <w:szCs w:val="22"/>
        </w:rPr>
        <w:t>. These include the capabilities and assets of the poor and vulnerable but also the social and econom</w:t>
      </w:r>
      <w:r w:rsidR="006A27CE" w:rsidRPr="00DE7E04">
        <w:rPr>
          <w:rFonts w:asciiTheme="minorHAnsi" w:hAnsiTheme="minorHAnsi" w:cs="Arial"/>
          <w:szCs w:val="22"/>
        </w:rPr>
        <w:t>i</w:t>
      </w:r>
      <w:r w:rsidR="00FF06DB" w:rsidRPr="00DE7E04">
        <w:rPr>
          <w:rFonts w:asciiTheme="minorHAnsi" w:hAnsiTheme="minorHAnsi" w:cs="Arial"/>
          <w:szCs w:val="22"/>
        </w:rPr>
        <w:t>c aspirations of emerging middle classes. The gap between</w:t>
      </w:r>
      <w:r w:rsidR="006A27CE" w:rsidRPr="00DE7E04">
        <w:rPr>
          <w:rFonts w:asciiTheme="minorHAnsi" w:hAnsiTheme="minorHAnsi" w:cs="Arial"/>
          <w:szCs w:val="22"/>
        </w:rPr>
        <w:t xml:space="preserve"> subjective and objective indica</w:t>
      </w:r>
      <w:r w:rsidR="00FF06DB" w:rsidRPr="00DE7E04">
        <w:rPr>
          <w:rFonts w:asciiTheme="minorHAnsi" w:hAnsiTheme="minorHAnsi" w:cs="Arial"/>
          <w:szCs w:val="22"/>
        </w:rPr>
        <w:t>tors of well-</w:t>
      </w:r>
      <w:r w:rsidR="00721101" w:rsidRPr="00DE7E04">
        <w:rPr>
          <w:rFonts w:asciiTheme="minorHAnsi" w:hAnsiTheme="minorHAnsi" w:cs="Arial"/>
          <w:szCs w:val="22"/>
        </w:rPr>
        <w:t>being points to the different speeds of economic progress, social mobility and expanding political rights.</w:t>
      </w:r>
      <w:r w:rsidR="0040428F" w:rsidRPr="00DE7E04">
        <w:rPr>
          <w:rFonts w:asciiTheme="minorHAnsi" w:hAnsiTheme="minorHAnsi" w:cs="Arial"/>
          <w:szCs w:val="22"/>
        </w:rPr>
        <w:t xml:space="preserve"> The midde-income malaise with the quality of public services, institutions and governance are behind this gap. </w:t>
      </w:r>
      <w:r w:rsidR="0040428F" w:rsidRPr="00DE7E04">
        <w:rPr>
          <w:rFonts w:asciiTheme="minorHAnsi" w:hAnsiTheme="minorHAnsi" w:cs="Arial"/>
          <w:b/>
          <w:szCs w:val="22"/>
        </w:rPr>
        <w:t xml:space="preserve">Third, the policy </w:t>
      </w:r>
      <w:r w:rsidR="00716AA4" w:rsidRPr="00DE7E04">
        <w:rPr>
          <w:rFonts w:asciiTheme="minorHAnsi" w:hAnsiTheme="minorHAnsi" w:cs="Arial"/>
          <w:b/>
          <w:szCs w:val="22"/>
        </w:rPr>
        <w:t xml:space="preserve">drivers </w:t>
      </w:r>
      <w:r w:rsidR="0040428F" w:rsidRPr="00DE7E04">
        <w:rPr>
          <w:rFonts w:asciiTheme="minorHAnsi" w:hAnsiTheme="minorHAnsi" w:cs="Arial"/>
          <w:b/>
          <w:szCs w:val="22"/>
        </w:rPr>
        <w:t>of multi-dimensional progress often cancel each other out when designed</w:t>
      </w:r>
      <w:r w:rsidR="003A36B1" w:rsidRPr="00DE7E04">
        <w:rPr>
          <w:rFonts w:asciiTheme="minorHAnsi" w:hAnsiTheme="minorHAnsi" w:cs="Arial"/>
          <w:b/>
          <w:szCs w:val="22"/>
        </w:rPr>
        <w:t xml:space="preserve"> as piecework, rather than comprehensively</w:t>
      </w:r>
      <w:r w:rsidR="00B94D73" w:rsidRPr="00DE7E04">
        <w:rPr>
          <w:rFonts w:asciiTheme="minorHAnsi" w:hAnsiTheme="minorHAnsi" w:cs="Arial"/>
          <w:szCs w:val="22"/>
        </w:rPr>
        <w:t xml:space="preserve">. </w:t>
      </w:r>
      <w:r w:rsidR="00402BD6" w:rsidRPr="00DE7E04">
        <w:rPr>
          <w:rFonts w:asciiTheme="minorHAnsi" w:hAnsiTheme="minorHAnsi" w:cs="Arial"/>
          <w:szCs w:val="22"/>
        </w:rPr>
        <w:t xml:space="preserve">This is evident in our own work on fiscal efficiency </w:t>
      </w:r>
      <w:r w:rsidR="0008369C" w:rsidRPr="00DE7E04">
        <w:rPr>
          <w:rFonts w:asciiTheme="minorHAnsi" w:hAnsiTheme="minorHAnsi" w:cs="Arial"/>
          <w:szCs w:val="22"/>
        </w:rPr>
        <w:t>and equity</w:t>
      </w:r>
      <w:r w:rsidR="003A36B1" w:rsidRPr="00DE7E04">
        <w:rPr>
          <w:rFonts w:asciiTheme="minorHAnsi" w:hAnsiTheme="minorHAnsi" w:cs="Arial"/>
          <w:szCs w:val="22"/>
        </w:rPr>
        <w:t xml:space="preserve"> in the region,</w:t>
      </w:r>
      <w:r w:rsidR="0008369C" w:rsidRPr="00DE7E04">
        <w:rPr>
          <w:rFonts w:asciiTheme="minorHAnsi" w:hAnsiTheme="minorHAnsi" w:cs="Arial"/>
          <w:szCs w:val="22"/>
        </w:rPr>
        <w:t xml:space="preserve"> but also applicable to duplications and targeting slippages that account for diminished policy impact. </w:t>
      </w:r>
      <w:r w:rsidR="00F13A31" w:rsidRPr="00DE7E04">
        <w:rPr>
          <w:rFonts w:asciiTheme="minorHAnsi" w:hAnsiTheme="minorHAnsi" w:cs="Arial"/>
          <w:szCs w:val="22"/>
        </w:rPr>
        <w:t xml:space="preserve">The region needs to move beyond CCTs, and piecemeal responses to structural challenges. </w:t>
      </w:r>
      <w:r w:rsidR="0008369C" w:rsidRPr="00DE7E04">
        <w:rPr>
          <w:rFonts w:asciiTheme="minorHAnsi" w:hAnsiTheme="minorHAnsi" w:cs="Arial"/>
          <w:szCs w:val="22"/>
        </w:rPr>
        <w:t xml:space="preserve">The upcoming post-2015 development agenda will position these issues front and center in middle income regions. </w:t>
      </w:r>
      <w:r w:rsidR="003A36B1" w:rsidRPr="00DE7E04">
        <w:rPr>
          <w:rFonts w:asciiTheme="minorHAnsi" w:hAnsiTheme="minorHAnsi" w:cs="Arial"/>
          <w:szCs w:val="22"/>
        </w:rPr>
        <w:t>Much can be learned by assessing the potential gains of joint versus fragmented policy action.</w:t>
      </w:r>
    </w:p>
    <w:p w14:paraId="2D95C722" w14:textId="77777777" w:rsidR="000E557C" w:rsidRPr="00DE7E04" w:rsidRDefault="00B94D73" w:rsidP="000E557C">
      <w:pPr>
        <w:rPr>
          <w:rFonts w:asciiTheme="minorHAnsi" w:hAnsiTheme="minorHAnsi" w:cs="Arial"/>
          <w:szCs w:val="22"/>
        </w:rPr>
      </w:pPr>
      <w:r w:rsidRPr="00DE7E04">
        <w:rPr>
          <w:rFonts w:asciiTheme="minorHAnsi" w:hAnsiTheme="minorHAnsi" w:cs="Arial"/>
          <w:szCs w:val="22"/>
        </w:rPr>
        <w:t xml:space="preserve"> </w:t>
      </w:r>
      <w:r w:rsidR="007365FF" w:rsidRPr="00DE7E04">
        <w:rPr>
          <w:rFonts w:asciiTheme="minorHAnsi" w:hAnsiTheme="minorHAnsi" w:cs="Arial"/>
          <w:szCs w:val="22"/>
        </w:rPr>
        <w:t xml:space="preserve"> </w:t>
      </w:r>
    </w:p>
    <w:p w14:paraId="2D95C723" w14:textId="77777777" w:rsidR="000E557C" w:rsidRPr="00DE7E04" w:rsidRDefault="000E557C" w:rsidP="000E557C">
      <w:pPr>
        <w:rPr>
          <w:rFonts w:asciiTheme="minorHAnsi" w:hAnsiTheme="minorHAnsi" w:cs="Arial"/>
          <w:szCs w:val="22"/>
        </w:rPr>
      </w:pPr>
      <w:r w:rsidRPr="00DE7E04">
        <w:rPr>
          <w:rFonts w:asciiTheme="minorHAnsi" w:hAnsiTheme="minorHAnsi" w:cs="Arial"/>
          <w:szCs w:val="22"/>
        </w:rPr>
        <w:t>As 2015 signals the kick-off of a new global development agenda, the region faces a unique challenge: how to move ahead on social and economic achievement in a way that is balanced and treats with equal merit dimensions that are not usually associated with the conventional “growth-based” agenda, but are equally important to the region?</w:t>
      </w:r>
      <w:r w:rsidRPr="00DE7E04">
        <w:rPr>
          <w:rFonts w:asciiTheme="minorHAnsi" w:hAnsiTheme="minorHAnsi" w:cs="Arial"/>
          <w:szCs w:val="22"/>
          <w:vertAlign w:val="superscript"/>
        </w:rPr>
        <w:footnoteReference w:id="5"/>
      </w:r>
      <w:r w:rsidRPr="00DE7E04">
        <w:rPr>
          <w:rFonts w:asciiTheme="minorHAnsi" w:hAnsiTheme="minorHAnsi" w:cs="Arial"/>
          <w:szCs w:val="22"/>
        </w:rPr>
        <w:t xml:space="preserve"> During the last twenty years Latin America and the Caribbean has proven to be a laboratory of experimentation on a variety of development issues. There has been particular interest in new measures of multi-dimensional poverty.</w:t>
      </w:r>
      <w:r w:rsidRPr="00DE7E04">
        <w:rPr>
          <w:rFonts w:asciiTheme="minorHAnsi" w:hAnsiTheme="minorHAnsi" w:cs="Arial"/>
          <w:szCs w:val="22"/>
          <w:vertAlign w:val="superscript"/>
        </w:rPr>
        <w:footnoteReference w:id="6"/>
      </w:r>
      <w:r w:rsidRPr="00DE7E04">
        <w:rPr>
          <w:rFonts w:asciiTheme="minorHAnsi" w:hAnsiTheme="minorHAnsi" w:cs="Arial"/>
          <w:szCs w:val="22"/>
        </w:rPr>
        <w:t xml:space="preserve"> In this report we will document how far we have gone beyond the income realm, and what remains on the agenda. </w:t>
      </w:r>
      <w:r w:rsidR="000D3B90" w:rsidRPr="00DE7E04">
        <w:rPr>
          <w:rFonts w:asciiTheme="minorHAnsi" w:hAnsiTheme="minorHAnsi" w:cs="Arial"/>
          <w:szCs w:val="22"/>
        </w:rPr>
        <w:t>In broader terms, this work will propose an agenda for UNDP to influence the development debate and actions in Latin America and the Caribbean countries</w:t>
      </w:r>
    </w:p>
    <w:p w14:paraId="2D95C724" w14:textId="77777777" w:rsidR="000E557C" w:rsidRPr="00DE7E04" w:rsidRDefault="000E557C" w:rsidP="000E557C">
      <w:pPr>
        <w:rPr>
          <w:rFonts w:asciiTheme="minorHAnsi" w:hAnsiTheme="minorHAnsi" w:cs="Arial"/>
          <w:szCs w:val="22"/>
        </w:rPr>
      </w:pPr>
    </w:p>
    <w:p w14:paraId="2D95C725" w14:textId="77777777" w:rsidR="000E557C" w:rsidRPr="00DE7E04" w:rsidRDefault="000E557C" w:rsidP="00A02FF9">
      <w:pPr>
        <w:rPr>
          <w:rFonts w:asciiTheme="minorHAnsi" w:hAnsiTheme="minorHAnsi" w:cs="Arial"/>
          <w:szCs w:val="22"/>
        </w:rPr>
      </w:pPr>
      <w:r w:rsidRPr="00DE7E04">
        <w:rPr>
          <w:rFonts w:asciiTheme="minorHAnsi" w:hAnsiTheme="minorHAnsi" w:cs="Arial"/>
          <w:szCs w:val="22"/>
        </w:rPr>
        <w:t xml:space="preserve">Through negotiations during 2015 and a formal launch in September that year, the region will embark on a new round of readjustment to global goals and means of implementation. </w:t>
      </w:r>
      <w:r w:rsidR="00A02FF9" w:rsidRPr="00DE7E04">
        <w:rPr>
          <w:rFonts w:asciiTheme="minorHAnsi" w:hAnsiTheme="minorHAnsi" w:cs="Arial"/>
          <w:szCs w:val="22"/>
        </w:rPr>
        <w:t xml:space="preserve">The SG Synthesis report released in December 2014 states:“All contributions underlined that we should continue the march of the MDGs. But they have also stressed that Member States will need to fill key sustainable development gaps left by the MDGs, such as the multi-dimensional aspects of poverty, decent work for young people, social protection and labour rights for all.” </w:t>
      </w:r>
      <w:r w:rsidRPr="00DE7E04">
        <w:rPr>
          <w:rFonts w:asciiTheme="minorHAnsi" w:hAnsiTheme="minorHAnsi" w:cs="Arial"/>
          <w:szCs w:val="22"/>
        </w:rPr>
        <w:t xml:space="preserve">This initiative will focus on one key aspect of the new development agenda: How can we achieve balanced, resilient and sustainable human progress? How do targets and goals in different dimensions of well-being relate to each-other? How can we build synergy between desirable outcomes? How do we identify development vulnerabilities and overcome inequalities that could undermine advances achieved? How can we ensure that development gains can be maintained and be resilient to idiosyncratic and external shocks, and to changing national contexts? In particular, how to build a post 2015 narrative </w:t>
      </w:r>
      <w:r w:rsidR="003D3EA1" w:rsidRPr="00DE7E04">
        <w:rPr>
          <w:rFonts w:asciiTheme="minorHAnsi" w:hAnsiTheme="minorHAnsi" w:cs="Arial"/>
          <w:szCs w:val="22"/>
        </w:rPr>
        <w:t xml:space="preserve">approach </w:t>
      </w:r>
      <w:r w:rsidRPr="00DE7E04">
        <w:rPr>
          <w:rFonts w:asciiTheme="minorHAnsi" w:hAnsiTheme="minorHAnsi" w:cs="Arial"/>
          <w:szCs w:val="22"/>
        </w:rPr>
        <w:t xml:space="preserve">for middle-income </w:t>
      </w:r>
      <w:r w:rsidR="003D3EA1" w:rsidRPr="00DE7E04">
        <w:rPr>
          <w:rFonts w:asciiTheme="minorHAnsi" w:hAnsiTheme="minorHAnsi" w:cs="Arial"/>
          <w:szCs w:val="22"/>
        </w:rPr>
        <w:t xml:space="preserve">countries </w:t>
      </w:r>
      <w:r w:rsidRPr="00DE7E04">
        <w:rPr>
          <w:rFonts w:asciiTheme="minorHAnsi" w:hAnsiTheme="minorHAnsi" w:cs="Arial"/>
          <w:szCs w:val="22"/>
        </w:rPr>
        <w:t>and mi</w:t>
      </w:r>
      <w:r w:rsidR="003D3EA1" w:rsidRPr="00DE7E04">
        <w:rPr>
          <w:rFonts w:asciiTheme="minorHAnsi" w:hAnsiTheme="minorHAnsi" w:cs="Arial"/>
          <w:szCs w:val="22"/>
        </w:rPr>
        <w:t>ddle-class population</w:t>
      </w:r>
      <w:r w:rsidRPr="00DE7E04">
        <w:rPr>
          <w:rFonts w:asciiTheme="minorHAnsi" w:hAnsiTheme="minorHAnsi" w:cs="Arial"/>
          <w:szCs w:val="22"/>
        </w:rPr>
        <w:t xml:space="preserve"> that continue to confront inequalities, exclusions and human deficits</w:t>
      </w:r>
      <w:r w:rsidR="00A02FF9" w:rsidRPr="00DE7E04">
        <w:rPr>
          <w:rFonts w:asciiTheme="minorHAnsi" w:hAnsiTheme="minorHAnsi" w:cs="Arial"/>
          <w:szCs w:val="22"/>
        </w:rPr>
        <w:t>, coupled with an acceleration of environmental degradation and erosion of the natural capital that sustains economic sectors and livelihoods</w:t>
      </w:r>
      <w:r w:rsidRPr="00DE7E04">
        <w:rPr>
          <w:rFonts w:asciiTheme="minorHAnsi" w:hAnsiTheme="minorHAnsi" w:cs="Arial"/>
          <w:szCs w:val="22"/>
        </w:rPr>
        <w:t xml:space="preserve">? A multi-stakeholder, multi-donor strategy will allow this initiative to generate one Regional Human Development Report and a multidimensional progress </w:t>
      </w:r>
      <w:r w:rsidRPr="00DE7E04">
        <w:rPr>
          <w:rFonts w:asciiTheme="minorHAnsi" w:hAnsiTheme="minorHAnsi" w:cs="Arial"/>
          <w:i/>
          <w:szCs w:val="22"/>
        </w:rPr>
        <w:t>policy toolkit</w:t>
      </w:r>
      <w:r w:rsidRPr="00DE7E04">
        <w:rPr>
          <w:rFonts w:asciiTheme="minorHAnsi" w:hAnsiTheme="minorHAnsi" w:cs="Arial"/>
          <w:szCs w:val="22"/>
        </w:rPr>
        <w:t xml:space="preserve"> for Latin America and the Caribbean, as well as two additional human development reports, one for Central America and another one for the Caribbean, all of which will address the above question both in analytical and policy terms.</w:t>
      </w:r>
    </w:p>
    <w:p w14:paraId="2D95C726" w14:textId="77777777" w:rsidR="000E557C" w:rsidRPr="00DE7E04" w:rsidRDefault="000E557C" w:rsidP="000E557C">
      <w:pPr>
        <w:rPr>
          <w:rFonts w:asciiTheme="minorHAnsi" w:hAnsiTheme="minorHAnsi" w:cs="Arial"/>
          <w:szCs w:val="22"/>
        </w:rPr>
      </w:pPr>
    </w:p>
    <w:p w14:paraId="2D95C727" w14:textId="77777777" w:rsidR="000E557C" w:rsidRPr="00DE7E04" w:rsidRDefault="000E557C" w:rsidP="000E557C">
      <w:pPr>
        <w:rPr>
          <w:rFonts w:asciiTheme="minorHAnsi" w:hAnsiTheme="minorHAnsi" w:cs="Arial"/>
          <w:i/>
          <w:szCs w:val="22"/>
        </w:rPr>
      </w:pPr>
      <w:r w:rsidRPr="00DE7E04">
        <w:rPr>
          <w:rFonts w:asciiTheme="minorHAnsi" w:hAnsiTheme="minorHAnsi" w:cs="Arial"/>
          <w:szCs w:val="22"/>
        </w:rPr>
        <w:t xml:space="preserve">UNDP’s 2014-2017 Strategic Plan also focuses sharply on multi-dimensional problem-solving, moving from a silo- to a an issues-based development approach appropriate to the comparative advantages of a knowledge-based </w:t>
      </w:r>
      <w:r w:rsidR="003D3EA1" w:rsidRPr="00DE7E04">
        <w:rPr>
          <w:rFonts w:asciiTheme="minorHAnsi" w:hAnsiTheme="minorHAnsi" w:cs="Arial"/>
          <w:szCs w:val="22"/>
        </w:rPr>
        <w:t xml:space="preserve">organization </w:t>
      </w:r>
      <w:r w:rsidRPr="00DE7E04">
        <w:rPr>
          <w:rFonts w:asciiTheme="minorHAnsi" w:hAnsiTheme="minorHAnsi" w:cs="Arial"/>
          <w:szCs w:val="22"/>
        </w:rPr>
        <w:t xml:space="preserve">and </w:t>
      </w:r>
      <w:r w:rsidR="003D3EA1" w:rsidRPr="00DE7E04">
        <w:rPr>
          <w:rFonts w:asciiTheme="minorHAnsi" w:hAnsiTheme="minorHAnsi" w:cs="Arial"/>
          <w:szCs w:val="22"/>
        </w:rPr>
        <w:t xml:space="preserve">fostering </w:t>
      </w:r>
      <w:r w:rsidRPr="00DE7E04">
        <w:rPr>
          <w:rFonts w:asciiTheme="minorHAnsi" w:hAnsiTheme="minorHAnsi" w:cs="Arial"/>
          <w:szCs w:val="22"/>
        </w:rPr>
        <w:t xml:space="preserve">south-south </w:t>
      </w:r>
      <w:r w:rsidR="003D3EA1" w:rsidRPr="00DE7E04">
        <w:rPr>
          <w:rFonts w:asciiTheme="minorHAnsi" w:hAnsiTheme="minorHAnsi" w:cs="Arial"/>
          <w:szCs w:val="22"/>
        </w:rPr>
        <w:t>and triangular cooperation</w:t>
      </w:r>
      <w:r w:rsidRPr="00DE7E04">
        <w:rPr>
          <w:rFonts w:asciiTheme="minorHAnsi" w:hAnsiTheme="minorHAnsi" w:cs="Arial"/>
          <w:szCs w:val="22"/>
          <w:vertAlign w:val="superscript"/>
        </w:rPr>
        <w:footnoteReference w:id="7"/>
      </w:r>
      <w:r w:rsidRPr="00DE7E04">
        <w:rPr>
          <w:rFonts w:asciiTheme="minorHAnsi" w:hAnsiTheme="minorHAnsi" w:cs="Arial"/>
          <w:szCs w:val="22"/>
        </w:rPr>
        <w:t xml:space="preserve">. The organization is taking the task of interconnected impact seriously by focusing its new Strategic Plan on </w:t>
      </w:r>
      <w:r w:rsidR="002257EC" w:rsidRPr="002257EC">
        <w:rPr>
          <w:rFonts w:asciiTheme="minorHAnsi" w:hAnsiTheme="minorHAnsi" w:cs="Arial"/>
          <w:szCs w:val="22"/>
        </w:rPr>
        <w:t>three areas</w:t>
      </w:r>
      <w:r w:rsidRPr="00DE7E04">
        <w:rPr>
          <w:rFonts w:asciiTheme="minorHAnsi" w:hAnsiTheme="minorHAnsi" w:cs="Arial"/>
          <w:szCs w:val="22"/>
        </w:rPr>
        <w:t xml:space="preserve"> of </w:t>
      </w:r>
      <w:r w:rsidR="003D3EA1" w:rsidRPr="00DE7E04">
        <w:rPr>
          <w:rFonts w:asciiTheme="minorHAnsi" w:hAnsiTheme="minorHAnsi" w:cs="Arial"/>
          <w:szCs w:val="22"/>
        </w:rPr>
        <w:t>work</w:t>
      </w:r>
      <w:r w:rsidRPr="00DE7E04">
        <w:rPr>
          <w:rFonts w:asciiTheme="minorHAnsi" w:hAnsiTheme="minorHAnsi" w:cs="Arial"/>
          <w:szCs w:val="22"/>
        </w:rPr>
        <w:t xml:space="preserve"> and defining seven development outcomes related to extreme poverty and inequality eradication on a global scale. </w:t>
      </w:r>
      <w:r w:rsidR="003D3EA1" w:rsidRPr="00DE7E04">
        <w:rPr>
          <w:rFonts w:asciiTheme="minorHAnsi" w:hAnsiTheme="minorHAnsi" w:cs="Arial"/>
          <w:szCs w:val="22"/>
        </w:rPr>
        <w:t xml:space="preserve">This </w:t>
      </w:r>
      <w:r w:rsidR="003D3EA1" w:rsidRPr="00DE7E04">
        <w:rPr>
          <w:rFonts w:asciiTheme="minorHAnsi" w:hAnsiTheme="minorHAnsi" w:cs="Arial"/>
          <w:szCs w:val="22"/>
        </w:rPr>
        <w:lastRenderedPageBreak/>
        <w:t>work will contribute a</w:t>
      </w:r>
      <w:r w:rsidRPr="00DE7E04">
        <w:rPr>
          <w:rFonts w:asciiTheme="minorHAnsi" w:hAnsiTheme="minorHAnsi" w:cs="Arial"/>
          <w:szCs w:val="22"/>
        </w:rPr>
        <w:t xml:space="preserve">t the regional level, </w:t>
      </w:r>
      <w:r w:rsidR="003D3EA1" w:rsidRPr="00DE7E04">
        <w:rPr>
          <w:rFonts w:asciiTheme="minorHAnsi" w:hAnsiTheme="minorHAnsi" w:cs="Arial"/>
          <w:szCs w:val="22"/>
        </w:rPr>
        <w:t xml:space="preserve">to </w:t>
      </w:r>
      <w:r w:rsidRPr="00DE7E04">
        <w:rPr>
          <w:rFonts w:asciiTheme="minorHAnsi" w:hAnsiTheme="minorHAnsi" w:cs="Arial"/>
          <w:szCs w:val="22"/>
        </w:rPr>
        <w:t>the outcome and outputs describe</w:t>
      </w:r>
      <w:r w:rsidR="004D3D9A" w:rsidRPr="00DE7E04">
        <w:rPr>
          <w:rFonts w:asciiTheme="minorHAnsi" w:hAnsiTheme="minorHAnsi" w:cs="Arial"/>
          <w:szCs w:val="22"/>
        </w:rPr>
        <w:t>d</w:t>
      </w:r>
      <w:r w:rsidRPr="00DE7E04">
        <w:rPr>
          <w:rFonts w:asciiTheme="minorHAnsi" w:hAnsiTheme="minorHAnsi" w:cs="Arial"/>
          <w:szCs w:val="22"/>
        </w:rPr>
        <w:t xml:space="preserve"> in the front page of this document.</w:t>
      </w:r>
    </w:p>
    <w:p w14:paraId="2D95C728" w14:textId="77777777" w:rsidR="003027DB" w:rsidRPr="00DE7E04" w:rsidRDefault="003027DB" w:rsidP="003027DB">
      <w:pPr>
        <w:rPr>
          <w:rFonts w:asciiTheme="minorHAnsi" w:hAnsiTheme="minorHAnsi"/>
          <w:szCs w:val="22"/>
        </w:rPr>
      </w:pPr>
    </w:p>
    <w:p w14:paraId="2D95C729" w14:textId="77777777" w:rsidR="003027DB" w:rsidRPr="00DE7E04" w:rsidRDefault="003027DB" w:rsidP="003027DB">
      <w:pPr>
        <w:rPr>
          <w:rFonts w:asciiTheme="minorHAnsi" w:hAnsiTheme="minorHAnsi"/>
          <w:szCs w:val="22"/>
        </w:rPr>
      </w:pPr>
    </w:p>
    <w:p w14:paraId="2D95C72A" w14:textId="77777777" w:rsidR="003027DB" w:rsidRPr="00DE7E04" w:rsidRDefault="00856A2C" w:rsidP="00856A2C">
      <w:pPr>
        <w:pStyle w:val="Heading1"/>
        <w:rPr>
          <w:rFonts w:asciiTheme="minorHAnsi" w:hAnsiTheme="minorHAnsi"/>
          <w:sz w:val="22"/>
          <w:szCs w:val="22"/>
        </w:rPr>
      </w:pPr>
      <w:r w:rsidRPr="00DE7E04">
        <w:rPr>
          <w:rFonts w:asciiTheme="minorHAnsi" w:hAnsiTheme="minorHAnsi"/>
          <w:sz w:val="22"/>
          <w:szCs w:val="22"/>
        </w:rPr>
        <w:t>Strategy</w:t>
      </w:r>
    </w:p>
    <w:p w14:paraId="2D95C72B" w14:textId="77777777" w:rsidR="00542ECD" w:rsidRDefault="000E557C" w:rsidP="000E557C">
      <w:pPr>
        <w:rPr>
          <w:rFonts w:asciiTheme="minorHAnsi" w:hAnsiTheme="minorHAnsi"/>
          <w:noProof/>
          <w:szCs w:val="22"/>
          <w:lang w:val="en-US"/>
        </w:rPr>
      </w:pPr>
      <w:r w:rsidRPr="00DE7E04">
        <w:rPr>
          <w:rFonts w:asciiTheme="minorHAnsi" w:hAnsiTheme="minorHAnsi" w:cs="Arial"/>
          <w:szCs w:val="22"/>
        </w:rPr>
        <w:t>The project will examine the quality of development progress in the region and new means of measuring progress accounting for dimensions beyond poverty, given the importance of this topic throughout the region, and increasingly in the world. Analysis will focus on extending the discussion of the measurement and assessment of development outcomes beyond economic growth and distribution of the benefits of growth, to other development dimensions. The resilience of progress in the social, environmental, political, and inclusiveness dimensions of development to decline or reverse on progress made will be considered by paying attention to public policies that have shown to be effective in increasing the resilience of progress in these development dimensions to idiosyncratic and external shocks. This analysis is foreseen to strengthen UNDP’s contribution to the global discourse on development progress, vulnerability and resi</w:t>
      </w:r>
      <w:r w:rsidR="006F68C4" w:rsidRPr="00DE7E04">
        <w:rPr>
          <w:rFonts w:asciiTheme="minorHAnsi" w:hAnsiTheme="minorHAnsi" w:cs="Arial"/>
          <w:szCs w:val="22"/>
        </w:rPr>
        <w:t xml:space="preserve">lience in the Caribbean and </w:t>
      </w:r>
      <w:r w:rsidRPr="00DE7E04">
        <w:rPr>
          <w:rFonts w:asciiTheme="minorHAnsi" w:hAnsiTheme="minorHAnsi" w:cs="Arial"/>
          <w:szCs w:val="22"/>
        </w:rPr>
        <w:t xml:space="preserve">Latin America, and with extended relevance to Middle Income Countries (MICs) in Africa, Asia and Small Islands Development States (SIDS) worldwide. The project is expected to underpin the positioning </w:t>
      </w:r>
      <w:r w:rsidR="006F68C4" w:rsidRPr="00DE7E04">
        <w:rPr>
          <w:rFonts w:asciiTheme="minorHAnsi" w:hAnsiTheme="minorHAnsi" w:cs="Arial"/>
          <w:szCs w:val="22"/>
        </w:rPr>
        <w:t xml:space="preserve">efforts of RBLAC and UNDP </w:t>
      </w:r>
      <w:r w:rsidR="00A02FF9" w:rsidRPr="00DE7E04">
        <w:rPr>
          <w:rFonts w:asciiTheme="minorHAnsi" w:hAnsiTheme="minorHAnsi" w:cs="Arial"/>
          <w:szCs w:val="22"/>
        </w:rPr>
        <w:t>to work with</w:t>
      </w:r>
      <w:r w:rsidRPr="00DE7E04">
        <w:rPr>
          <w:rFonts w:asciiTheme="minorHAnsi" w:hAnsiTheme="minorHAnsi" w:cs="Arial"/>
          <w:szCs w:val="22"/>
        </w:rPr>
        <w:t xml:space="preserve"> MICs as a development partner.</w:t>
      </w:r>
      <w:r w:rsidR="00117BCD">
        <w:rPr>
          <w:rFonts w:asciiTheme="minorHAnsi" w:hAnsiTheme="minorHAnsi" w:cs="Arial"/>
          <w:szCs w:val="22"/>
        </w:rPr>
        <w:t xml:space="preserve"> In terms of the broader UNDP work strategy, this initiate situates itself within the framework established by the 2014-2017 Strategic Plan, which targets to transform economies to becomes sustainable, to enable democracy to deliver development dividends and to manage risks to become resilient in all countries. </w:t>
      </w:r>
    </w:p>
    <w:p w14:paraId="2D95C72C" w14:textId="77777777" w:rsidR="000E557C" w:rsidRPr="00DE7E04" w:rsidRDefault="000E557C" w:rsidP="000E557C">
      <w:pPr>
        <w:rPr>
          <w:rFonts w:asciiTheme="minorHAnsi" w:hAnsiTheme="minorHAnsi" w:cs="Arial"/>
          <w:szCs w:val="22"/>
        </w:rPr>
      </w:pPr>
    </w:p>
    <w:p w14:paraId="2D95C72D" w14:textId="77777777" w:rsidR="000E557C" w:rsidRPr="00DE7E04" w:rsidRDefault="000E557C" w:rsidP="000E557C">
      <w:pPr>
        <w:rPr>
          <w:rFonts w:asciiTheme="minorHAnsi" w:hAnsiTheme="minorHAnsi" w:cs="Arial"/>
          <w:szCs w:val="22"/>
        </w:rPr>
      </w:pPr>
      <w:r w:rsidRPr="00DE7E04">
        <w:rPr>
          <w:rFonts w:asciiTheme="minorHAnsi" w:hAnsiTheme="minorHAnsi" w:cs="Arial"/>
          <w:szCs w:val="22"/>
        </w:rPr>
        <w:t xml:space="preserve">This initiative will tackle four forward-looking issues: (i) provide estimates for nation-specific multi-dimensional progress </w:t>
      </w:r>
      <w:r w:rsidR="006F68C4" w:rsidRPr="00DE7E04">
        <w:rPr>
          <w:rFonts w:asciiTheme="minorHAnsi" w:hAnsiTheme="minorHAnsi" w:cs="Arial"/>
          <w:szCs w:val="22"/>
        </w:rPr>
        <w:t>indexes</w:t>
      </w:r>
      <w:r w:rsidRPr="00DE7E04">
        <w:rPr>
          <w:rFonts w:asciiTheme="minorHAnsi" w:hAnsiTheme="minorHAnsi" w:cs="Arial"/>
          <w:szCs w:val="22"/>
        </w:rPr>
        <w:t xml:space="preserve"> in LAC countries, based on the existing Multi-Dimensional Poverty Index (MPI), calibrated at higher development thresholds appropriate to the needs of the working poor, vulnerable groups and emerging middle classes</w:t>
      </w:r>
      <w:r w:rsidRPr="00DE7E04">
        <w:rPr>
          <w:rFonts w:asciiTheme="minorHAnsi" w:hAnsiTheme="minorHAnsi" w:cs="Arial"/>
          <w:szCs w:val="22"/>
          <w:vertAlign w:val="superscript"/>
        </w:rPr>
        <w:footnoteReference w:id="8"/>
      </w:r>
      <w:r w:rsidRPr="00DE7E04">
        <w:rPr>
          <w:rFonts w:asciiTheme="minorHAnsi" w:hAnsiTheme="minorHAnsi" w:cs="Arial"/>
          <w:szCs w:val="22"/>
        </w:rPr>
        <w:t>; (ii) capture subjective measures of multi-dimensional progress through an especially commissioned public opinion survey + focus groups, to understand how individuals and groups experience multi-dimensional progress and reveal some of the tensions involved with fast-paced social and economic change; (iii) provide a toolkit for attainment and monitoring of multi-dimensional progress at local and national government levels in the region; and (iv) illustrate the uses of a multi-dimensional approach for complex development problems emerging from the post 2015 development agenda.</w:t>
      </w:r>
      <w:r w:rsidR="00E01F9B" w:rsidRPr="00DE7E04">
        <w:rPr>
          <w:rFonts w:asciiTheme="minorHAnsi" w:hAnsiTheme="minorHAnsi" w:cs="Arial"/>
          <w:szCs w:val="22"/>
        </w:rPr>
        <w:t xml:space="preserve"> The metrics generated by this initiative will allow to ascertain and calibrate potential gains in poverty and inequality reductions derived from closing gaps in different dimensions of development, for different countries in LAC.</w:t>
      </w:r>
    </w:p>
    <w:p w14:paraId="2D95C72E" w14:textId="77777777" w:rsidR="00542ECD" w:rsidRPr="00DE7E04" w:rsidRDefault="00542ECD" w:rsidP="000E557C">
      <w:pPr>
        <w:rPr>
          <w:rFonts w:asciiTheme="minorHAnsi" w:hAnsiTheme="minorHAnsi" w:cs="Arial"/>
          <w:szCs w:val="22"/>
        </w:rPr>
      </w:pPr>
    </w:p>
    <w:p w14:paraId="2D95C72F" w14:textId="77777777" w:rsidR="000E557C" w:rsidRPr="00DE7E04" w:rsidRDefault="000E557C" w:rsidP="000E557C">
      <w:pPr>
        <w:rPr>
          <w:rFonts w:asciiTheme="minorHAnsi" w:hAnsiTheme="minorHAnsi" w:cs="Arial"/>
          <w:szCs w:val="22"/>
        </w:rPr>
      </w:pPr>
      <w:r w:rsidRPr="00DE7E04">
        <w:rPr>
          <w:rFonts w:asciiTheme="minorHAnsi" w:hAnsiTheme="minorHAnsi" w:cs="Arial"/>
          <w:szCs w:val="22"/>
        </w:rPr>
        <w:t>The multi-dimensional approach builds on a long tradition of human development thinking and practice. The human development index itself was meant as a proxy for multiple dimensions of human progress. In recent years, the region has seen a breakthrough in the implementation of Multi-Dimensional Poverty measures. Many countries, including Brazil, Colombia, Mexico, El Salvador, Chile and the Caribbean countries part of the Organization of Eastern Caribbean States (OECS)</w:t>
      </w:r>
      <w:r w:rsidR="003C0C37" w:rsidRPr="00DE7E04">
        <w:rPr>
          <w:rFonts w:asciiTheme="minorHAnsi" w:hAnsiTheme="minorHAnsi" w:cs="Arial"/>
          <w:szCs w:val="22"/>
        </w:rPr>
        <w:t>, among others, are leading regarding</w:t>
      </w:r>
      <w:r w:rsidRPr="00DE7E04">
        <w:rPr>
          <w:rFonts w:asciiTheme="minorHAnsi" w:hAnsiTheme="minorHAnsi" w:cs="Arial"/>
          <w:szCs w:val="22"/>
        </w:rPr>
        <w:t xml:space="preserve"> their application to subnational and national policy planning.</w:t>
      </w:r>
    </w:p>
    <w:p w14:paraId="2D95C730" w14:textId="77777777" w:rsidR="000E557C" w:rsidRPr="00DE7E04" w:rsidRDefault="000E557C" w:rsidP="000E557C">
      <w:pPr>
        <w:rPr>
          <w:rFonts w:asciiTheme="minorHAnsi" w:hAnsiTheme="minorHAnsi" w:cs="Arial"/>
          <w:szCs w:val="22"/>
        </w:rPr>
      </w:pPr>
    </w:p>
    <w:p w14:paraId="2D95C731" w14:textId="77777777" w:rsidR="000E557C" w:rsidRPr="00DE7E04" w:rsidRDefault="000E557C" w:rsidP="000E557C">
      <w:pPr>
        <w:rPr>
          <w:rFonts w:asciiTheme="minorHAnsi" w:hAnsiTheme="minorHAnsi" w:cs="Arial"/>
          <w:szCs w:val="22"/>
        </w:rPr>
      </w:pPr>
      <w:r w:rsidRPr="00DE7E04">
        <w:rPr>
          <w:rFonts w:asciiTheme="minorHAnsi" w:hAnsiTheme="minorHAnsi" w:cs="Arial"/>
          <w:szCs w:val="22"/>
        </w:rPr>
        <w:t>Three analytical innovations in this project are:</w:t>
      </w:r>
    </w:p>
    <w:p w14:paraId="2D95C732" w14:textId="77777777" w:rsidR="000E557C" w:rsidRPr="00DE7E04" w:rsidRDefault="000E557C" w:rsidP="000E557C">
      <w:pPr>
        <w:rPr>
          <w:rFonts w:asciiTheme="minorHAnsi" w:hAnsiTheme="minorHAnsi" w:cs="Arial"/>
          <w:szCs w:val="22"/>
        </w:rPr>
      </w:pPr>
    </w:p>
    <w:p w14:paraId="2D95C733" w14:textId="77777777" w:rsidR="000E557C" w:rsidRPr="00DE7E04" w:rsidRDefault="000E557C" w:rsidP="000E557C">
      <w:pPr>
        <w:numPr>
          <w:ilvl w:val="0"/>
          <w:numId w:val="21"/>
        </w:numPr>
        <w:spacing w:after="0"/>
        <w:rPr>
          <w:rFonts w:asciiTheme="minorHAnsi" w:hAnsiTheme="minorHAnsi" w:cs="Arial"/>
          <w:szCs w:val="22"/>
        </w:rPr>
      </w:pPr>
      <w:r w:rsidRPr="00DE7E04">
        <w:rPr>
          <w:rFonts w:asciiTheme="minorHAnsi" w:hAnsiTheme="minorHAnsi" w:cs="Arial"/>
          <w:szCs w:val="22"/>
        </w:rPr>
        <w:t xml:space="preserve">Preparing estimates of nation-specific MPIs, equivalent to the $4/day, $10/day and $50/day income-based poverty lines, using clustering techniques from national surveys. These will include </w:t>
      </w:r>
      <w:r w:rsidR="003C0C37" w:rsidRPr="00DE7E04">
        <w:rPr>
          <w:rFonts w:asciiTheme="minorHAnsi" w:hAnsiTheme="minorHAnsi" w:cs="Arial"/>
          <w:szCs w:val="22"/>
        </w:rPr>
        <w:t>labour</w:t>
      </w:r>
      <w:r w:rsidRPr="00DE7E04">
        <w:rPr>
          <w:rFonts w:asciiTheme="minorHAnsi" w:hAnsiTheme="minorHAnsi" w:cs="Arial"/>
          <w:szCs w:val="22"/>
        </w:rPr>
        <w:t xml:space="preserve"> and quality of </w:t>
      </w:r>
      <w:r w:rsidR="003C0C37" w:rsidRPr="00DE7E04">
        <w:rPr>
          <w:rFonts w:asciiTheme="minorHAnsi" w:hAnsiTheme="minorHAnsi" w:cs="Arial"/>
          <w:szCs w:val="22"/>
        </w:rPr>
        <w:t>labour</w:t>
      </w:r>
      <w:r w:rsidRPr="00DE7E04">
        <w:rPr>
          <w:rFonts w:asciiTheme="minorHAnsi" w:hAnsiTheme="minorHAnsi" w:cs="Arial"/>
          <w:szCs w:val="22"/>
        </w:rPr>
        <w:t xml:space="preserve"> indicators to capture the importance of the </w:t>
      </w:r>
      <w:r w:rsidR="003C0C37" w:rsidRPr="00DE7E04">
        <w:rPr>
          <w:rFonts w:asciiTheme="minorHAnsi" w:hAnsiTheme="minorHAnsi" w:cs="Arial"/>
          <w:szCs w:val="22"/>
        </w:rPr>
        <w:t>labour</w:t>
      </w:r>
      <w:r w:rsidRPr="00DE7E04">
        <w:rPr>
          <w:rFonts w:asciiTheme="minorHAnsi" w:hAnsiTheme="minorHAnsi" w:cs="Arial"/>
          <w:szCs w:val="22"/>
        </w:rPr>
        <w:t xml:space="preserve"> market in emerging and developing economies;</w:t>
      </w:r>
    </w:p>
    <w:p w14:paraId="2D95C734" w14:textId="77777777" w:rsidR="000E557C" w:rsidRPr="00DE7E04" w:rsidRDefault="000E557C" w:rsidP="000E557C">
      <w:pPr>
        <w:numPr>
          <w:ilvl w:val="0"/>
          <w:numId w:val="21"/>
        </w:numPr>
        <w:spacing w:after="0"/>
        <w:rPr>
          <w:rFonts w:asciiTheme="minorHAnsi" w:hAnsiTheme="minorHAnsi" w:cs="Arial"/>
          <w:szCs w:val="22"/>
        </w:rPr>
      </w:pPr>
      <w:r w:rsidRPr="00DE7E04">
        <w:rPr>
          <w:rFonts w:asciiTheme="minorHAnsi" w:hAnsiTheme="minorHAnsi" w:cs="Arial"/>
          <w:szCs w:val="22"/>
        </w:rPr>
        <w:t xml:space="preserve">Decompose determinants of MPI progress by “mobile” (linked to human capital accumulation) and “territorial” (linked to local and national public goods) drivers of change. </w:t>
      </w:r>
    </w:p>
    <w:p w14:paraId="2D95C735" w14:textId="77777777" w:rsidR="000E557C" w:rsidRPr="00DE7E04" w:rsidRDefault="000E557C" w:rsidP="000E557C">
      <w:pPr>
        <w:numPr>
          <w:ilvl w:val="0"/>
          <w:numId w:val="21"/>
        </w:numPr>
        <w:spacing w:after="0"/>
        <w:rPr>
          <w:rFonts w:asciiTheme="minorHAnsi" w:hAnsiTheme="minorHAnsi" w:cs="Arial"/>
          <w:szCs w:val="22"/>
        </w:rPr>
      </w:pPr>
      <w:r w:rsidRPr="00DE7E04">
        <w:rPr>
          <w:rFonts w:asciiTheme="minorHAnsi" w:hAnsiTheme="minorHAnsi" w:cs="Arial"/>
          <w:szCs w:val="22"/>
        </w:rPr>
        <w:t>Decompose determinants of complex development problems –based on MPIs or Post 2015 SDGS—to illustrate how drivers of social/economic change are inter-connected.</w:t>
      </w:r>
    </w:p>
    <w:p w14:paraId="2D95C736" w14:textId="77777777" w:rsidR="000E557C" w:rsidRPr="00DE7E04" w:rsidRDefault="000E557C" w:rsidP="000E557C">
      <w:pPr>
        <w:rPr>
          <w:rFonts w:asciiTheme="minorHAnsi" w:hAnsiTheme="minorHAnsi" w:cs="Arial"/>
          <w:szCs w:val="22"/>
        </w:rPr>
      </w:pPr>
    </w:p>
    <w:p w14:paraId="2D95C737" w14:textId="77777777" w:rsidR="000E557C" w:rsidRPr="00DE7E04" w:rsidRDefault="00E01F9B" w:rsidP="000E557C">
      <w:pPr>
        <w:rPr>
          <w:rFonts w:asciiTheme="minorHAnsi" w:hAnsiTheme="minorHAnsi" w:cs="Arial"/>
          <w:szCs w:val="22"/>
        </w:rPr>
      </w:pPr>
      <w:r w:rsidRPr="00DE7E04">
        <w:rPr>
          <w:rFonts w:asciiTheme="minorHAnsi" w:hAnsiTheme="minorHAnsi" w:cs="Arial"/>
          <w:szCs w:val="22"/>
        </w:rPr>
        <w:t>Availability of information and methodological constraints will be rigorously evaluated in order to include relevant variables in the metrics to be developed, including but not limited to gender inequality</w:t>
      </w:r>
      <w:r w:rsidR="002257EC">
        <w:rPr>
          <w:rFonts w:asciiTheme="minorHAnsi" w:hAnsiTheme="minorHAnsi" w:cs="Arial"/>
          <w:szCs w:val="22"/>
        </w:rPr>
        <w:t xml:space="preserve"> (with a strong emphasis on </w:t>
      </w:r>
      <w:r w:rsidR="00AA51D7">
        <w:rPr>
          <w:rFonts w:asciiTheme="minorHAnsi" w:hAnsiTheme="minorHAnsi" w:cs="Arial"/>
          <w:szCs w:val="22"/>
        </w:rPr>
        <w:t>equitable and non-violent gender relations within households)</w:t>
      </w:r>
      <w:r w:rsidRPr="00DE7E04">
        <w:rPr>
          <w:rFonts w:asciiTheme="minorHAnsi" w:hAnsiTheme="minorHAnsi" w:cs="Arial"/>
          <w:szCs w:val="22"/>
        </w:rPr>
        <w:t xml:space="preserve">, environmental sustainability (particularly, but not only in the urban realm), consumption patterns, or empowerment. Beyond the metrics, such dimensions will be addressed through other research methods such as case studies or focus groups, particularly in the case of those related to subjective wellbeing. </w:t>
      </w:r>
      <w:r w:rsidR="000E557C" w:rsidRPr="00DE7E04">
        <w:rPr>
          <w:rFonts w:asciiTheme="minorHAnsi" w:hAnsiTheme="minorHAnsi" w:cs="Arial"/>
          <w:szCs w:val="22"/>
        </w:rPr>
        <w:t xml:space="preserve">This initiative will build upon this momentum and tailor the MPI approach to the emerging profile of middle-income countries dealing with enduring inequalities, exclusions and gaps. </w:t>
      </w:r>
      <w:r w:rsidR="00BA7466">
        <w:rPr>
          <w:rFonts w:asciiTheme="minorHAnsi" w:hAnsiTheme="minorHAnsi" w:cs="Arial"/>
          <w:szCs w:val="22"/>
        </w:rPr>
        <w:t>This, very much in line with which the Strategic Plan 2014-2017 proposes in terms to what UNDP’s development approach and advice should be, and to consider a more issue-based practice while recognizing the typical existence and importance of complex contexts in every society.</w:t>
      </w:r>
    </w:p>
    <w:p w14:paraId="2D95C738" w14:textId="77777777" w:rsidR="000E557C" w:rsidRPr="00DE7E04" w:rsidRDefault="000E557C" w:rsidP="000E557C">
      <w:pPr>
        <w:rPr>
          <w:rFonts w:asciiTheme="minorHAnsi" w:hAnsiTheme="minorHAnsi" w:cs="Arial"/>
          <w:i/>
          <w:szCs w:val="22"/>
        </w:rPr>
      </w:pPr>
    </w:p>
    <w:p w14:paraId="2D95C739" w14:textId="77777777" w:rsidR="000E557C" w:rsidRPr="00DE7E04" w:rsidRDefault="000E557C" w:rsidP="00823B14">
      <w:pPr>
        <w:rPr>
          <w:rFonts w:asciiTheme="minorHAnsi" w:hAnsiTheme="minorHAnsi" w:cs="Arial"/>
          <w:szCs w:val="22"/>
        </w:rPr>
      </w:pPr>
      <w:r w:rsidRPr="00DE7E04">
        <w:rPr>
          <w:rFonts w:asciiTheme="minorHAnsi" w:hAnsiTheme="minorHAnsi" w:cs="Arial"/>
          <w:szCs w:val="22"/>
        </w:rPr>
        <w:t xml:space="preserve">Finally, some of the most innovative thinking in Latin America and the Caribbean has focused on the problem of interconnected impact. Capability-building is not merely about replicating successful experiences, but about how to incentivize functions that have an impact. Most development problems are complex, and cannot be addressed by silver bullet or one-size-fits-all approaches. Latin America and the Caribbean countries have taken the lead on re-thinking the “big picture” of development. </w:t>
      </w:r>
      <w:r w:rsidR="0029421A" w:rsidRPr="00DE7E04">
        <w:rPr>
          <w:rFonts w:asciiTheme="minorHAnsi" w:hAnsiTheme="minorHAnsi" w:cs="Arial"/>
          <w:szCs w:val="22"/>
        </w:rPr>
        <w:t xml:space="preserve">In the nineties, new ways to address poverty came from LAC, based on both the notions that public expenditure could be better optimized, and that poverty could be fought by consistently building certain basic capabilities from the very first years of people’s life. Such notions shifted much of the previously generalized subsidies towards focalized programs, including conditional cash transfers. Brazil and Mexico were pioneers then. Today, new ways of thinking development are being put forward by other countries in LAC, based on the idea that different societies may have different conceptions of what quality of life entails, and the importance of community and its interaction with nature. These notion has generated new ways of visualizing social policy in LAC, with countries like Ecuador and Bolivia at the very front of this movement. </w:t>
      </w:r>
      <w:r w:rsidRPr="00DE7E04">
        <w:rPr>
          <w:rFonts w:asciiTheme="minorHAnsi" w:hAnsiTheme="minorHAnsi" w:cs="Arial"/>
          <w:szCs w:val="22"/>
        </w:rPr>
        <w:t>Alternatives are sought and implemented in ways that problematize what “progress”, “living well” or “sustainable development” mean for societies in the southern hemisphere.</w:t>
      </w:r>
      <w:r w:rsidR="00823B14" w:rsidRPr="00DE7E04">
        <w:rPr>
          <w:rFonts w:asciiTheme="minorHAnsi" w:hAnsiTheme="minorHAnsi" w:cs="Arial"/>
          <w:szCs w:val="22"/>
        </w:rPr>
        <w:t xml:space="preserve"> This approach is very much in line with the Strategic Plan which highlights for instance: “[…] (a)</w:t>
      </w:r>
      <w:r w:rsidR="00823B14" w:rsidRPr="00DE7E04">
        <w:rPr>
          <w:rFonts w:asciiTheme="minorHAnsi" w:hAnsiTheme="minorHAnsi" w:cs="Arial"/>
          <w:szCs w:val="22"/>
        </w:rPr>
        <w:tab/>
        <w:t xml:space="preserve">Deepen strategic thinking and, increasingly, responses by the UNDS at the global level.  In order to move in this direction, we will encourage the system to reflect regularly on critical global and regional development issues, clarify roles and responsibilities (for instance, in relation to the post-2015 agenda and SDGs), forge closer links between agency-level strategic planning processes, and develop strategic partnerships with non-United Nations entities.  ‘Quick wins’ within 9-18 months could be targeted at the following: </w:t>
      </w:r>
      <w:r w:rsidR="00BA7466" w:rsidRPr="001D0A48">
        <w:rPr>
          <w:rFonts w:asciiTheme="minorHAnsi" w:hAnsiTheme="minorHAnsi" w:cs="Arial"/>
          <w:szCs w:val="22"/>
        </w:rPr>
        <w:t>[…]</w:t>
      </w:r>
      <w:r w:rsidR="00BA7466">
        <w:rPr>
          <w:rFonts w:asciiTheme="minorHAnsi" w:hAnsiTheme="minorHAnsi" w:cs="Arial"/>
          <w:szCs w:val="22"/>
        </w:rPr>
        <w:t xml:space="preserve"> </w:t>
      </w:r>
      <w:r w:rsidR="00823B14" w:rsidRPr="00DE7E04">
        <w:rPr>
          <w:rFonts w:asciiTheme="minorHAnsi" w:hAnsiTheme="minorHAnsi" w:cs="Arial"/>
          <w:szCs w:val="22"/>
        </w:rPr>
        <w:t>(i)</w:t>
      </w:r>
      <w:r w:rsidR="00823B14" w:rsidRPr="00DE7E04">
        <w:rPr>
          <w:rFonts w:asciiTheme="minorHAnsi" w:hAnsiTheme="minorHAnsi" w:cs="Arial"/>
          <w:szCs w:val="22"/>
        </w:rPr>
        <w:tab/>
        <w:t>Practical actions to improve knowledge sharing and advance work on capacity development;”</w:t>
      </w:r>
    </w:p>
    <w:p w14:paraId="2D95C73A" w14:textId="77777777" w:rsidR="000E557C" w:rsidRPr="00DE7E04" w:rsidRDefault="000E557C" w:rsidP="000E557C">
      <w:pPr>
        <w:rPr>
          <w:rFonts w:asciiTheme="minorHAnsi" w:hAnsiTheme="minorHAnsi" w:cs="Arial"/>
          <w:szCs w:val="22"/>
        </w:rPr>
      </w:pPr>
    </w:p>
    <w:p w14:paraId="2D95C73B" w14:textId="77777777" w:rsidR="000E557C" w:rsidRPr="00DE7E04" w:rsidRDefault="000E557C" w:rsidP="000E557C">
      <w:pPr>
        <w:rPr>
          <w:rFonts w:asciiTheme="minorHAnsi" w:hAnsiTheme="minorHAnsi" w:cs="Arial"/>
          <w:szCs w:val="22"/>
        </w:rPr>
      </w:pPr>
      <w:r w:rsidRPr="00DE7E04">
        <w:rPr>
          <w:rFonts w:asciiTheme="minorHAnsi" w:hAnsiTheme="minorHAnsi" w:cs="Arial"/>
          <w:szCs w:val="22"/>
        </w:rPr>
        <w:t>Three policy inn</w:t>
      </w:r>
      <w:r w:rsidR="00B11283" w:rsidRPr="00DE7E04">
        <w:rPr>
          <w:rFonts w:asciiTheme="minorHAnsi" w:hAnsiTheme="minorHAnsi" w:cs="Arial"/>
          <w:szCs w:val="22"/>
        </w:rPr>
        <w:t>ovations in this</w:t>
      </w:r>
      <w:r w:rsidRPr="00DE7E04">
        <w:rPr>
          <w:rFonts w:asciiTheme="minorHAnsi" w:hAnsiTheme="minorHAnsi" w:cs="Arial"/>
          <w:szCs w:val="22"/>
        </w:rPr>
        <w:t xml:space="preserve"> project are:</w:t>
      </w:r>
    </w:p>
    <w:p w14:paraId="2D95C73C" w14:textId="77777777" w:rsidR="000E557C" w:rsidRPr="00DE7E04" w:rsidRDefault="000E557C" w:rsidP="000E557C">
      <w:pPr>
        <w:ind w:left="720"/>
        <w:rPr>
          <w:rFonts w:asciiTheme="minorHAnsi" w:hAnsiTheme="minorHAnsi" w:cs="Arial"/>
          <w:szCs w:val="22"/>
        </w:rPr>
      </w:pPr>
    </w:p>
    <w:p w14:paraId="2D95C73D" w14:textId="77777777" w:rsidR="000E557C" w:rsidRPr="00DE7E04" w:rsidRDefault="000E557C" w:rsidP="000E557C">
      <w:pPr>
        <w:numPr>
          <w:ilvl w:val="0"/>
          <w:numId w:val="22"/>
        </w:numPr>
        <w:spacing w:after="0"/>
        <w:rPr>
          <w:rFonts w:asciiTheme="minorHAnsi" w:hAnsiTheme="minorHAnsi" w:cs="Arial"/>
          <w:szCs w:val="22"/>
        </w:rPr>
      </w:pPr>
      <w:r w:rsidRPr="00DE7E04">
        <w:rPr>
          <w:rFonts w:asciiTheme="minorHAnsi" w:hAnsiTheme="minorHAnsi" w:cs="Arial"/>
          <w:szCs w:val="22"/>
        </w:rPr>
        <w:t xml:space="preserve">To provide inputs for issue-based policy approaches that break-down traditional sectorial or silo-based approaches. Most complex policy problems are multi-dimensional in both outcomes and drivers. </w:t>
      </w:r>
    </w:p>
    <w:p w14:paraId="2D95C73E" w14:textId="77777777" w:rsidR="000E557C" w:rsidRPr="00DE7E04" w:rsidRDefault="000E557C" w:rsidP="000E557C">
      <w:pPr>
        <w:numPr>
          <w:ilvl w:val="0"/>
          <w:numId w:val="22"/>
        </w:numPr>
        <w:spacing w:after="0"/>
        <w:rPr>
          <w:rFonts w:asciiTheme="minorHAnsi" w:hAnsiTheme="minorHAnsi" w:cs="Arial"/>
          <w:szCs w:val="22"/>
        </w:rPr>
      </w:pPr>
      <w:r w:rsidRPr="00DE7E04">
        <w:rPr>
          <w:rFonts w:asciiTheme="minorHAnsi" w:hAnsiTheme="minorHAnsi" w:cs="Arial"/>
          <w:szCs w:val="22"/>
        </w:rPr>
        <w:t>Emphasize the complementarities of territorially-based livelihoods strategies and life-cycle social protection approaches that tackle hard inequalities with different policy levers. The toolkit will provide a manual on how to assess national and local multidimensional poverty strategies for different thresholds of achievement.</w:t>
      </w:r>
    </w:p>
    <w:p w14:paraId="2D95C73F" w14:textId="77777777" w:rsidR="009F41BE" w:rsidRPr="00DE7E04" w:rsidRDefault="009F41BE" w:rsidP="000E557C">
      <w:pPr>
        <w:rPr>
          <w:rFonts w:asciiTheme="minorHAnsi" w:hAnsiTheme="minorHAnsi" w:cs="Arial"/>
          <w:szCs w:val="22"/>
        </w:rPr>
      </w:pPr>
    </w:p>
    <w:p w14:paraId="2D95C740" w14:textId="77777777" w:rsidR="001027F6" w:rsidRPr="00DE7E04" w:rsidRDefault="009F41BE" w:rsidP="008F1069">
      <w:pPr>
        <w:rPr>
          <w:rFonts w:asciiTheme="minorHAnsi" w:hAnsiTheme="minorHAnsi" w:cs="Arial"/>
          <w:szCs w:val="22"/>
        </w:rPr>
      </w:pPr>
      <w:r w:rsidRPr="00DE7E04">
        <w:rPr>
          <w:rFonts w:asciiTheme="minorHAnsi" w:hAnsiTheme="minorHAnsi" w:cs="Arial"/>
          <w:szCs w:val="22"/>
        </w:rPr>
        <w:t>This approach is f</w:t>
      </w:r>
      <w:r w:rsidR="000E557C" w:rsidRPr="00DE7E04">
        <w:rPr>
          <w:rFonts w:asciiTheme="minorHAnsi" w:hAnsiTheme="minorHAnsi" w:cs="Arial"/>
          <w:szCs w:val="22"/>
        </w:rPr>
        <w:t>ocus</w:t>
      </w:r>
      <w:r w:rsidRPr="00DE7E04">
        <w:rPr>
          <w:rFonts w:asciiTheme="minorHAnsi" w:hAnsiTheme="minorHAnsi" w:cs="Arial"/>
          <w:szCs w:val="22"/>
        </w:rPr>
        <w:t>ed</w:t>
      </w:r>
      <w:r w:rsidR="000E557C" w:rsidRPr="00DE7E04">
        <w:rPr>
          <w:rFonts w:asciiTheme="minorHAnsi" w:hAnsiTheme="minorHAnsi" w:cs="Arial"/>
          <w:szCs w:val="22"/>
        </w:rPr>
        <w:t xml:space="preserve"> on the implementation challenges of a post 2015 development agenda i</w:t>
      </w:r>
      <w:r w:rsidR="001027F6" w:rsidRPr="00DE7E04">
        <w:rPr>
          <w:rFonts w:asciiTheme="minorHAnsi" w:hAnsiTheme="minorHAnsi" w:cs="Arial"/>
          <w:szCs w:val="22"/>
        </w:rPr>
        <w:t>n middle income countries. This</w:t>
      </w:r>
      <w:r w:rsidR="000E557C" w:rsidRPr="00DE7E04">
        <w:rPr>
          <w:rFonts w:asciiTheme="minorHAnsi" w:hAnsiTheme="minorHAnsi" w:cs="Arial"/>
          <w:szCs w:val="22"/>
        </w:rPr>
        <w:t xml:space="preserve"> include</w:t>
      </w:r>
      <w:r w:rsidR="001027F6" w:rsidRPr="00DE7E04">
        <w:rPr>
          <w:rFonts w:asciiTheme="minorHAnsi" w:hAnsiTheme="minorHAnsi" w:cs="Arial"/>
          <w:szCs w:val="22"/>
        </w:rPr>
        <w:t>s</w:t>
      </w:r>
      <w:r w:rsidR="000E557C" w:rsidRPr="00DE7E04">
        <w:rPr>
          <w:rFonts w:asciiTheme="minorHAnsi" w:hAnsiTheme="minorHAnsi" w:cs="Arial"/>
          <w:szCs w:val="22"/>
        </w:rPr>
        <w:t xml:space="preserve"> overcoming the plateauing effect of recent poverty and inequality reduction </w:t>
      </w:r>
      <w:r w:rsidR="001027F6" w:rsidRPr="00DE7E04">
        <w:rPr>
          <w:rFonts w:asciiTheme="minorHAnsi" w:hAnsiTheme="minorHAnsi" w:cs="Arial"/>
          <w:szCs w:val="22"/>
        </w:rPr>
        <w:t xml:space="preserve">experiences </w:t>
      </w:r>
      <w:r w:rsidR="000E557C" w:rsidRPr="00DE7E04">
        <w:rPr>
          <w:rFonts w:asciiTheme="minorHAnsi" w:hAnsiTheme="minorHAnsi" w:cs="Arial"/>
          <w:szCs w:val="22"/>
        </w:rPr>
        <w:t>in the region</w:t>
      </w:r>
      <w:r w:rsidR="00D250D7">
        <w:rPr>
          <w:rFonts w:asciiTheme="minorHAnsi" w:hAnsiTheme="minorHAnsi" w:cs="Arial"/>
          <w:szCs w:val="22"/>
        </w:rPr>
        <w:t>, which connects with the Strategic Plan 2014-2017 in maintaining a clear focus on the poor and excluded, a more urban outlook and south-south cooperation at its core.</w:t>
      </w:r>
    </w:p>
    <w:p w14:paraId="2D95C741" w14:textId="77777777" w:rsidR="006472B8" w:rsidRPr="00DE7E04" w:rsidRDefault="006472B8" w:rsidP="006472B8">
      <w:pPr>
        <w:rPr>
          <w:rFonts w:asciiTheme="minorHAnsi" w:hAnsiTheme="minorHAnsi" w:cs="Arial"/>
          <w:szCs w:val="22"/>
        </w:rPr>
      </w:pPr>
    </w:p>
    <w:p w14:paraId="2D95C742" w14:textId="77777777" w:rsidR="006472B8" w:rsidRPr="00DE7E04" w:rsidRDefault="006472B8" w:rsidP="006472B8">
      <w:pPr>
        <w:rPr>
          <w:rFonts w:asciiTheme="minorHAnsi" w:hAnsiTheme="minorHAnsi" w:cs="Arial"/>
          <w:szCs w:val="22"/>
        </w:rPr>
      </w:pPr>
      <w:r w:rsidRPr="00DE7E04">
        <w:rPr>
          <w:rFonts w:asciiTheme="minorHAnsi" w:hAnsiTheme="minorHAnsi" w:cs="Arial"/>
          <w:szCs w:val="22"/>
        </w:rPr>
        <w:t xml:space="preserve">This proposal is coherent with the 2014-2017 Strategic Plan </w:t>
      </w:r>
      <w:r w:rsidR="00D250D7">
        <w:rPr>
          <w:rFonts w:asciiTheme="minorHAnsi" w:hAnsiTheme="minorHAnsi" w:cs="Arial"/>
          <w:szCs w:val="22"/>
        </w:rPr>
        <w:t xml:space="preserve">also where it </w:t>
      </w:r>
      <w:r w:rsidRPr="00DE7E04">
        <w:rPr>
          <w:rFonts w:asciiTheme="minorHAnsi" w:hAnsiTheme="minorHAnsi" w:cs="Arial"/>
          <w:szCs w:val="22"/>
        </w:rPr>
        <w:t xml:space="preserve">states: “The Strategic Plan will require the organization to focus its advisory capacity further in support of better policy recommendations </w:t>
      </w:r>
      <w:r w:rsidRPr="00DE7E04">
        <w:rPr>
          <w:rFonts w:asciiTheme="minorHAnsi" w:hAnsiTheme="minorHAnsi" w:cs="Arial"/>
          <w:szCs w:val="22"/>
        </w:rPr>
        <w:lastRenderedPageBreak/>
        <w:t>and stronger programmes and projects.   Most important, we will need to get better at providing more integrated and programme-focused policy advice – spanning the areas of work identified in the Plan – to be more effective in helping countries respond to increasingly complex and inter-connected development challenges.  The organization of policy services will, therefore, shift from a relatively rigid, practice-based architecture to a more flexible multidisciplinary issues-based development solutions approach.”</w:t>
      </w:r>
    </w:p>
    <w:p w14:paraId="2D95C743" w14:textId="77777777" w:rsidR="006472B8" w:rsidRPr="00DE7E04" w:rsidRDefault="006472B8" w:rsidP="008F1069">
      <w:pPr>
        <w:rPr>
          <w:rFonts w:asciiTheme="minorHAnsi" w:hAnsiTheme="minorHAnsi"/>
          <w:b/>
          <w:szCs w:val="22"/>
        </w:rPr>
      </w:pPr>
    </w:p>
    <w:p w14:paraId="2D95C744" w14:textId="77777777" w:rsidR="00101AC5" w:rsidRPr="00DE7E04" w:rsidRDefault="00101AC5" w:rsidP="008F1069">
      <w:pPr>
        <w:rPr>
          <w:rFonts w:asciiTheme="minorHAnsi" w:hAnsiTheme="minorHAnsi" w:cs="Arial"/>
          <w:szCs w:val="22"/>
        </w:rPr>
      </w:pPr>
      <w:r w:rsidRPr="00DE7E04">
        <w:rPr>
          <w:rFonts w:asciiTheme="minorHAnsi" w:hAnsiTheme="minorHAnsi" w:cs="Arial"/>
          <w:szCs w:val="22"/>
        </w:rPr>
        <w:t xml:space="preserve">The proposed </w:t>
      </w:r>
      <w:r w:rsidR="00EC2CEC" w:rsidRPr="00DE7E04">
        <w:rPr>
          <w:rFonts w:asciiTheme="minorHAnsi" w:hAnsiTheme="minorHAnsi" w:cs="Arial"/>
          <w:szCs w:val="22"/>
        </w:rPr>
        <w:t>document is very much in line with the R</w:t>
      </w:r>
      <w:r w:rsidR="00B76CA0" w:rsidRPr="00DE7E04">
        <w:rPr>
          <w:rFonts w:asciiTheme="minorHAnsi" w:hAnsiTheme="minorHAnsi" w:cs="Arial"/>
          <w:szCs w:val="22"/>
        </w:rPr>
        <w:t>egional Programme, which states</w:t>
      </w:r>
      <w:r w:rsidR="00EC2CEC" w:rsidRPr="00DE7E04">
        <w:rPr>
          <w:rFonts w:asciiTheme="minorHAnsi" w:hAnsiTheme="minorHAnsi" w:cs="Arial"/>
          <w:szCs w:val="22"/>
        </w:rPr>
        <w:t xml:space="preserve"> the following: “22.</w:t>
      </w:r>
      <w:r w:rsidR="00BA7466">
        <w:rPr>
          <w:rFonts w:asciiTheme="minorHAnsi" w:hAnsiTheme="minorHAnsi" w:cs="Arial"/>
          <w:szCs w:val="22"/>
        </w:rPr>
        <w:t xml:space="preserve"> </w:t>
      </w:r>
      <w:r w:rsidR="00EC2CEC" w:rsidRPr="00DE7E04">
        <w:rPr>
          <w:rFonts w:asciiTheme="minorHAnsi" w:hAnsiTheme="minorHAnsi" w:cs="Arial"/>
          <w:szCs w:val="22"/>
        </w:rPr>
        <w:t>In line with General Assembly resolution 67/226 on the quadrennial comprehensive policy review of United Nations operational activities for development and the UNDP strategic plan, 2014-2017, which seek to help countries eradicate poverty and reduce inequalities and exclusion, the overarching objective of the regional programme for Latin America and the Caribbean 2014-2017, is to tackle multiple, enduring and pervasive inequalities that cannot be addressed through isolated actions. Despite a decade of progress, the inequality challenge in the region has become a critical obstacle to further social, political and environmental progress. The regional programme aims at tackling these inequalities by reducing persistent income and non-income poverty and exclusion, lowering levels of vulnerability and conflict, building sustainable development practices, and strengthening democratic governance while acknowledging its diversity (middle-income countries, small island developing States and least developed countries).”</w:t>
      </w:r>
      <w:r w:rsidRPr="00DE7E04">
        <w:rPr>
          <w:rFonts w:asciiTheme="minorHAnsi" w:hAnsiTheme="minorHAnsi" w:cs="Arial"/>
          <w:szCs w:val="22"/>
        </w:rPr>
        <w:t xml:space="preserve"> </w:t>
      </w:r>
    </w:p>
    <w:p w14:paraId="2D95C745" w14:textId="77777777" w:rsidR="000108C1" w:rsidRPr="00DE7E04" w:rsidRDefault="000108C1" w:rsidP="000108C1">
      <w:pPr>
        <w:pStyle w:val="ListParagraph"/>
        <w:numPr>
          <w:ilvl w:val="0"/>
          <w:numId w:val="28"/>
        </w:numPr>
        <w:spacing w:before="240"/>
        <w:jc w:val="both"/>
        <w:rPr>
          <w:rFonts w:asciiTheme="minorHAnsi" w:hAnsiTheme="minorHAnsi" w:cs="Arial"/>
          <w:b/>
          <w:i/>
          <w:sz w:val="22"/>
          <w:szCs w:val="22"/>
        </w:rPr>
      </w:pPr>
      <w:r w:rsidRPr="00DE7E04">
        <w:rPr>
          <w:rFonts w:asciiTheme="minorHAnsi" w:hAnsiTheme="minorHAnsi" w:cs="Arial"/>
          <w:b/>
          <w:i/>
          <w:sz w:val="22"/>
          <w:szCs w:val="22"/>
        </w:rPr>
        <w:t>EXPE</w:t>
      </w:r>
      <w:r w:rsidR="00006F33" w:rsidRPr="00DE7E04">
        <w:rPr>
          <w:rFonts w:asciiTheme="minorHAnsi" w:hAnsiTheme="minorHAnsi" w:cs="Arial"/>
          <w:b/>
          <w:i/>
          <w:sz w:val="22"/>
          <w:szCs w:val="22"/>
        </w:rPr>
        <w:t>CTED OUTPUT</w:t>
      </w:r>
    </w:p>
    <w:p w14:paraId="2D95C746" w14:textId="77777777" w:rsidR="000108C1" w:rsidRPr="00DE7E04" w:rsidRDefault="000108C1" w:rsidP="000108C1">
      <w:pPr>
        <w:rPr>
          <w:rFonts w:asciiTheme="minorHAnsi" w:hAnsiTheme="minorHAnsi" w:cs="Arial"/>
          <w:color w:val="000000"/>
          <w:szCs w:val="22"/>
        </w:rPr>
      </w:pPr>
    </w:p>
    <w:p w14:paraId="2D95C747" w14:textId="77777777" w:rsidR="000108C1" w:rsidRPr="00DE7E04" w:rsidRDefault="000108C1" w:rsidP="000108C1">
      <w:pPr>
        <w:rPr>
          <w:rFonts w:asciiTheme="minorHAnsi" w:hAnsiTheme="minorHAnsi"/>
          <w:color w:val="000000"/>
          <w:szCs w:val="22"/>
        </w:rPr>
      </w:pPr>
      <w:r w:rsidRPr="00DE7E04">
        <w:rPr>
          <w:rFonts w:asciiTheme="minorHAnsi" w:hAnsiTheme="minorHAnsi"/>
          <w:color w:val="000000"/>
          <w:szCs w:val="22"/>
        </w:rPr>
        <w:t xml:space="preserve">UNDP will leverage primarily its core resources and its technical and operational service </w:t>
      </w:r>
      <w:r w:rsidR="00271D5C" w:rsidRPr="00DE7E04">
        <w:rPr>
          <w:rFonts w:asciiTheme="minorHAnsi" w:hAnsiTheme="minorHAnsi"/>
          <w:color w:val="000000"/>
          <w:szCs w:val="22"/>
        </w:rPr>
        <w:t>capacities</w:t>
      </w:r>
      <w:r w:rsidR="00DB71DC" w:rsidRPr="00DE7E04">
        <w:rPr>
          <w:rFonts w:asciiTheme="minorHAnsi" w:hAnsiTheme="minorHAnsi"/>
          <w:color w:val="000000"/>
          <w:szCs w:val="22"/>
        </w:rPr>
        <w:t xml:space="preserve"> to</w:t>
      </w:r>
      <w:r w:rsidR="00006F33" w:rsidRPr="00DE7E04">
        <w:rPr>
          <w:rFonts w:asciiTheme="minorHAnsi" w:hAnsiTheme="minorHAnsi"/>
          <w:color w:val="000000"/>
          <w:szCs w:val="22"/>
        </w:rPr>
        <w:t xml:space="preserve"> lead and implement</w:t>
      </w:r>
      <w:r w:rsidR="00DB71DC" w:rsidRPr="00DE7E04">
        <w:rPr>
          <w:rFonts w:asciiTheme="minorHAnsi" w:hAnsiTheme="minorHAnsi"/>
          <w:color w:val="000000"/>
          <w:szCs w:val="22"/>
        </w:rPr>
        <w:t xml:space="preserve"> the</w:t>
      </w:r>
      <w:r w:rsidR="00006F33" w:rsidRPr="00DE7E04">
        <w:rPr>
          <w:rFonts w:asciiTheme="minorHAnsi" w:hAnsiTheme="minorHAnsi"/>
          <w:color w:val="000000"/>
          <w:szCs w:val="22"/>
        </w:rPr>
        <w:t xml:space="preserve"> exp</w:t>
      </w:r>
      <w:r w:rsidR="00DB71DC" w:rsidRPr="00DE7E04">
        <w:rPr>
          <w:rFonts w:asciiTheme="minorHAnsi" w:hAnsiTheme="minorHAnsi"/>
          <w:color w:val="000000"/>
          <w:szCs w:val="22"/>
        </w:rPr>
        <w:t>ected output</w:t>
      </w:r>
      <w:r w:rsidRPr="00DE7E04">
        <w:rPr>
          <w:rFonts w:asciiTheme="minorHAnsi" w:hAnsiTheme="minorHAnsi"/>
          <w:color w:val="000000"/>
          <w:szCs w:val="22"/>
        </w:rPr>
        <w:t xml:space="preserve">. </w:t>
      </w:r>
      <w:r w:rsidR="00DB71DC" w:rsidRPr="00DE7E04">
        <w:rPr>
          <w:rFonts w:asciiTheme="minorHAnsi" w:hAnsiTheme="minorHAnsi"/>
          <w:color w:val="000000"/>
          <w:szCs w:val="22"/>
        </w:rPr>
        <w:t>UNDP Country Office</w:t>
      </w:r>
      <w:r w:rsidR="004F3619" w:rsidRPr="00DE7E04">
        <w:rPr>
          <w:rFonts w:asciiTheme="minorHAnsi" w:hAnsiTheme="minorHAnsi"/>
          <w:color w:val="000000"/>
          <w:szCs w:val="22"/>
        </w:rPr>
        <w:t>s</w:t>
      </w:r>
      <w:r w:rsidR="00DB71DC" w:rsidRPr="00DE7E04">
        <w:rPr>
          <w:rFonts w:asciiTheme="minorHAnsi" w:hAnsiTheme="minorHAnsi"/>
          <w:color w:val="000000"/>
          <w:szCs w:val="22"/>
        </w:rPr>
        <w:t xml:space="preserve"> and the Regional Hub cluster experts will work very closely with the team in New York. </w:t>
      </w:r>
    </w:p>
    <w:p w14:paraId="2D95C748" w14:textId="77777777" w:rsidR="004D5EE7" w:rsidRPr="00DE7E04" w:rsidRDefault="004D5EE7" w:rsidP="000108C1">
      <w:pPr>
        <w:rPr>
          <w:rFonts w:asciiTheme="minorHAnsi" w:hAnsiTheme="minorHAnsi"/>
          <w:color w:val="FF0000"/>
          <w:szCs w:val="22"/>
        </w:rPr>
      </w:pPr>
    </w:p>
    <w:p w14:paraId="2D95C749" w14:textId="77777777" w:rsidR="004D5EE7" w:rsidRPr="00DE7E04" w:rsidRDefault="004D5EE7" w:rsidP="000108C1">
      <w:pPr>
        <w:rPr>
          <w:rFonts w:asciiTheme="minorHAnsi" w:hAnsiTheme="minorHAnsi"/>
          <w:color w:val="FF0000"/>
          <w:szCs w:val="22"/>
        </w:rPr>
      </w:pPr>
      <w:r w:rsidRPr="00DE7E04">
        <w:rPr>
          <w:rFonts w:asciiTheme="minorHAnsi" w:hAnsiTheme="minorHAnsi"/>
          <w:b/>
          <w:szCs w:val="22"/>
        </w:rPr>
        <w:t>Output:</w:t>
      </w:r>
      <w:r w:rsidRPr="00DE7E04">
        <w:rPr>
          <w:rFonts w:asciiTheme="minorHAnsi" w:hAnsiTheme="minorHAnsi"/>
          <w:color w:val="FF0000"/>
          <w:szCs w:val="22"/>
        </w:rPr>
        <w:t xml:space="preserve"> </w:t>
      </w:r>
      <w:r w:rsidRPr="00DE7E04">
        <w:rPr>
          <w:rFonts w:asciiTheme="minorHAnsi" w:hAnsiTheme="minorHAnsi"/>
          <w:b/>
          <w:szCs w:val="22"/>
        </w:rPr>
        <w:t xml:space="preserve">Based on the </w:t>
      </w:r>
      <w:r w:rsidR="008916D5" w:rsidRPr="00DE7E04">
        <w:rPr>
          <w:rFonts w:asciiTheme="minorHAnsi" w:hAnsiTheme="minorHAnsi"/>
          <w:b/>
          <w:szCs w:val="22"/>
        </w:rPr>
        <w:t>H</w:t>
      </w:r>
      <w:r w:rsidRPr="00DE7E04">
        <w:rPr>
          <w:rFonts w:asciiTheme="minorHAnsi" w:hAnsiTheme="minorHAnsi"/>
          <w:b/>
          <w:szCs w:val="22"/>
        </w:rPr>
        <w:t>uman Development Reports (Regional + 2), toolkit appropriated by stakeholders, including the broader audience</w:t>
      </w:r>
    </w:p>
    <w:p w14:paraId="2D95C74A" w14:textId="77777777" w:rsidR="00206EE5" w:rsidRPr="00DE7E04" w:rsidRDefault="00206EE5" w:rsidP="000108C1">
      <w:pPr>
        <w:rPr>
          <w:rFonts w:asciiTheme="minorHAnsi" w:hAnsiTheme="minorHAnsi"/>
          <w:color w:val="FF0000"/>
          <w:szCs w:val="22"/>
        </w:rPr>
      </w:pPr>
    </w:p>
    <w:p w14:paraId="2D95C74B" w14:textId="77777777" w:rsidR="0021451B" w:rsidRPr="00DE7E04" w:rsidRDefault="000E7C8B" w:rsidP="000108C1">
      <w:pPr>
        <w:rPr>
          <w:rFonts w:asciiTheme="minorHAnsi" w:hAnsiTheme="minorHAnsi"/>
          <w:color w:val="000000"/>
          <w:szCs w:val="22"/>
        </w:rPr>
      </w:pPr>
      <w:r w:rsidRPr="00DE7E04">
        <w:rPr>
          <w:rFonts w:asciiTheme="minorHAnsi" w:hAnsiTheme="minorHAnsi"/>
          <w:color w:val="000000"/>
          <w:szCs w:val="22"/>
        </w:rPr>
        <w:t xml:space="preserve">The ultimate objective of this project is to support Countries to better understand and analyse multidimensional progress, so that they can </w:t>
      </w:r>
      <w:r w:rsidR="00580061" w:rsidRPr="00DE7E04">
        <w:rPr>
          <w:rFonts w:asciiTheme="minorHAnsi" w:hAnsiTheme="minorHAnsi"/>
          <w:color w:val="000000"/>
          <w:szCs w:val="22"/>
        </w:rPr>
        <w:t xml:space="preserve">advance towards coherent public policies. To do so, the Regional Human Development Report will provide the </w:t>
      </w:r>
      <w:r w:rsidR="006F6C68" w:rsidRPr="00DE7E04">
        <w:rPr>
          <w:rFonts w:asciiTheme="minorHAnsi" w:hAnsiTheme="minorHAnsi"/>
          <w:color w:val="000000"/>
          <w:szCs w:val="22"/>
        </w:rPr>
        <w:t xml:space="preserve">overall understanding and key findings. Two additional </w:t>
      </w:r>
      <w:r w:rsidR="008916D5" w:rsidRPr="00DE7E04">
        <w:rPr>
          <w:rFonts w:asciiTheme="minorHAnsi" w:hAnsiTheme="minorHAnsi"/>
          <w:color w:val="000000"/>
          <w:szCs w:val="22"/>
        </w:rPr>
        <w:t xml:space="preserve">subregional </w:t>
      </w:r>
      <w:r w:rsidR="006F6C68" w:rsidRPr="00DE7E04">
        <w:rPr>
          <w:rFonts w:asciiTheme="minorHAnsi" w:hAnsiTheme="minorHAnsi"/>
          <w:color w:val="000000"/>
          <w:szCs w:val="22"/>
        </w:rPr>
        <w:t>reports will provide specific insights for the Caribbean and Central American Regions. In order to allow Governments and civil society instances to apply the recommendations and run the analysis, a toolkit will be made available to all stakeholders.</w:t>
      </w:r>
      <w:r w:rsidR="003D3EA1" w:rsidRPr="00DE7E04">
        <w:rPr>
          <w:rFonts w:asciiTheme="minorHAnsi" w:hAnsiTheme="minorHAnsi"/>
          <w:color w:val="000000"/>
          <w:szCs w:val="22"/>
        </w:rPr>
        <w:t xml:space="preserve"> Their participation is not limited to applying the findings and tools but rather to define them. As we will see later on, they make part of the responsible parties. Additionally, innovative ways of using technology to consider the voices and perceptions of the broader </w:t>
      </w:r>
    </w:p>
    <w:p w14:paraId="2D95C74C" w14:textId="77777777" w:rsidR="0021451B" w:rsidRPr="00DE7E04" w:rsidRDefault="0021451B" w:rsidP="000108C1">
      <w:pPr>
        <w:rPr>
          <w:rFonts w:asciiTheme="minorHAnsi" w:hAnsiTheme="minorHAnsi"/>
          <w:color w:val="FF0000"/>
          <w:szCs w:val="22"/>
        </w:rPr>
      </w:pPr>
    </w:p>
    <w:p w14:paraId="2D95C74D" w14:textId="77777777" w:rsidR="00C122E2" w:rsidRPr="00DE7E04" w:rsidRDefault="00C122E2" w:rsidP="00C122E2">
      <w:pPr>
        <w:pStyle w:val="Header"/>
        <w:tabs>
          <w:tab w:val="num" w:pos="432"/>
        </w:tabs>
        <w:rPr>
          <w:rFonts w:asciiTheme="minorHAnsi" w:hAnsiTheme="minorHAnsi"/>
          <w:szCs w:val="22"/>
        </w:rPr>
      </w:pPr>
      <w:r w:rsidRPr="00DE7E04">
        <w:rPr>
          <w:rFonts w:asciiTheme="minorHAnsi" w:hAnsiTheme="minorHAnsi"/>
          <w:szCs w:val="22"/>
        </w:rPr>
        <w:t>Activity 1: Regional Human Development Report published</w:t>
      </w:r>
      <w:r w:rsidR="00542E19" w:rsidRPr="00DE7E04">
        <w:rPr>
          <w:rFonts w:asciiTheme="minorHAnsi" w:hAnsiTheme="minorHAnsi"/>
          <w:szCs w:val="22"/>
        </w:rPr>
        <w:t xml:space="preserve"> - 2015</w:t>
      </w:r>
    </w:p>
    <w:p w14:paraId="2D95C74E" w14:textId="77777777" w:rsidR="007C1840" w:rsidRPr="00DE7E04" w:rsidRDefault="007C1840" w:rsidP="008916D5">
      <w:pPr>
        <w:pStyle w:val="Header"/>
        <w:numPr>
          <w:ilvl w:val="1"/>
          <w:numId w:val="9"/>
        </w:numPr>
        <w:rPr>
          <w:rFonts w:asciiTheme="minorHAnsi" w:hAnsiTheme="minorHAnsi"/>
          <w:szCs w:val="22"/>
        </w:rPr>
      </w:pPr>
      <w:r w:rsidRPr="00DE7E04">
        <w:rPr>
          <w:rFonts w:asciiTheme="minorHAnsi" w:hAnsiTheme="minorHAnsi"/>
          <w:szCs w:val="22"/>
        </w:rPr>
        <w:t>A workshop with key partners allows a joint vision and training of partners;</w:t>
      </w:r>
    </w:p>
    <w:p w14:paraId="2D95C74F" w14:textId="77777777" w:rsidR="007C1840" w:rsidRPr="00DE7E04" w:rsidRDefault="007C1840" w:rsidP="008916D5">
      <w:pPr>
        <w:pStyle w:val="Header"/>
        <w:numPr>
          <w:ilvl w:val="1"/>
          <w:numId w:val="9"/>
        </w:numPr>
        <w:rPr>
          <w:rFonts w:asciiTheme="minorHAnsi" w:hAnsiTheme="minorHAnsi"/>
          <w:szCs w:val="22"/>
        </w:rPr>
      </w:pPr>
      <w:r w:rsidRPr="00DE7E04">
        <w:rPr>
          <w:rFonts w:asciiTheme="minorHAnsi" w:hAnsiTheme="minorHAnsi"/>
          <w:szCs w:val="22"/>
        </w:rPr>
        <w:t xml:space="preserve">An Advisory </w:t>
      </w:r>
      <w:r w:rsidR="00DE7E04">
        <w:rPr>
          <w:rFonts w:asciiTheme="minorHAnsi" w:hAnsiTheme="minorHAnsi"/>
          <w:szCs w:val="22"/>
        </w:rPr>
        <w:t>Panel</w:t>
      </w:r>
      <w:r w:rsidRPr="00DE7E04">
        <w:rPr>
          <w:rFonts w:asciiTheme="minorHAnsi" w:hAnsiTheme="minorHAnsi"/>
          <w:szCs w:val="22"/>
        </w:rPr>
        <w:t xml:space="preserve"> meeting establishes the priorities and orientation for the RHDR;</w:t>
      </w:r>
    </w:p>
    <w:p w14:paraId="2D95C750" w14:textId="77777777" w:rsidR="00CA6B4A" w:rsidRPr="00DE7E04" w:rsidRDefault="00CA6B4A" w:rsidP="008916D5">
      <w:pPr>
        <w:pStyle w:val="Header"/>
        <w:numPr>
          <w:ilvl w:val="1"/>
          <w:numId w:val="9"/>
        </w:numPr>
        <w:rPr>
          <w:rFonts w:asciiTheme="minorHAnsi" w:hAnsiTheme="minorHAnsi"/>
          <w:szCs w:val="22"/>
        </w:rPr>
      </w:pPr>
      <w:r w:rsidRPr="00DE7E04">
        <w:rPr>
          <w:rFonts w:asciiTheme="minorHAnsi" w:hAnsiTheme="minorHAnsi"/>
          <w:szCs w:val="22"/>
        </w:rPr>
        <w:t>Constant engagement and participation of Government entities and civil society;</w:t>
      </w:r>
    </w:p>
    <w:p w14:paraId="2D95C751" w14:textId="77777777" w:rsidR="007575DB" w:rsidRPr="00DE7E04" w:rsidRDefault="003E6C9B" w:rsidP="008916D5">
      <w:pPr>
        <w:pStyle w:val="Header"/>
        <w:numPr>
          <w:ilvl w:val="1"/>
          <w:numId w:val="9"/>
        </w:numPr>
        <w:rPr>
          <w:rFonts w:asciiTheme="minorHAnsi" w:hAnsiTheme="minorHAnsi"/>
          <w:szCs w:val="22"/>
        </w:rPr>
      </w:pPr>
      <w:r w:rsidRPr="00DE7E04">
        <w:rPr>
          <w:rFonts w:asciiTheme="minorHAnsi" w:hAnsiTheme="minorHAnsi" w:cs="Arial"/>
          <w:szCs w:val="22"/>
        </w:rPr>
        <w:t>Joint effort with O</w:t>
      </w:r>
      <w:r w:rsidR="008916D5" w:rsidRPr="00DE7E04">
        <w:rPr>
          <w:rFonts w:asciiTheme="minorHAnsi" w:hAnsiTheme="minorHAnsi" w:cs="Arial"/>
          <w:szCs w:val="22"/>
        </w:rPr>
        <w:t>xford Poverty and Human Development Initiative (OPHI)</w:t>
      </w:r>
      <w:r w:rsidRPr="00DE7E04">
        <w:rPr>
          <w:rFonts w:asciiTheme="minorHAnsi" w:hAnsiTheme="minorHAnsi" w:cs="Arial"/>
          <w:szCs w:val="22"/>
        </w:rPr>
        <w:t xml:space="preserve"> to support the development of new methodology for multidimensional progress measurement at different levels of income;</w:t>
      </w:r>
    </w:p>
    <w:p w14:paraId="2D95C752" w14:textId="77777777" w:rsidR="003E6C9B" w:rsidRPr="00DE7E04" w:rsidRDefault="003E6C9B" w:rsidP="008916D5">
      <w:pPr>
        <w:pStyle w:val="Header"/>
        <w:numPr>
          <w:ilvl w:val="1"/>
          <w:numId w:val="9"/>
        </w:numPr>
        <w:rPr>
          <w:rFonts w:asciiTheme="minorHAnsi" w:hAnsiTheme="minorHAnsi"/>
          <w:szCs w:val="22"/>
        </w:rPr>
      </w:pPr>
      <w:r w:rsidRPr="00DE7E04">
        <w:rPr>
          <w:rFonts w:asciiTheme="minorHAnsi" w:hAnsiTheme="minorHAnsi" w:cs="Arial"/>
          <w:szCs w:val="22"/>
        </w:rPr>
        <w:t>Joint effort with CEDLAS, IPEA, DNP and CONEVAL to process data using the new methodology;</w:t>
      </w:r>
    </w:p>
    <w:p w14:paraId="2D95C753" w14:textId="77777777" w:rsidR="002D30FB" w:rsidRPr="00DE7E04" w:rsidRDefault="002D30FB" w:rsidP="008916D5">
      <w:pPr>
        <w:pStyle w:val="Header"/>
        <w:numPr>
          <w:ilvl w:val="1"/>
          <w:numId w:val="9"/>
        </w:numPr>
        <w:rPr>
          <w:rFonts w:asciiTheme="minorHAnsi" w:hAnsiTheme="minorHAnsi"/>
          <w:szCs w:val="22"/>
        </w:rPr>
      </w:pPr>
      <w:r w:rsidRPr="00DE7E04">
        <w:rPr>
          <w:rFonts w:asciiTheme="minorHAnsi" w:hAnsiTheme="minorHAnsi" w:cs="Arial"/>
          <w:szCs w:val="22"/>
        </w:rPr>
        <w:t xml:space="preserve">Technical workshop on </w:t>
      </w:r>
      <w:r w:rsidR="008916D5" w:rsidRPr="00DE7E04">
        <w:rPr>
          <w:rFonts w:asciiTheme="minorHAnsi" w:hAnsiTheme="minorHAnsi" w:cs="Arial"/>
          <w:szCs w:val="22"/>
        </w:rPr>
        <w:t>fis</w:t>
      </w:r>
      <w:r w:rsidRPr="00DE7E04">
        <w:rPr>
          <w:rFonts w:asciiTheme="minorHAnsi" w:hAnsiTheme="minorHAnsi" w:cs="Arial"/>
          <w:szCs w:val="22"/>
        </w:rPr>
        <w:t>cal policies;</w:t>
      </w:r>
    </w:p>
    <w:p w14:paraId="2D95C754" w14:textId="77777777" w:rsidR="002D30FB" w:rsidRPr="00DE7E04" w:rsidRDefault="002D30FB" w:rsidP="008916D5">
      <w:pPr>
        <w:pStyle w:val="Header"/>
        <w:numPr>
          <w:ilvl w:val="1"/>
          <w:numId w:val="9"/>
        </w:numPr>
        <w:rPr>
          <w:rFonts w:asciiTheme="minorHAnsi" w:hAnsiTheme="minorHAnsi"/>
          <w:szCs w:val="22"/>
        </w:rPr>
      </w:pPr>
      <w:r w:rsidRPr="00DE7E04">
        <w:rPr>
          <w:rFonts w:asciiTheme="minorHAnsi" w:hAnsiTheme="minorHAnsi" w:cs="Arial"/>
          <w:szCs w:val="22"/>
        </w:rPr>
        <w:t xml:space="preserve">Technical workshop on </w:t>
      </w:r>
      <w:r w:rsidR="00327FA9" w:rsidRPr="00DE7E04">
        <w:rPr>
          <w:rFonts w:asciiTheme="minorHAnsi" w:hAnsiTheme="minorHAnsi" w:cs="Arial"/>
          <w:szCs w:val="22"/>
        </w:rPr>
        <w:t>multi-dimensional poverty;</w:t>
      </w:r>
    </w:p>
    <w:p w14:paraId="2D95C755" w14:textId="77777777" w:rsidR="00F401E6" w:rsidRPr="00DE7E04" w:rsidRDefault="00F401E6" w:rsidP="008916D5">
      <w:pPr>
        <w:pStyle w:val="Header"/>
        <w:numPr>
          <w:ilvl w:val="1"/>
          <w:numId w:val="9"/>
        </w:numPr>
        <w:rPr>
          <w:rFonts w:asciiTheme="minorHAnsi" w:hAnsiTheme="minorHAnsi"/>
          <w:szCs w:val="22"/>
        </w:rPr>
      </w:pPr>
      <w:r w:rsidRPr="00DE7E04">
        <w:rPr>
          <w:rFonts w:asciiTheme="minorHAnsi" w:hAnsiTheme="minorHAnsi" w:cs="Arial"/>
          <w:szCs w:val="22"/>
        </w:rPr>
        <w:t>Country Offices, Regional Hub and individual consultants provide papers on the various dimension of multi-dimensional poverty;</w:t>
      </w:r>
    </w:p>
    <w:p w14:paraId="2D95C756" w14:textId="77777777" w:rsidR="00F401E6" w:rsidRPr="00DE7E04" w:rsidRDefault="00036087" w:rsidP="008916D5">
      <w:pPr>
        <w:pStyle w:val="Header"/>
        <w:numPr>
          <w:ilvl w:val="1"/>
          <w:numId w:val="9"/>
        </w:numPr>
        <w:rPr>
          <w:rFonts w:asciiTheme="minorHAnsi" w:hAnsiTheme="minorHAnsi"/>
          <w:szCs w:val="22"/>
        </w:rPr>
      </w:pPr>
      <w:r w:rsidRPr="00DE7E04">
        <w:rPr>
          <w:rFonts w:asciiTheme="minorHAnsi" w:hAnsiTheme="minorHAnsi"/>
          <w:szCs w:val="22"/>
        </w:rPr>
        <w:t>The core team in New York provides a first internal draft of the structure and basic content of the chapters that will compose the RHDR;</w:t>
      </w:r>
    </w:p>
    <w:p w14:paraId="2D95C757" w14:textId="77777777" w:rsidR="00036087" w:rsidRPr="00DE7E04" w:rsidRDefault="007C1840" w:rsidP="008916D5">
      <w:pPr>
        <w:pStyle w:val="Header"/>
        <w:numPr>
          <w:ilvl w:val="1"/>
          <w:numId w:val="9"/>
        </w:numPr>
        <w:rPr>
          <w:rFonts w:asciiTheme="minorHAnsi" w:hAnsiTheme="minorHAnsi"/>
          <w:szCs w:val="22"/>
        </w:rPr>
      </w:pPr>
      <w:r w:rsidRPr="00DE7E04">
        <w:rPr>
          <w:rFonts w:asciiTheme="minorHAnsi" w:hAnsiTheme="minorHAnsi"/>
          <w:szCs w:val="22"/>
        </w:rPr>
        <w:t xml:space="preserve">All comments, papers and data available are integrated into the chapters and a draft is prepared to be shared with Country Offices, Regional Hub, Advisory </w:t>
      </w:r>
      <w:r w:rsidR="00DE7E04">
        <w:rPr>
          <w:rFonts w:asciiTheme="minorHAnsi" w:hAnsiTheme="minorHAnsi"/>
          <w:szCs w:val="22"/>
        </w:rPr>
        <w:t>Panel</w:t>
      </w:r>
      <w:r w:rsidRPr="00DE7E04">
        <w:rPr>
          <w:rFonts w:asciiTheme="minorHAnsi" w:hAnsiTheme="minorHAnsi"/>
          <w:szCs w:val="22"/>
        </w:rPr>
        <w:t xml:space="preserve"> and peer review;</w:t>
      </w:r>
    </w:p>
    <w:p w14:paraId="2D95C758" w14:textId="77777777" w:rsidR="002D30FB" w:rsidRPr="00DE7E04" w:rsidRDefault="002D30FB" w:rsidP="008916D5">
      <w:pPr>
        <w:pStyle w:val="Header"/>
        <w:numPr>
          <w:ilvl w:val="1"/>
          <w:numId w:val="9"/>
        </w:numPr>
        <w:rPr>
          <w:rFonts w:asciiTheme="minorHAnsi" w:hAnsiTheme="minorHAnsi"/>
          <w:szCs w:val="22"/>
        </w:rPr>
      </w:pPr>
      <w:r w:rsidRPr="00DE7E04">
        <w:rPr>
          <w:rFonts w:asciiTheme="minorHAnsi" w:hAnsiTheme="minorHAnsi"/>
          <w:szCs w:val="22"/>
        </w:rPr>
        <w:lastRenderedPageBreak/>
        <w:t>Final meeting with COs, Regional Hub;</w:t>
      </w:r>
    </w:p>
    <w:p w14:paraId="2D95C759" w14:textId="77777777" w:rsidR="002D30FB" w:rsidRPr="00DE7E04" w:rsidRDefault="002D30FB" w:rsidP="008916D5">
      <w:pPr>
        <w:pStyle w:val="Header"/>
        <w:numPr>
          <w:ilvl w:val="1"/>
          <w:numId w:val="9"/>
        </w:numPr>
        <w:rPr>
          <w:rFonts w:asciiTheme="minorHAnsi" w:hAnsiTheme="minorHAnsi"/>
          <w:szCs w:val="22"/>
        </w:rPr>
      </w:pPr>
      <w:r w:rsidRPr="00DE7E04">
        <w:rPr>
          <w:rFonts w:asciiTheme="minorHAnsi" w:hAnsiTheme="minorHAnsi"/>
          <w:szCs w:val="22"/>
        </w:rPr>
        <w:t xml:space="preserve">Final meeting with Advisory </w:t>
      </w:r>
      <w:r w:rsidR="00DE7E04">
        <w:rPr>
          <w:rFonts w:asciiTheme="minorHAnsi" w:hAnsiTheme="minorHAnsi"/>
          <w:szCs w:val="22"/>
        </w:rPr>
        <w:t>Panel</w:t>
      </w:r>
      <w:r w:rsidRPr="00DE7E04">
        <w:rPr>
          <w:rFonts w:asciiTheme="minorHAnsi" w:hAnsiTheme="minorHAnsi"/>
          <w:szCs w:val="22"/>
        </w:rPr>
        <w:t>;</w:t>
      </w:r>
    </w:p>
    <w:p w14:paraId="2D95C75A" w14:textId="77777777" w:rsidR="007C1840" w:rsidRPr="00DE7E04" w:rsidRDefault="007C1840" w:rsidP="008916D5">
      <w:pPr>
        <w:pStyle w:val="Header"/>
        <w:numPr>
          <w:ilvl w:val="1"/>
          <w:numId w:val="9"/>
        </w:numPr>
        <w:rPr>
          <w:rFonts w:asciiTheme="minorHAnsi" w:hAnsiTheme="minorHAnsi"/>
          <w:szCs w:val="22"/>
        </w:rPr>
      </w:pPr>
      <w:r w:rsidRPr="00DE7E04">
        <w:rPr>
          <w:rFonts w:asciiTheme="minorHAnsi" w:hAnsiTheme="minorHAnsi"/>
          <w:szCs w:val="22"/>
        </w:rPr>
        <w:t>The final Document is printed.</w:t>
      </w:r>
    </w:p>
    <w:p w14:paraId="2D95C75B" w14:textId="77777777" w:rsidR="00C122E2" w:rsidRPr="00DE7E04" w:rsidRDefault="00C122E2" w:rsidP="008916D5">
      <w:pPr>
        <w:pStyle w:val="Header"/>
        <w:rPr>
          <w:rFonts w:asciiTheme="minorHAnsi" w:hAnsiTheme="minorHAnsi"/>
          <w:szCs w:val="22"/>
        </w:rPr>
      </w:pPr>
    </w:p>
    <w:p w14:paraId="2D95C75C" w14:textId="77777777" w:rsidR="00C122E2" w:rsidRPr="00DE7E04" w:rsidRDefault="00786CC2" w:rsidP="00DE7E04">
      <w:pPr>
        <w:pStyle w:val="Header"/>
        <w:rPr>
          <w:rFonts w:asciiTheme="minorHAnsi" w:hAnsiTheme="minorHAnsi"/>
          <w:szCs w:val="22"/>
        </w:rPr>
      </w:pPr>
      <w:r>
        <w:rPr>
          <w:rFonts w:asciiTheme="minorHAnsi" w:hAnsiTheme="minorHAnsi"/>
          <w:szCs w:val="22"/>
        </w:rPr>
        <w:t xml:space="preserve">Activity 2: </w:t>
      </w:r>
      <w:r w:rsidR="00C122E2" w:rsidRPr="00DE7E04">
        <w:rPr>
          <w:rFonts w:asciiTheme="minorHAnsi" w:hAnsiTheme="minorHAnsi"/>
          <w:szCs w:val="22"/>
        </w:rPr>
        <w:t>Two HDR published</w:t>
      </w:r>
      <w:r w:rsidR="00542E19" w:rsidRPr="00DE7E04">
        <w:rPr>
          <w:rFonts w:asciiTheme="minorHAnsi" w:hAnsiTheme="minorHAnsi"/>
          <w:szCs w:val="22"/>
        </w:rPr>
        <w:t xml:space="preserve"> – 2015 and 2016</w:t>
      </w:r>
    </w:p>
    <w:p w14:paraId="2D95C75D" w14:textId="77777777" w:rsidR="005131F7" w:rsidRPr="00DE7E04" w:rsidRDefault="005131F7" w:rsidP="008916D5">
      <w:pPr>
        <w:pStyle w:val="Header"/>
        <w:numPr>
          <w:ilvl w:val="1"/>
          <w:numId w:val="9"/>
        </w:numPr>
        <w:rPr>
          <w:rFonts w:asciiTheme="minorHAnsi" w:hAnsiTheme="minorHAnsi"/>
          <w:szCs w:val="22"/>
        </w:rPr>
      </w:pPr>
      <w:r w:rsidRPr="00DE7E04">
        <w:rPr>
          <w:rFonts w:asciiTheme="minorHAnsi" w:hAnsiTheme="minorHAnsi"/>
          <w:szCs w:val="22"/>
        </w:rPr>
        <w:t>Specific data for Central America and the Caribbean will be collected;</w:t>
      </w:r>
    </w:p>
    <w:p w14:paraId="2D95C75E" w14:textId="77777777" w:rsidR="00542E19" w:rsidRPr="00DE7E04" w:rsidRDefault="00542E19" w:rsidP="008916D5">
      <w:pPr>
        <w:pStyle w:val="Header"/>
        <w:rPr>
          <w:rFonts w:asciiTheme="minorHAnsi" w:hAnsiTheme="minorHAnsi"/>
          <w:i/>
          <w:szCs w:val="22"/>
        </w:rPr>
      </w:pPr>
      <w:r w:rsidRPr="00DE7E04">
        <w:rPr>
          <w:rFonts w:asciiTheme="minorHAnsi" w:hAnsiTheme="minorHAnsi"/>
          <w:i/>
          <w:szCs w:val="22"/>
        </w:rPr>
        <w:t>During 2015 and mainly during 2016:</w:t>
      </w:r>
    </w:p>
    <w:p w14:paraId="2D95C75F" w14:textId="77777777" w:rsidR="005131F7" w:rsidRPr="00DE7E04" w:rsidRDefault="005131F7" w:rsidP="008916D5">
      <w:pPr>
        <w:pStyle w:val="Header"/>
        <w:numPr>
          <w:ilvl w:val="1"/>
          <w:numId w:val="9"/>
        </w:numPr>
        <w:rPr>
          <w:rFonts w:asciiTheme="minorHAnsi" w:hAnsiTheme="minorHAnsi"/>
          <w:szCs w:val="22"/>
        </w:rPr>
      </w:pPr>
      <w:r w:rsidRPr="00DE7E04">
        <w:rPr>
          <w:rFonts w:asciiTheme="minorHAnsi" w:hAnsiTheme="minorHAnsi"/>
          <w:szCs w:val="22"/>
        </w:rPr>
        <w:t>Papers on specific issues of these two regions will be commissioned;</w:t>
      </w:r>
    </w:p>
    <w:p w14:paraId="2D95C760" w14:textId="77777777" w:rsidR="005131F7" w:rsidRPr="00DE7E04" w:rsidRDefault="005131F7" w:rsidP="008916D5">
      <w:pPr>
        <w:pStyle w:val="Header"/>
        <w:numPr>
          <w:ilvl w:val="1"/>
          <w:numId w:val="9"/>
        </w:numPr>
        <w:rPr>
          <w:rFonts w:asciiTheme="minorHAnsi" w:hAnsiTheme="minorHAnsi"/>
          <w:szCs w:val="22"/>
        </w:rPr>
      </w:pPr>
      <w:r w:rsidRPr="00DE7E04">
        <w:rPr>
          <w:rFonts w:asciiTheme="minorHAnsi" w:hAnsiTheme="minorHAnsi"/>
          <w:szCs w:val="22"/>
        </w:rPr>
        <w:t>Consultation workshops in each of the regions will be held with technicians on multi-dimensional poverty;</w:t>
      </w:r>
    </w:p>
    <w:p w14:paraId="2D95C761" w14:textId="77777777" w:rsidR="005131F7" w:rsidRPr="00DE7E04" w:rsidRDefault="005131F7" w:rsidP="008916D5">
      <w:pPr>
        <w:pStyle w:val="Header"/>
        <w:numPr>
          <w:ilvl w:val="1"/>
          <w:numId w:val="9"/>
        </w:numPr>
        <w:rPr>
          <w:rFonts w:asciiTheme="minorHAnsi" w:hAnsiTheme="minorHAnsi"/>
          <w:szCs w:val="22"/>
        </w:rPr>
      </w:pPr>
      <w:r w:rsidRPr="00DE7E04">
        <w:rPr>
          <w:rFonts w:asciiTheme="minorHAnsi" w:hAnsiTheme="minorHAnsi"/>
          <w:szCs w:val="22"/>
        </w:rPr>
        <w:t xml:space="preserve">Advisory </w:t>
      </w:r>
      <w:r w:rsidR="00DE7E04">
        <w:rPr>
          <w:rFonts w:asciiTheme="minorHAnsi" w:hAnsiTheme="minorHAnsi"/>
          <w:szCs w:val="22"/>
        </w:rPr>
        <w:t>Panel</w:t>
      </w:r>
      <w:r w:rsidRPr="00DE7E04">
        <w:rPr>
          <w:rFonts w:asciiTheme="minorHAnsi" w:hAnsiTheme="minorHAnsi"/>
          <w:szCs w:val="22"/>
        </w:rPr>
        <w:t xml:space="preserve"> meetings will be held in each of the two regions;</w:t>
      </w:r>
    </w:p>
    <w:p w14:paraId="2D95C762" w14:textId="77777777" w:rsidR="005131F7" w:rsidRPr="00DE7E04" w:rsidRDefault="005131F7" w:rsidP="008916D5">
      <w:pPr>
        <w:pStyle w:val="Header"/>
        <w:numPr>
          <w:ilvl w:val="1"/>
          <w:numId w:val="9"/>
        </w:numPr>
        <w:rPr>
          <w:rFonts w:asciiTheme="minorHAnsi" w:hAnsiTheme="minorHAnsi"/>
          <w:szCs w:val="22"/>
        </w:rPr>
      </w:pPr>
      <w:r w:rsidRPr="00DE7E04">
        <w:rPr>
          <w:rFonts w:asciiTheme="minorHAnsi" w:hAnsiTheme="minorHAnsi"/>
          <w:szCs w:val="22"/>
        </w:rPr>
        <w:t xml:space="preserve">A draft will be circulated with Advisory </w:t>
      </w:r>
      <w:r w:rsidR="00DE7E04">
        <w:rPr>
          <w:rFonts w:asciiTheme="minorHAnsi" w:hAnsiTheme="minorHAnsi"/>
          <w:szCs w:val="22"/>
        </w:rPr>
        <w:t>Panel</w:t>
      </w:r>
      <w:r w:rsidRPr="00DE7E04">
        <w:rPr>
          <w:rFonts w:asciiTheme="minorHAnsi" w:hAnsiTheme="minorHAnsi"/>
          <w:szCs w:val="22"/>
        </w:rPr>
        <w:t>, partners and peer review instance;</w:t>
      </w:r>
    </w:p>
    <w:p w14:paraId="2D95C763" w14:textId="77777777" w:rsidR="005131F7" w:rsidRPr="00DE7E04" w:rsidRDefault="005131F7" w:rsidP="008916D5">
      <w:pPr>
        <w:pStyle w:val="Header"/>
        <w:numPr>
          <w:ilvl w:val="1"/>
          <w:numId w:val="9"/>
        </w:numPr>
        <w:rPr>
          <w:rFonts w:asciiTheme="minorHAnsi" w:hAnsiTheme="minorHAnsi"/>
          <w:szCs w:val="22"/>
        </w:rPr>
      </w:pPr>
      <w:r w:rsidRPr="00DE7E04">
        <w:rPr>
          <w:rFonts w:asciiTheme="minorHAnsi" w:hAnsiTheme="minorHAnsi"/>
          <w:szCs w:val="22"/>
        </w:rPr>
        <w:t>Final document will be printed.</w:t>
      </w:r>
    </w:p>
    <w:p w14:paraId="2D95C764" w14:textId="77777777" w:rsidR="00C122E2" w:rsidRPr="00DE7E04" w:rsidRDefault="00C122E2" w:rsidP="008916D5">
      <w:pPr>
        <w:pStyle w:val="Header"/>
        <w:ind w:left="360"/>
        <w:rPr>
          <w:rFonts w:asciiTheme="minorHAnsi" w:hAnsiTheme="minorHAnsi"/>
          <w:szCs w:val="22"/>
        </w:rPr>
      </w:pPr>
    </w:p>
    <w:p w14:paraId="2D95C765" w14:textId="77777777" w:rsidR="00C122E2" w:rsidRPr="00DE7E04" w:rsidRDefault="00786CC2" w:rsidP="00DE7E04">
      <w:pPr>
        <w:pStyle w:val="Header"/>
        <w:rPr>
          <w:rFonts w:asciiTheme="minorHAnsi" w:hAnsiTheme="minorHAnsi"/>
          <w:szCs w:val="22"/>
        </w:rPr>
      </w:pPr>
      <w:r>
        <w:rPr>
          <w:rFonts w:asciiTheme="minorHAnsi" w:hAnsiTheme="minorHAnsi"/>
          <w:szCs w:val="22"/>
        </w:rPr>
        <w:t xml:space="preserve">Activity 3: </w:t>
      </w:r>
      <w:r w:rsidR="00C122E2" w:rsidRPr="00DE7E04">
        <w:rPr>
          <w:rFonts w:asciiTheme="minorHAnsi" w:hAnsiTheme="minorHAnsi"/>
          <w:szCs w:val="22"/>
        </w:rPr>
        <w:t>Toolkit appropriated by partners</w:t>
      </w:r>
      <w:r w:rsidR="00542E19" w:rsidRPr="00DE7E04">
        <w:rPr>
          <w:rFonts w:asciiTheme="minorHAnsi" w:hAnsiTheme="minorHAnsi"/>
          <w:szCs w:val="22"/>
        </w:rPr>
        <w:t xml:space="preserve"> – 2015 and 2016</w:t>
      </w:r>
    </w:p>
    <w:p w14:paraId="2D95C766" w14:textId="77777777" w:rsidR="00095552" w:rsidRPr="00DE7E04" w:rsidRDefault="00095552" w:rsidP="008916D5">
      <w:pPr>
        <w:spacing w:after="100" w:afterAutospacing="1"/>
        <w:rPr>
          <w:rFonts w:asciiTheme="minorHAnsi" w:hAnsiTheme="minorHAnsi" w:cs="Arial"/>
          <w:szCs w:val="22"/>
          <w:lang w:val="en-US"/>
        </w:rPr>
      </w:pPr>
      <w:r w:rsidRPr="00DE7E04">
        <w:rPr>
          <w:rFonts w:asciiTheme="minorHAnsi" w:hAnsiTheme="minorHAnsi" w:cs="Arial"/>
          <w:szCs w:val="22"/>
          <w:lang w:val="en-US"/>
        </w:rPr>
        <w:t xml:space="preserve">Core team in NY </w:t>
      </w:r>
      <w:r w:rsidR="00CA6B4A" w:rsidRPr="00DE7E04">
        <w:rPr>
          <w:rFonts w:asciiTheme="minorHAnsi" w:hAnsiTheme="minorHAnsi" w:cs="Arial"/>
          <w:szCs w:val="22"/>
          <w:lang w:val="en-US"/>
        </w:rPr>
        <w:t xml:space="preserve">and Regional Hub </w:t>
      </w:r>
      <w:r w:rsidRPr="00DE7E04">
        <w:rPr>
          <w:rFonts w:asciiTheme="minorHAnsi" w:hAnsiTheme="minorHAnsi" w:cs="Arial"/>
          <w:szCs w:val="22"/>
          <w:lang w:val="en-US"/>
        </w:rPr>
        <w:t xml:space="preserve">will develop </w:t>
      </w:r>
      <w:r w:rsidR="00AA51D7">
        <w:rPr>
          <w:rFonts w:asciiTheme="minorHAnsi" w:hAnsiTheme="minorHAnsi" w:cs="Arial"/>
          <w:szCs w:val="22"/>
          <w:lang w:val="en-US"/>
        </w:rPr>
        <w:t>a</w:t>
      </w:r>
      <w:r w:rsidR="00AA51D7" w:rsidRPr="00DE7E04">
        <w:rPr>
          <w:rFonts w:asciiTheme="minorHAnsi" w:hAnsiTheme="minorHAnsi" w:cs="Arial"/>
          <w:szCs w:val="22"/>
          <w:lang w:val="en-US"/>
        </w:rPr>
        <w:t xml:space="preserve"> </w:t>
      </w:r>
      <w:r w:rsidRPr="00DE7E04">
        <w:rPr>
          <w:rFonts w:asciiTheme="minorHAnsi" w:hAnsiTheme="minorHAnsi" w:cs="Arial"/>
          <w:szCs w:val="22"/>
          <w:lang w:val="en-US"/>
        </w:rPr>
        <w:t>multidimensional progress policy toolkit for Latin America and the Caribbean, which constitutes the Knowledge Management devise of this initiative, both in programmatic and policy terms. On the one hand, the toolkit is intended to allow UNDP to identify development priorities from a multidimensional perspective in every country, and thus to provide substantive guidance to its corresponding Country Office’s programming cycle. On the other hand, the toolkit will allow each Country Office to analyze said development priorities and to provide governments with the means to develop policy alternatives and their impact on human development from a multidimensional perspective.</w:t>
      </w:r>
      <w:r w:rsidR="0012235E" w:rsidRPr="00DE7E04">
        <w:rPr>
          <w:rFonts w:asciiTheme="minorHAnsi" w:hAnsiTheme="minorHAnsi" w:cs="Arial"/>
          <w:szCs w:val="22"/>
          <w:lang w:val="en-US"/>
        </w:rPr>
        <w:t xml:space="preserve"> Countries included in the RHDR will actively participate of the elaboration of the multidimensional progress proposal. </w:t>
      </w:r>
      <w:r w:rsidR="00730BF9" w:rsidRPr="00DE7E04">
        <w:rPr>
          <w:rFonts w:asciiTheme="minorHAnsi" w:hAnsiTheme="minorHAnsi" w:cs="Arial"/>
          <w:szCs w:val="22"/>
          <w:lang w:val="en-US"/>
        </w:rPr>
        <w:t>Being the toolkit a replicability knowledge product, its ownership will come from countries which decide to adapt it to their own contexts and apply it.</w:t>
      </w:r>
    </w:p>
    <w:p w14:paraId="2D95C767" w14:textId="77777777" w:rsidR="00C122E2" w:rsidRPr="00DE7E04" w:rsidRDefault="00310EE8" w:rsidP="00C122E2">
      <w:pPr>
        <w:pStyle w:val="Header"/>
        <w:numPr>
          <w:ilvl w:val="1"/>
          <w:numId w:val="9"/>
        </w:numPr>
        <w:rPr>
          <w:rFonts w:asciiTheme="minorHAnsi" w:hAnsiTheme="minorHAnsi"/>
          <w:szCs w:val="22"/>
        </w:rPr>
      </w:pPr>
      <w:r w:rsidRPr="00DE7E04">
        <w:rPr>
          <w:rFonts w:asciiTheme="minorHAnsi" w:hAnsiTheme="minorHAnsi"/>
          <w:szCs w:val="22"/>
        </w:rPr>
        <w:t>Core team in NY</w:t>
      </w:r>
      <w:r w:rsidR="00CA6B4A" w:rsidRPr="00DE7E04">
        <w:rPr>
          <w:rFonts w:asciiTheme="minorHAnsi" w:hAnsiTheme="minorHAnsi"/>
          <w:szCs w:val="22"/>
        </w:rPr>
        <w:t xml:space="preserve"> and Regional Hub</w:t>
      </w:r>
      <w:r w:rsidRPr="00DE7E04">
        <w:rPr>
          <w:rFonts w:asciiTheme="minorHAnsi" w:hAnsiTheme="minorHAnsi"/>
          <w:szCs w:val="22"/>
        </w:rPr>
        <w:t xml:space="preserve"> will d</w:t>
      </w:r>
      <w:r w:rsidR="00C122E2" w:rsidRPr="00DE7E04">
        <w:rPr>
          <w:rFonts w:asciiTheme="minorHAnsi" w:hAnsiTheme="minorHAnsi"/>
          <w:szCs w:val="22"/>
        </w:rPr>
        <w:t xml:space="preserve">efine </w:t>
      </w:r>
      <w:r w:rsidRPr="00DE7E04">
        <w:rPr>
          <w:rFonts w:asciiTheme="minorHAnsi" w:hAnsiTheme="minorHAnsi"/>
          <w:szCs w:val="22"/>
        </w:rPr>
        <w:t xml:space="preserve">the </w:t>
      </w:r>
      <w:r w:rsidR="00C122E2" w:rsidRPr="00DE7E04">
        <w:rPr>
          <w:rFonts w:asciiTheme="minorHAnsi" w:hAnsiTheme="minorHAnsi"/>
          <w:szCs w:val="22"/>
        </w:rPr>
        <w:t>layout and structure</w:t>
      </w:r>
      <w:r w:rsidRPr="00DE7E04">
        <w:rPr>
          <w:rFonts w:asciiTheme="minorHAnsi" w:hAnsiTheme="minorHAnsi"/>
          <w:szCs w:val="22"/>
        </w:rPr>
        <w:t xml:space="preserve"> of the toolkit, to allow Governments, think tanks, civil society and other organizations to adapt the methodology to their countries;</w:t>
      </w:r>
    </w:p>
    <w:p w14:paraId="2D95C768" w14:textId="77777777" w:rsidR="00542E19" w:rsidRPr="00DE7E04" w:rsidRDefault="00542E19" w:rsidP="00542E19">
      <w:pPr>
        <w:pStyle w:val="Header"/>
        <w:rPr>
          <w:rFonts w:asciiTheme="minorHAnsi" w:hAnsiTheme="minorHAnsi"/>
          <w:i/>
          <w:szCs w:val="22"/>
        </w:rPr>
      </w:pPr>
      <w:r w:rsidRPr="00DE7E04">
        <w:rPr>
          <w:rFonts w:asciiTheme="minorHAnsi" w:hAnsiTheme="minorHAnsi"/>
          <w:i/>
          <w:szCs w:val="22"/>
        </w:rPr>
        <w:t>During 2016:</w:t>
      </w:r>
    </w:p>
    <w:p w14:paraId="2D95C769" w14:textId="77777777" w:rsidR="00C122E2" w:rsidRPr="00DE7E04" w:rsidRDefault="009B31E6" w:rsidP="00C122E2">
      <w:pPr>
        <w:pStyle w:val="Header"/>
        <w:numPr>
          <w:ilvl w:val="1"/>
          <w:numId w:val="9"/>
        </w:numPr>
        <w:rPr>
          <w:rFonts w:asciiTheme="minorHAnsi" w:hAnsiTheme="minorHAnsi"/>
          <w:szCs w:val="22"/>
        </w:rPr>
      </w:pPr>
      <w:r w:rsidRPr="00DE7E04">
        <w:rPr>
          <w:rFonts w:asciiTheme="minorHAnsi" w:hAnsiTheme="minorHAnsi"/>
          <w:szCs w:val="22"/>
        </w:rPr>
        <w:t>Training and validation</w:t>
      </w:r>
      <w:r w:rsidR="00C122E2" w:rsidRPr="00DE7E04">
        <w:rPr>
          <w:rFonts w:asciiTheme="minorHAnsi" w:hAnsiTheme="minorHAnsi"/>
          <w:szCs w:val="22"/>
        </w:rPr>
        <w:t xml:space="preserve"> workshop</w:t>
      </w:r>
      <w:r w:rsidRPr="00DE7E04">
        <w:rPr>
          <w:rFonts w:asciiTheme="minorHAnsi" w:hAnsiTheme="minorHAnsi"/>
          <w:szCs w:val="22"/>
        </w:rPr>
        <w:t xml:space="preserve"> will enable partners to properly know and implement the tool;</w:t>
      </w:r>
    </w:p>
    <w:p w14:paraId="2D95C76A" w14:textId="77777777" w:rsidR="00C122E2" w:rsidRPr="00DE7E04" w:rsidRDefault="009B31E6" w:rsidP="00C122E2">
      <w:pPr>
        <w:pStyle w:val="Header"/>
        <w:numPr>
          <w:ilvl w:val="1"/>
          <w:numId w:val="9"/>
        </w:numPr>
        <w:rPr>
          <w:rFonts w:asciiTheme="minorHAnsi" w:hAnsiTheme="minorHAnsi"/>
          <w:szCs w:val="22"/>
        </w:rPr>
      </w:pPr>
      <w:r w:rsidRPr="00DE7E04">
        <w:rPr>
          <w:rFonts w:asciiTheme="minorHAnsi" w:hAnsiTheme="minorHAnsi"/>
          <w:szCs w:val="22"/>
        </w:rPr>
        <w:t>Public policy proposals and additional research initiated based on the human development report launch will prove its effectiveness to influence public policies in the various countries of the region.</w:t>
      </w:r>
    </w:p>
    <w:p w14:paraId="2D95C76B" w14:textId="77777777" w:rsidR="00C122E2" w:rsidRPr="00DE7E04" w:rsidRDefault="00C122E2" w:rsidP="00C122E2">
      <w:pPr>
        <w:pStyle w:val="Header"/>
        <w:ind w:left="360"/>
        <w:rPr>
          <w:rFonts w:asciiTheme="minorHAnsi" w:hAnsiTheme="minorHAnsi"/>
          <w:szCs w:val="22"/>
        </w:rPr>
      </w:pPr>
    </w:p>
    <w:p w14:paraId="2D95C76C" w14:textId="77777777" w:rsidR="00C122E2" w:rsidRPr="00DE7E04" w:rsidRDefault="002257EC" w:rsidP="00DE7E04">
      <w:pPr>
        <w:pStyle w:val="Header"/>
        <w:rPr>
          <w:rFonts w:asciiTheme="minorHAnsi" w:hAnsiTheme="minorHAnsi"/>
          <w:szCs w:val="22"/>
        </w:rPr>
      </w:pPr>
      <w:r>
        <w:rPr>
          <w:rFonts w:asciiTheme="minorHAnsi" w:hAnsiTheme="minorHAnsi"/>
          <w:szCs w:val="22"/>
        </w:rPr>
        <w:t xml:space="preserve">Activity 4: </w:t>
      </w:r>
      <w:r w:rsidR="00C122E2" w:rsidRPr="00DE7E04">
        <w:rPr>
          <w:rFonts w:asciiTheme="minorHAnsi" w:hAnsiTheme="minorHAnsi"/>
          <w:szCs w:val="22"/>
        </w:rPr>
        <w:t>Communication implemented</w:t>
      </w:r>
      <w:r w:rsidR="00071A79" w:rsidRPr="00DE7E04">
        <w:rPr>
          <w:rFonts w:asciiTheme="minorHAnsi" w:hAnsiTheme="minorHAnsi"/>
          <w:szCs w:val="22"/>
        </w:rPr>
        <w:t xml:space="preserve"> – 2015 and 2016</w:t>
      </w:r>
    </w:p>
    <w:p w14:paraId="2D95C76D" w14:textId="77777777" w:rsidR="00C122E2" w:rsidRPr="00DE7E04" w:rsidRDefault="0063734F" w:rsidP="00C122E2">
      <w:pPr>
        <w:pStyle w:val="Header"/>
        <w:numPr>
          <w:ilvl w:val="1"/>
          <w:numId w:val="9"/>
        </w:numPr>
        <w:rPr>
          <w:rFonts w:asciiTheme="minorHAnsi" w:hAnsiTheme="minorHAnsi"/>
          <w:szCs w:val="22"/>
        </w:rPr>
      </w:pPr>
      <w:r w:rsidRPr="00DE7E04">
        <w:rPr>
          <w:rFonts w:asciiTheme="minorHAnsi" w:hAnsiTheme="minorHAnsi"/>
          <w:szCs w:val="22"/>
        </w:rPr>
        <w:t>A</w:t>
      </w:r>
      <w:r w:rsidR="00C122E2" w:rsidRPr="00DE7E04">
        <w:rPr>
          <w:rFonts w:asciiTheme="minorHAnsi" w:hAnsiTheme="minorHAnsi"/>
          <w:szCs w:val="22"/>
        </w:rPr>
        <w:t xml:space="preserve"> strategy</w:t>
      </w:r>
      <w:r w:rsidRPr="00DE7E04">
        <w:rPr>
          <w:rFonts w:asciiTheme="minorHAnsi" w:hAnsiTheme="minorHAnsi"/>
          <w:szCs w:val="22"/>
        </w:rPr>
        <w:t xml:space="preserve"> will go through the 2015 agenda, interact with partners and define innovative ways to engage citizens and partners, both as storytellers and as</w:t>
      </w:r>
      <w:r w:rsidR="00BE0664" w:rsidRPr="00DE7E04">
        <w:rPr>
          <w:rFonts w:asciiTheme="minorHAnsi" w:hAnsiTheme="minorHAnsi"/>
          <w:szCs w:val="22"/>
        </w:rPr>
        <w:t xml:space="preserve"> listeners; </w:t>
      </w:r>
    </w:p>
    <w:p w14:paraId="2D95C76E" w14:textId="77777777" w:rsidR="00C122E2" w:rsidRPr="00DE7E04" w:rsidRDefault="00BE0664" w:rsidP="00C122E2">
      <w:pPr>
        <w:pStyle w:val="Header"/>
        <w:numPr>
          <w:ilvl w:val="1"/>
          <w:numId w:val="9"/>
        </w:numPr>
        <w:rPr>
          <w:rFonts w:asciiTheme="minorHAnsi" w:hAnsiTheme="minorHAnsi"/>
          <w:szCs w:val="22"/>
        </w:rPr>
      </w:pPr>
      <w:r w:rsidRPr="00DE7E04">
        <w:rPr>
          <w:rFonts w:asciiTheme="minorHAnsi" w:hAnsiTheme="minorHAnsi"/>
          <w:szCs w:val="22"/>
        </w:rPr>
        <w:t xml:space="preserve">A company will be hired and partnerships with others develop, to capture perception from citizens, understand their views and integrate them; they will also make part of the campaigns. Short films, </w:t>
      </w:r>
      <w:r w:rsidR="002B2103" w:rsidRPr="00DE7E04">
        <w:rPr>
          <w:rFonts w:asciiTheme="minorHAnsi" w:hAnsiTheme="minorHAnsi"/>
          <w:szCs w:val="22"/>
        </w:rPr>
        <w:t xml:space="preserve">animations, text messages, street theatres, street performance, songs and public events are considered. </w:t>
      </w:r>
    </w:p>
    <w:p w14:paraId="2D95C76F" w14:textId="77777777" w:rsidR="00071A79" w:rsidRPr="00DE7E04" w:rsidRDefault="00071A79" w:rsidP="00071A79">
      <w:pPr>
        <w:pStyle w:val="Header"/>
        <w:rPr>
          <w:rFonts w:asciiTheme="minorHAnsi" w:hAnsiTheme="minorHAnsi"/>
          <w:i/>
          <w:szCs w:val="22"/>
        </w:rPr>
      </w:pPr>
      <w:r w:rsidRPr="00DE7E04">
        <w:rPr>
          <w:rFonts w:asciiTheme="minorHAnsi" w:hAnsiTheme="minorHAnsi"/>
          <w:i/>
          <w:szCs w:val="22"/>
        </w:rPr>
        <w:t>During 2015 and 2016:</w:t>
      </w:r>
    </w:p>
    <w:p w14:paraId="2D95C770" w14:textId="77777777" w:rsidR="00C122E2" w:rsidRPr="00DE7E04" w:rsidRDefault="002B2103" w:rsidP="00C122E2">
      <w:pPr>
        <w:pStyle w:val="Header"/>
        <w:numPr>
          <w:ilvl w:val="1"/>
          <w:numId w:val="9"/>
        </w:numPr>
        <w:rPr>
          <w:rFonts w:asciiTheme="minorHAnsi" w:hAnsiTheme="minorHAnsi"/>
          <w:szCs w:val="22"/>
        </w:rPr>
      </w:pPr>
      <w:r w:rsidRPr="00DE7E04">
        <w:rPr>
          <w:rFonts w:asciiTheme="minorHAnsi" w:hAnsiTheme="minorHAnsi"/>
          <w:szCs w:val="22"/>
        </w:rPr>
        <w:t xml:space="preserve">All produced materials will be strategically shared taking into account country sensitivities, special dates, </w:t>
      </w:r>
      <w:r w:rsidR="002A2069" w:rsidRPr="00DE7E04">
        <w:rPr>
          <w:rFonts w:asciiTheme="minorHAnsi" w:hAnsiTheme="minorHAnsi"/>
          <w:szCs w:val="22"/>
        </w:rPr>
        <w:t>capacities of the partners and worldwide key events.</w:t>
      </w:r>
    </w:p>
    <w:p w14:paraId="2D95C771" w14:textId="77777777" w:rsidR="000108C1" w:rsidRPr="00DE7E04" w:rsidRDefault="002A2069" w:rsidP="005B3A8B">
      <w:pPr>
        <w:pStyle w:val="Header"/>
        <w:numPr>
          <w:ilvl w:val="1"/>
          <w:numId w:val="9"/>
        </w:numPr>
        <w:rPr>
          <w:rFonts w:asciiTheme="minorHAnsi" w:hAnsiTheme="minorHAnsi"/>
          <w:szCs w:val="22"/>
        </w:rPr>
      </w:pPr>
      <w:r w:rsidRPr="00DE7E04">
        <w:rPr>
          <w:rFonts w:asciiTheme="minorHAnsi" w:hAnsiTheme="minorHAnsi"/>
          <w:szCs w:val="22"/>
        </w:rPr>
        <w:t xml:space="preserve">Considering all this, public events will be held, including a side-event in September 2015, during the Sustainable Development Goals ceremony. A public launching event will also be held, as well as specific ones in </w:t>
      </w:r>
      <w:r w:rsidR="00542E19" w:rsidRPr="00DE7E04">
        <w:rPr>
          <w:rFonts w:asciiTheme="minorHAnsi" w:hAnsiTheme="minorHAnsi"/>
          <w:szCs w:val="22"/>
        </w:rPr>
        <w:t>the regions</w:t>
      </w:r>
    </w:p>
    <w:p w14:paraId="2D95C772" w14:textId="77777777" w:rsidR="000108C1" w:rsidRDefault="000108C1" w:rsidP="00095552">
      <w:pPr>
        <w:pStyle w:val="Header"/>
        <w:rPr>
          <w:rFonts w:asciiTheme="minorHAnsi" w:hAnsiTheme="minorHAnsi"/>
          <w:szCs w:val="22"/>
        </w:rPr>
      </w:pPr>
    </w:p>
    <w:p w14:paraId="2D95C773" w14:textId="77777777" w:rsidR="000108C1" w:rsidRPr="00DE7E04" w:rsidRDefault="000108C1" w:rsidP="004924FC">
      <w:pPr>
        <w:pStyle w:val="ListParagraph"/>
        <w:numPr>
          <w:ilvl w:val="0"/>
          <w:numId w:val="28"/>
        </w:numPr>
        <w:spacing w:before="240"/>
        <w:jc w:val="both"/>
        <w:rPr>
          <w:rFonts w:asciiTheme="minorHAnsi" w:hAnsiTheme="minorHAnsi" w:cs="Arial"/>
          <w:b/>
          <w:i/>
          <w:sz w:val="22"/>
          <w:szCs w:val="22"/>
        </w:rPr>
      </w:pPr>
      <w:r w:rsidRPr="00DE7E04">
        <w:rPr>
          <w:rFonts w:asciiTheme="minorHAnsi" w:hAnsiTheme="minorHAnsi" w:cs="Arial"/>
          <w:b/>
          <w:i/>
          <w:sz w:val="22"/>
          <w:szCs w:val="22"/>
        </w:rPr>
        <w:t>BENEFICIARIES</w:t>
      </w:r>
    </w:p>
    <w:p w14:paraId="2D95C774" w14:textId="77777777" w:rsidR="000108C1" w:rsidRPr="00DE7E04" w:rsidRDefault="000108C1" w:rsidP="000108C1">
      <w:pPr>
        <w:rPr>
          <w:rFonts w:asciiTheme="minorHAnsi" w:hAnsiTheme="minorHAnsi" w:cs="Arial"/>
          <w:i/>
          <w:szCs w:val="22"/>
        </w:rPr>
      </w:pPr>
    </w:p>
    <w:p w14:paraId="2D95C775" w14:textId="77777777" w:rsidR="000108C1" w:rsidRPr="00DE7E04" w:rsidRDefault="000108C1" w:rsidP="000108C1">
      <w:pPr>
        <w:rPr>
          <w:rFonts w:asciiTheme="minorHAnsi" w:hAnsiTheme="minorHAnsi" w:cs="Arial"/>
          <w:szCs w:val="22"/>
        </w:rPr>
      </w:pPr>
      <w:r w:rsidRPr="00DE7E04">
        <w:rPr>
          <w:rFonts w:asciiTheme="minorHAnsi" w:hAnsiTheme="minorHAnsi" w:cs="Arial"/>
          <w:szCs w:val="22"/>
        </w:rPr>
        <w:t>The following people and entities will benefit from this initiative:</w:t>
      </w:r>
    </w:p>
    <w:p w14:paraId="2D95C776" w14:textId="77777777" w:rsidR="000108C1" w:rsidRPr="00DE7E04" w:rsidRDefault="005D104E" w:rsidP="000108C1">
      <w:pPr>
        <w:pStyle w:val="ListParagraph"/>
        <w:numPr>
          <w:ilvl w:val="0"/>
          <w:numId w:val="27"/>
        </w:numPr>
        <w:spacing w:before="240"/>
        <w:jc w:val="both"/>
        <w:rPr>
          <w:rFonts w:asciiTheme="minorHAnsi" w:hAnsiTheme="minorHAnsi" w:cs="Arial"/>
          <w:sz w:val="22"/>
          <w:szCs w:val="22"/>
        </w:rPr>
      </w:pPr>
      <w:r>
        <w:rPr>
          <w:rFonts w:asciiTheme="minorHAnsi" w:hAnsiTheme="minorHAnsi" w:cs="Arial"/>
          <w:sz w:val="22"/>
          <w:szCs w:val="22"/>
        </w:rPr>
        <w:lastRenderedPageBreak/>
        <w:t>As final beneficiaries, p</w:t>
      </w:r>
      <w:r w:rsidR="000108C1" w:rsidRPr="00DE7E04">
        <w:rPr>
          <w:rFonts w:asciiTheme="minorHAnsi" w:hAnsiTheme="minorHAnsi" w:cs="Arial"/>
          <w:sz w:val="22"/>
          <w:szCs w:val="22"/>
        </w:rPr>
        <w:t>opulation groups that have remained mostly excluded from last decade’s economic progress in the region, such as women, youth</w:t>
      </w:r>
      <w:r>
        <w:rPr>
          <w:rFonts w:asciiTheme="minorHAnsi" w:hAnsiTheme="minorHAnsi" w:cs="Arial"/>
          <w:sz w:val="22"/>
          <w:szCs w:val="22"/>
        </w:rPr>
        <w:t>, afro descendants</w:t>
      </w:r>
      <w:r w:rsidR="000108C1" w:rsidRPr="00DE7E04">
        <w:rPr>
          <w:rFonts w:asciiTheme="minorHAnsi" w:hAnsiTheme="minorHAnsi" w:cs="Arial"/>
          <w:sz w:val="22"/>
          <w:szCs w:val="22"/>
        </w:rPr>
        <w:t xml:space="preserve"> and indigenous peoples, within poor, vuln</w:t>
      </w:r>
      <w:r w:rsidR="0089126E" w:rsidRPr="00DE7E04">
        <w:rPr>
          <w:rFonts w:asciiTheme="minorHAnsi" w:hAnsiTheme="minorHAnsi" w:cs="Arial"/>
          <w:sz w:val="22"/>
          <w:szCs w:val="22"/>
        </w:rPr>
        <w:t xml:space="preserve">erable and middle-class cohorts; </w:t>
      </w:r>
    </w:p>
    <w:p w14:paraId="2D95C777" w14:textId="77777777" w:rsidR="000108C1" w:rsidRPr="00DE7E04" w:rsidRDefault="005D104E" w:rsidP="005D104E">
      <w:pPr>
        <w:pStyle w:val="ListParagraph"/>
        <w:numPr>
          <w:ilvl w:val="0"/>
          <w:numId w:val="27"/>
        </w:numPr>
        <w:spacing w:before="240"/>
        <w:jc w:val="both"/>
        <w:rPr>
          <w:rFonts w:asciiTheme="minorHAnsi" w:hAnsiTheme="minorHAnsi" w:cs="Arial"/>
          <w:sz w:val="22"/>
          <w:szCs w:val="22"/>
        </w:rPr>
      </w:pPr>
      <w:r w:rsidRPr="005D104E">
        <w:rPr>
          <w:rFonts w:asciiTheme="minorHAnsi" w:hAnsiTheme="minorHAnsi" w:cs="Arial"/>
          <w:sz w:val="22"/>
          <w:szCs w:val="22"/>
        </w:rPr>
        <w:t xml:space="preserve">As direct beneficiaries, </w:t>
      </w:r>
      <w:r w:rsidR="000108C1" w:rsidRPr="00DE7E04">
        <w:rPr>
          <w:rFonts w:asciiTheme="minorHAnsi" w:hAnsiTheme="minorHAnsi" w:cs="Arial"/>
          <w:szCs w:val="22"/>
        </w:rPr>
        <w:t>Ministries and other public institutions in charge of human development-related policy affairs, including planning, impl</w:t>
      </w:r>
      <w:r w:rsidR="00396016" w:rsidRPr="00DE7E04">
        <w:rPr>
          <w:rFonts w:asciiTheme="minorHAnsi" w:hAnsiTheme="minorHAnsi" w:cs="Arial"/>
          <w:szCs w:val="22"/>
        </w:rPr>
        <w:t>eme</w:t>
      </w:r>
      <w:r w:rsidR="000108C1" w:rsidRPr="00DE7E04">
        <w:rPr>
          <w:rFonts w:asciiTheme="minorHAnsi" w:hAnsiTheme="minorHAnsi" w:cs="Arial"/>
          <w:szCs w:val="22"/>
        </w:rPr>
        <w:t>ntation and monitoring and evaluation entities.</w:t>
      </w:r>
      <w:r w:rsidRPr="005D104E">
        <w:rPr>
          <w:rFonts w:asciiTheme="minorHAnsi" w:hAnsiTheme="minorHAnsi" w:cs="Arial"/>
          <w:sz w:val="22"/>
          <w:szCs w:val="22"/>
        </w:rPr>
        <w:t xml:space="preserve"> Also, </w:t>
      </w:r>
      <w:r>
        <w:rPr>
          <w:rFonts w:asciiTheme="minorHAnsi" w:hAnsiTheme="minorHAnsi" w:cs="Arial"/>
          <w:sz w:val="22"/>
          <w:szCs w:val="22"/>
        </w:rPr>
        <w:t>n</w:t>
      </w:r>
      <w:r w:rsidR="000108C1" w:rsidRPr="00DE7E04">
        <w:rPr>
          <w:rFonts w:asciiTheme="minorHAnsi" w:hAnsiTheme="minorHAnsi" w:cs="Arial"/>
          <w:sz w:val="22"/>
          <w:szCs w:val="22"/>
        </w:rPr>
        <w:t xml:space="preserve">on-governmental organizations, think tanks, academia, the media and civil society representatives and members in general, with an interest within the human development policy realm. </w:t>
      </w:r>
      <w:r>
        <w:rPr>
          <w:rFonts w:asciiTheme="minorHAnsi" w:hAnsiTheme="minorHAnsi" w:cs="Arial"/>
          <w:sz w:val="22"/>
          <w:szCs w:val="22"/>
        </w:rPr>
        <w:t xml:space="preserve">UNDP country offices are included here. </w:t>
      </w:r>
    </w:p>
    <w:p w14:paraId="2D95C778" w14:textId="77777777" w:rsidR="000108C1" w:rsidRPr="00DE7E04" w:rsidRDefault="000108C1" w:rsidP="000108C1">
      <w:pPr>
        <w:rPr>
          <w:rFonts w:asciiTheme="minorHAnsi" w:hAnsiTheme="minorHAnsi" w:cs="Arial"/>
          <w:szCs w:val="22"/>
        </w:rPr>
      </w:pPr>
    </w:p>
    <w:p w14:paraId="2D95C779" w14:textId="77777777" w:rsidR="000108C1" w:rsidRPr="00DE7E04" w:rsidRDefault="000108C1" w:rsidP="004924FC">
      <w:pPr>
        <w:pStyle w:val="ListParagraph"/>
        <w:numPr>
          <w:ilvl w:val="0"/>
          <w:numId w:val="28"/>
        </w:numPr>
        <w:spacing w:before="240"/>
        <w:jc w:val="both"/>
        <w:rPr>
          <w:rFonts w:asciiTheme="minorHAnsi" w:hAnsiTheme="minorHAnsi" w:cs="Arial"/>
          <w:b/>
          <w:i/>
          <w:sz w:val="22"/>
          <w:szCs w:val="22"/>
        </w:rPr>
      </w:pPr>
      <w:r w:rsidRPr="00DE7E04">
        <w:rPr>
          <w:rFonts w:asciiTheme="minorHAnsi" w:hAnsiTheme="minorHAnsi" w:cs="Arial"/>
          <w:b/>
          <w:i/>
          <w:sz w:val="22"/>
          <w:szCs w:val="22"/>
        </w:rPr>
        <w:t>PARTNERSHIPS STRATEGY</w:t>
      </w:r>
    </w:p>
    <w:p w14:paraId="2D95C77A" w14:textId="77777777" w:rsidR="000108C1" w:rsidRPr="00DE7E04" w:rsidRDefault="000108C1" w:rsidP="000108C1">
      <w:pPr>
        <w:rPr>
          <w:rFonts w:asciiTheme="minorHAnsi" w:hAnsiTheme="minorHAnsi" w:cs="Arial"/>
          <w:szCs w:val="22"/>
        </w:rPr>
      </w:pPr>
    </w:p>
    <w:p w14:paraId="2D95C77B" w14:textId="77777777" w:rsidR="00CA6B4A" w:rsidRPr="00DE7E04" w:rsidRDefault="00CA6B4A" w:rsidP="00CA6B4A">
      <w:pPr>
        <w:rPr>
          <w:rFonts w:asciiTheme="minorHAnsi" w:hAnsiTheme="minorHAnsi" w:cs="Arial"/>
          <w:color w:val="000000"/>
          <w:szCs w:val="22"/>
        </w:rPr>
      </w:pPr>
      <w:r w:rsidRPr="00DE7E04">
        <w:rPr>
          <w:rFonts w:asciiTheme="minorHAnsi" w:hAnsiTheme="minorHAnsi" w:cs="Arial"/>
          <w:color w:val="000000"/>
          <w:szCs w:val="22"/>
        </w:rPr>
        <w:t>This initiative is being supported by the Government of Spain through the Spanish Agency for International Development Cooperation (AECID).  In addition to its financial support, it will also provide support through the provision of human and material resources, as well as facilities.</w:t>
      </w:r>
    </w:p>
    <w:p w14:paraId="2D95C77C" w14:textId="77777777" w:rsidR="000108C1" w:rsidRPr="00DE7E04" w:rsidRDefault="000108C1" w:rsidP="000108C1">
      <w:pPr>
        <w:rPr>
          <w:rFonts w:asciiTheme="minorHAnsi" w:hAnsiTheme="minorHAnsi" w:cs="Arial"/>
          <w:szCs w:val="22"/>
        </w:rPr>
      </w:pPr>
    </w:p>
    <w:p w14:paraId="2D95C77D" w14:textId="77777777" w:rsidR="00A32AE3" w:rsidRPr="00DE7E04" w:rsidRDefault="00A32AE3" w:rsidP="000108C1">
      <w:pPr>
        <w:rPr>
          <w:rFonts w:asciiTheme="minorHAnsi" w:hAnsiTheme="minorHAnsi" w:cs="Arial"/>
          <w:color w:val="000000"/>
          <w:szCs w:val="22"/>
        </w:rPr>
      </w:pPr>
      <w:r w:rsidRPr="00DE7E04">
        <w:rPr>
          <w:rFonts w:asciiTheme="minorHAnsi" w:hAnsiTheme="minorHAnsi" w:cs="Arial"/>
          <w:color w:val="000000"/>
          <w:szCs w:val="22"/>
        </w:rPr>
        <w:t xml:space="preserve">The </w:t>
      </w:r>
      <w:r w:rsidR="00840DCB" w:rsidRPr="00DE7E04">
        <w:rPr>
          <w:rFonts w:asciiTheme="minorHAnsi" w:hAnsiTheme="minorHAnsi" w:cs="Arial"/>
          <w:color w:val="000000"/>
          <w:szCs w:val="22"/>
        </w:rPr>
        <w:t>project</w:t>
      </w:r>
      <w:r w:rsidRPr="00DE7E04">
        <w:rPr>
          <w:rFonts w:asciiTheme="minorHAnsi" w:hAnsiTheme="minorHAnsi" w:cs="Arial"/>
          <w:color w:val="000000"/>
          <w:szCs w:val="22"/>
        </w:rPr>
        <w:t xml:space="preserve"> will be led by a UNDP RBLAC</w:t>
      </w:r>
      <w:r w:rsidR="00805B1F" w:rsidRPr="00DE7E04">
        <w:rPr>
          <w:rFonts w:asciiTheme="minorHAnsi" w:hAnsiTheme="minorHAnsi" w:cs="Arial"/>
          <w:color w:val="000000"/>
          <w:szCs w:val="22"/>
        </w:rPr>
        <w:t xml:space="preserve"> team</w:t>
      </w:r>
      <w:r w:rsidRPr="00DE7E04">
        <w:rPr>
          <w:rFonts w:asciiTheme="minorHAnsi" w:hAnsiTheme="minorHAnsi" w:cs="Arial"/>
          <w:color w:val="000000"/>
          <w:szCs w:val="22"/>
        </w:rPr>
        <w:t xml:space="preserve">, coordinated by the </w:t>
      </w:r>
      <w:r w:rsidR="00CA6B4A" w:rsidRPr="00DE7E04">
        <w:rPr>
          <w:rFonts w:asciiTheme="minorHAnsi" w:hAnsiTheme="minorHAnsi" w:cs="Arial"/>
          <w:color w:val="000000"/>
          <w:szCs w:val="22"/>
        </w:rPr>
        <w:t>C</w:t>
      </w:r>
      <w:r w:rsidRPr="00DE7E04">
        <w:rPr>
          <w:rFonts w:asciiTheme="minorHAnsi" w:hAnsiTheme="minorHAnsi" w:cs="Arial"/>
          <w:color w:val="000000"/>
          <w:szCs w:val="22"/>
        </w:rPr>
        <w:t xml:space="preserve">hief </w:t>
      </w:r>
      <w:r w:rsidR="00CA6B4A" w:rsidRPr="00DE7E04">
        <w:rPr>
          <w:rFonts w:asciiTheme="minorHAnsi" w:hAnsiTheme="minorHAnsi" w:cs="Arial"/>
          <w:color w:val="000000"/>
          <w:szCs w:val="22"/>
        </w:rPr>
        <w:t>E</w:t>
      </w:r>
      <w:r w:rsidRPr="00DE7E04">
        <w:rPr>
          <w:rFonts w:asciiTheme="minorHAnsi" w:hAnsiTheme="minorHAnsi" w:cs="Arial"/>
          <w:color w:val="000000"/>
          <w:szCs w:val="22"/>
        </w:rPr>
        <w:t xml:space="preserve">conomist of the Bureau. </w:t>
      </w:r>
      <w:r w:rsidR="00A55B84" w:rsidRPr="00DE7E04">
        <w:rPr>
          <w:rFonts w:asciiTheme="minorHAnsi" w:hAnsiTheme="minorHAnsi" w:cs="Arial"/>
          <w:color w:val="000000"/>
          <w:szCs w:val="22"/>
        </w:rPr>
        <w:t xml:space="preserve">The elaboration of the Regional Human Development Report will be made in-house, counting on the knowledge and papers provided by the Regional Hub and Country Office. This work will be complemented by papers provided by </w:t>
      </w:r>
      <w:r w:rsidR="006D7114" w:rsidRPr="00DE7E04">
        <w:rPr>
          <w:rFonts w:asciiTheme="minorHAnsi" w:hAnsiTheme="minorHAnsi" w:cs="Arial"/>
          <w:color w:val="000000"/>
          <w:szCs w:val="22"/>
        </w:rPr>
        <w:t xml:space="preserve">researchers and data provided by counterparts. </w:t>
      </w:r>
      <w:r w:rsidR="00840DCB" w:rsidRPr="00DE7E04">
        <w:rPr>
          <w:rFonts w:asciiTheme="minorHAnsi" w:hAnsiTheme="minorHAnsi" w:cs="Arial"/>
          <w:color w:val="000000"/>
          <w:szCs w:val="22"/>
        </w:rPr>
        <w:t xml:space="preserve">An advisory </w:t>
      </w:r>
      <w:r w:rsidR="002257EC">
        <w:rPr>
          <w:rFonts w:asciiTheme="minorHAnsi" w:hAnsiTheme="minorHAnsi" w:cs="Arial"/>
          <w:color w:val="000000"/>
          <w:szCs w:val="22"/>
        </w:rPr>
        <w:t>panel</w:t>
      </w:r>
      <w:r w:rsidR="002257EC" w:rsidRPr="00DE7E04">
        <w:rPr>
          <w:rFonts w:asciiTheme="minorHAnsi" w:hAnsiTheme="minorHAnsi" w:cs="Arial"/>
          <w:color w:val="000000"/>
          <w:szCs w:val="22"/>
        </w:rPr>
        <w:t xml:space="preserve"> </w:t>
      </w:r>
      <w:r w:rsidR="00840DCB" w:rsidRPr="00DE7E04">
        <w:rPr>
          <w:rFonts w:asciiTheme="minorHAnsi" w:hAnsiTheme="minorHAnsi" w:cs="Arial"/>
          <w:color w:val="000000"/>
          <w:szCs w:val="22"/>
        </w:rPr>
        <w:t xml:space="preserve">will orientate its strategic decisions and support its positioning. </w:t>
      </w:r>
      <w:r w:rsidR="007069FA" w:rsidRPr="00DE7E04">
        <w:rPr>
          <w:rFonts w:asciiTheme="minorHAnsi" w:hAnsiTheme="minorHAnsi" w:cs="Arial"/>
          <w:color w:val="000000"/>
          <w:szCs w:val="22"/>
        </w:rPr>
        <w:t xml:space="preserve">Several layers of support, described below, will provide technical notes, data, </w:t>
      </w:r>
      <w:r w:rsidR="001B1FCF" w:rsidRPr="00DE7E04">
        <w:rPr>
          <w:rFonts w:asciiTheme="minorHAnsi" w:hAnsiTheme="minorHAnsi" w:cs="Arial"/>
          <w:color w:val="000000"/>
          <w:szCs w:val="22"/>
        </w:rPr>
        <w:t xml:space="preserve">data analysis, </w:t>
      </w:r>
      <w:r w:rsidR="007069FA" w:rsidRPr="00DE7E04">
        <w:rPr>
          <w:rFonts w:asciiTheme="minorHAnsi" w:hAnsiTheme="minorHAnsi" w:cs="Arial"/>
          <w:color w:val="000000"/>
          <w:szCs w:val="22"/>
        </w:rPr>
        <w:t>sensitive understanding and perceptions from the various parts of the region –reflecting its heterogeneity</w:t>
      </w:r>
      <w:r w:rsidR="001B1FCF" w:rsidRPr="00DE7E04">
        <w:rPr>
          <w:rFonts w:asciiTheme="minorHAnsi" w:hAnsiTheme="minorHAnsi" w:cs="Arial"/>
          <w:color w:val="000000"/>
          <w:szCs w:val="22"/>
        </w:rPr>
        <w:t xml:space="preserve">. </w:t>
      </w:r>
    </w:p>
    <w:p w14:paraId="2D95C77E" w14:textId="77777777" w:rsidR="001B1FCF" w:rsidRPr="00DE7E04" w:rsidRDefault="001B1FCF" w:rsidP="000108C1">
      <w:pPr>
        <w:rPr>
          <w:rFonts w:asciiTheme="minorHAnsi" w:hAnsiTheme="minorHAnsi" w:cs="Arial"/>
          <w:color w:val="000000"/>
          <w:szCs w:val="22"/>
        </w:rPr>
      </w:pPr>
    </w:p>
    <w:p w14:paraId="2D95C77F" w14:textId="77777777" w:rsidR="000108C1" w:rsidRPr="00DE7E04" w:rsidRDefault="001B1FCF" w:rsidP="000108C1">
      <w:pPr>
        <w:rPr>
          <w:rFonts w:asciiTheme="minorHAnsi" w:hAnsiTheme="minorHAnsi" w:cs="Arial"/>
          <w:color w:val="000000"/>
          <w:szCs w:val="22"/>
        </w:rPr>
      </w:pPr>
      <w:r w:rsidRPr="00DE7E04">
        <w:rPr>
          <w:rFonts w:asciiTheme="minorHAnsi" w:hAnsiTheme="minorHAnsi" w:cs="Arial"/>
          <w:color w:val="000000"/>
          <w:szCs w:val="22"/>
        </w:rPr>
        <w:t xml:space="preserve">The project team will lead </w:t>
      </w:r>
      <w:r w:rsidR="005606D9" w:rsidRPr="00DE7E04">
        <w:rPr>
          <w:rFonts w:asciiTheme="minorHAnsi" w:hAnsiTheme="minorHAnsi" w:cs="Arial"/>
          <w:color w:val="000000"/>
          <w:szCs w:val="22"/>
        </w:rPr>
        <w:t>the process regarding the Regional Human Development Report, as well as the</w:t>
      </w:r>
      <w:r w:rsidR="00F83377" w:rsidRPr="00DE7E04">
        <w:rPr>
          <w:rFonts w:asciiTheme="minorHAnsi" w:hAnsiTheme="minorHAnsi" w:cs="Arial"/>
          <w:color w:val="000000"/>
          <w:szCs w:val="22"/>
        </w:rPr>
        <w:t xml:space="preserve"> preparation of the toolkit. Two additional coordinators w</w:t>
      </w:r>
      <w:r w:rsidR="00193FD8" w:rsidRPr="00DE7E04">
        <w:rPr>
          <w:rFonts w:asciiTheme="minorHAnsi" w:hAnsiTheme="minorHAnsi" w:cs="Arial"/>
          <w:color w:val="000000"/>
          <w:szCs w:val="22"/>
        </w:rPr>
        <w:t xml:space="preserve">ill lead the effort to prepare </w:t>
      </w:r>
      <w:r w:rsidR="00CA6B4A" w:rsidRPr="00DE7E04">
        <w:rPr>
          <w:rFonts w:asciiTheme="minorHAnsi" w:hAnsiTheme="minorHAnsi" w:cs="Arial"/>
          <w:color w:val="000000"/>
          <w:szCs w:val="22"/>
        </w:rPr>
        <w:t xml:space="preserve">the subregional HDRs </w:t>
      </w:r>
      <w:r w:rsidR="00193FD8" w:rsidRPr="00DE7E04">
        <w:rPr>
          <w:rFonts w:asciiTheme="minorHAnsi" w:hAnsiTheme="minorHAnsi" w:cs="Arial"/>
          <w:color w:val="000000"/>
          <w:szCs w:val="22"/>
        </w:rPr>
        <w:t xml:space="preserve">adapted to Central America and the Caribbean. These two publications will complement the </w:t>
      </w:r>
      <w:r w:rsidR="00F81D12" w:rsidRPr="00DE7E04">
        <w:rPr>
          <w:rFonts w:asciiTheme="minorHAnsi" w:hAnsiTheme="minorHAnsi" w:cs="Arial"/>
          <w:color w:val="000000"/>
          <w:szCs w:val="22"/>
        </w:rPr>
        <w:t>findings presented in the regional report.</w:t>
      </w:r>
    </w:p>
    <w:p w14:paraId="2D95C780" w14:textId="77777777" w:rsidR="000108C1" w:rsidRPr="00DE7E04" w:rsidRDefault="000108C1" w:rsidP="008F1069">
      <w:pPr>
        <w:rPr>
          <w:rFonts w:asciiTheme="minorHAnsi" w:hAnsiTheme="minorHAnsi"/>
          <w:b/>
          <w:szCs w:val="22"/>
        </w:rPr>
      </w:pPr>
    </w:p>
    <w:p w14:paraId="2D95C781" w14:textId="77777777" w:rsidR="00FC7DFF" w:rsidRPr="00DE7E04" w:rsidRDefault="00FC7DFF" w:rsidP="00FC7DFF">
      <w:pPr>
        <w:numPr>
          <w:ilvl w:val="0"/>
          <w:numId w:val="19"/>
        </w:numPr>
        <w:spacing w:after="100" w:afterAutospacing="1"/>
        <w:rPr>
          <w:rFonts w:asciiTheme="minorHAnsi" w:hAnsiTheme="minorHAnsi"/>
          <w:i/>
          <w:szCs w:val="22"/>
        </w:rPr>
      </w:pPr>
      <w:r w:rsidRPr="00DE7E04">
        <w:rPr>
          <w:rFonts w:asciiTheme="minorHAnsi" w:hAnsiTheme="minorHAnsi"/>
          <w:i/>
          <w:szCs w:val="22"/>
        </w:rPr>
        <w:t xml:space="preserve">Advisory </w:t>
      </w:r>
      <w:r w:rsidR="00F93780" w:rsidRPr="00DE7E04">
        <w:rPr>
          <w:rFonts w:asciiTheme="minorHAnsi" w:hAnsiTheme="minorHAnsi"/>
          <w:i/>
          <w:szCs w:val="22"/>
        </w:rPr>
        <w:t xml:space="preserve">Panel </w:t>
      </w:r>
    </w:p>
    <w:p w14:paraId="2D95C782" w14:textId="77777777" w:rsidR="00FC7DFF" w:rsidRPr="00DE7E04" w:rsidRDefault="00FC7DFF" w:rsidP="00FC7DFF">
      <w:pPr>
        <w:spacing w:after="100" w:afterAutospacing="1"/>
        <w:ind w:left="360"/>
        <w:rPr>
          <w:rFonts w:asciiTheme="minorHAnsi" w:hAnsiTheme="minorHAnsi" w:cs="Arial"/>
          <w:szCs w:val="22"/>
          <w:lang w:val="en-US"/>
        </w:rPr>
      </w:pPr>
      <w:r w:rsidRPr="00DE7E04">
        <w:rPr>
          <w:rFonts w:asciiTheme="minorHAnsi" w:hAnsiTheme="minorHAnsi" w:cs="Arial"/>
          <w:szCs w:val="22"/>
          <w:lang w:val="en-US"/>
        </w:rPr>
        <w:t xml:space="preserve">The Advisory </w:t>
      </w:r>
      <w:r w:rsidR="00F93780" w:rsidRPr="00DE7E04">
        <w:rPr>
          <w:rFonts w:asciiTheme="minorHAnsi" w:hAnsiTheme="minorHAnsi" w:cs="Arial"/>
          <w:szCs w:val="22"/>
          <w:lang w:val="en-US"/>
        </w:rPr>
        <w:t xml:space="preserve">Panel </w:t>
      </w:r>
      <w:r w:rsidRPr="00DE7E04">
        <w:rPr>
          <w:rFonts w:asciiTheme="minorHAnsi" w:hAnsiTheme="minorHAnsi" w:cs="Arial"/>
          <w:szCs w:val="22"/>
          <w:lang w:val="en-US"/>
        </w:rPr>
        <w:t xml:space="preserve"> is the main body responsible for advising, orientating and strategically positioning the Regional Human Development Report (RHDR). Composed by distinguished representatives of the Academia, politics, the media, civil society and the private sector, it leads the strategic view of the report and discusses its key findings on a regular basis.</w:t>
      </w:r>
      <w:r w:rsidR="00653FD7" w:rsidRPr="00DE7E04">
        <w:rPr>
          <w:rFonts w:asciiTheme="minorHAnsi" w:hAnsiTheme="minorHAnsi" w:cs="Arial"/>
          <w:szCs w:val="22"/>
          <w:lang w:val="en-US"/>
        </w:rPr>
        <w:t xml:space="preserve"> Terms of Reference for the Advisory </w:t>
      </w:r>
      <w:r w:rsidR="002257EC">
        <w:rPr>
          <w:rFonts w:asciiTheme="minorHAnsi" w:hAnsiTheme="minorHAnsi" w:cs="Arial"/>
          <w:szCs w:val="22"/>
          <w:lang w:val="en-US"/>
        </w:rPr>
        <w:t>Panel</w:t>
      </w:r>
      <w:r w:rsidR="00653FD7" w:rsidRPr="00DE7E04">
        <w:rPr>
          <w:rFonts w:asciiTheme="minorHAnsi" w:hAnsiTheme="minorHAnsi" w:cs="Arial"/>
          <w:szCs w:val="22"/>
          <w:lang w:val="en-US"/>
        </w:rPr>
        <w:t xml:space="preserve"> can be found at the annex section.</w:t>
      </w:r>
    </w:p>
    <w:p w14:paraId="2D95C783" w14:textId="77777777" w:rsidR="00816EEB" w:rsidRPr="00DE7E04" w:rsidRDefault="00816EEB" w:rsidP="00816EEB">
      <w:pPr>
        <w:numPr>
          <w:ilvl w:val="0"/>
          <w:numId w:val="19"/>
        </w:numPr>
        <w:spacing w:after="100" w:afterAutospacing="1"/>
        <w:rPr>
          <w:rFonts w:asciiTheme="minorHAnsi" w:hAnsiTheme="minorHAnsi"/>
          <w:i/>
          <w:szCs w:val="22"/>
        </w:rPr>
      </w:pPr>
      <w:r w:rsidRPr="00DE7E04">
        <w:rPr>
          <w:rFonts w:asciiTheme="minorHAnsi" w:hAnsiTheme="minorHAnsi"/>
          <w:i/>
          <w:szCs w:val="22"/>
        </w:rPr>
        <w:t>Peer review group</w:t>
      </w:r>
    </w:p>
    <w:p w14:paraId="2D95C784" w14:textId="77777777" w:rsidR="00816EEB" w:rsidRPr="00DE7E04" w:rsidRDefault="00816EEB" w:rsidP="00816EEB">
      <w:pPr>
        <w:spacing w:after="100" w:afterAutospacing="1"/>
        <w:ind w:left="360"/>
        <w:rPr>
          <w:rFonts w:asciiTheme="minorHAnsi" w:hAnsiTheme="minorHAnsi" w:cs="Arial"/>
          <w:color w:val="000000"/>
          <w:szCs w:val="22"/>
          <w:lang w:val="en-US"/>
        </w:rPr>
      </w:pPr>
      <w:r w:rsidRPr="00DE7E04">
        <w:rPr>
          <w:rFonts w:asciiTheme="minorHAnsi" w:hAnsiTheme="minorHAnsi" w:cs="Arial"/>
          <w:color w:val="000000"/>
          <w:szCs w:val="22"/>
          <w:lang w:val="en-US"/>
        </w:rPr>
        <w:t>Respected academics will make part of the peer review group. Once all the steps to elaborate the RHDR have been achieved, the final draft version will be shared with them for comments.</w:t>
      </w:r>
    </w:p>
    <w:p w14:paraId="2D95C785" w14:textId="77777777" w:rsidR="00816EEB" w:rsidRPr="00DE7E04" w:rsidRDefault="00816EEB" w:rsidP="00FC7DFF">
      <w:pPr>
        <w:spacing w:after="100" w:afterAutospacing="1"/>
        <w:ind w:left="360"/>
        <w:rPr>
          <w:rFonts w:asciiTheme="minorHAnsi" w:hAnsiTheme="minorHAnsi" w:cs="Arial"/>
          <w:szCs w:val="22"/>
          <w:lang w:val="en-US"/>
        </w:rPr>
      </w:pPr>
    </w:p>
    <w:p w14:paraId="2D95C786" w14:textId="77777777" w:rsidR="002217E8" w:rsidRPr="00DE7E04" w:rsidRDefault="00583D51" w:rsidP="00A44CED">
      <w:pPr>
        <w:numPr>
          <w:ilvl w:val="0"/>
          <w:numId w:val="19"/>
        </w:numPr>
        <w:spacing w:after="100" w:afterAutospacing="1"/>
        <w:rPr>
          <w:rFonts w:asciiTheme="minorHAnsi" w:hAnsiTheme="minorHAnsi"/>
          <w:i/>
          <w:szCs w:val="22"/>
          <w:lang w:val="en-US"/>
        </w:rPr>
      </w:pPr>
      <w:r w:rsidRPr="00DE7E04">
        <w:rPr>
          <w:rFonts w:asciiTheme="minorHAnsi" w:hAnsiTheme="minorHAnsi"/>
          <w:i/>
          <w:szCs w:val="22"/>
          <w:lang w:val="en-US"/>
        </w:rPr>
        <w:t xml:space="preserve">UNDP Country Offices and Regional Hub </w:t>
      </w:r>
    </w:p>
    <w:p w14:paraId="2D95C787" w14:textId="77777777" w:rsidR="00CA1964" w:rsidRPr="00DE7E04" w:rsidRDefault="00963E91" w:rsidP="009D267E">
      <w:pPr>
        <w:spacing w:after="100" w:afterAutospacing="1"/>
        <w:ind w:left="360"/>
        <w:rPr>
          <w:rFonts w:asciiTheme="minorHAnsi" w:hAnsiTheme="minorHAnsi" w:cs="Arial"/>
          <w:szCs w:val="22"/>
        </w:rPr>
      </w:pPr>
      <w:r w:rsidRPr="00DE7E04">
        <w:rPr>
          <w:rFonts w:asciiTheme="minorHAnsi" w:hAnsiTheme="minorHAnsi" w:cs="Arial"/>
          <w:szCs w:val="22"/>
        </w:rPr>
        <w:t xml:space="preserve">UNDP has published over 700 National Human Development Reports. This provides an overall understanding of the experience of UNDP’s country offices and its personnel related to this issue. </w:t>
      </w:r>
    </w:p>
    <w:p w14:paraId="2D95C788" w14:textId="77777777" w:rsidR="009D267E" w:rsidRPr="00DE7E04" w:rsidRDefault="00CA1964" w:rsidP="009D267E">
      <w:pPr>
        <w:spacing w:after="100" w:afterAutospacing="1"/>
        <w:ind w:left="360"/>
        <w:rPr>
          <w:rFonts w:asciiTheme="minorHAnsi" w:hAnsiTheme="minorHAnsi" w:cs="Arial"/>
          <w:szCs w:val="22"/>
        </w:rPr>
      </w:pPr>
      <w:r w:rsidRPr="00DE7E04">
        <w:rPr>
          <w:rFonts w:asciiTheme="minorHAnsi" w:hAnsiTheme="minorHAnsi" w:cs="Arial"/>
          <w:szCs w:val="22"/>
        </w:rPr>
        <w:t xml:space="preserve">Based on </w:t>
      </w:r>
      <w:r w:rsidR="00DF4F92" w:rsidRPr="00DE7E04">
        <w:rPr>
          <w:rFonts w:asciiTheme="minorHAnsi" w:hAnsiTheme="minorHAnsi" w:cs="Arial"/>
          <w:szCs w:val="22"/>
        </w:rPr>
        <w:t>its</w:t>
      </w:r>
      <w:r w:rsidRPr="00DE7E04">
        <w:rPr>
          <w:rFonts w:asciiTheme="minorHAnsi" w:hAnsiTheme="minorHAnsi" w:cs="Arial"/>
          <w:szCs w:val="22"/>
        </w:rPr>
        <w:t xml:space="preserve"> accumulated experience</w:t>
      </w:r>
      <w:r w:rsidR="00DF4F92" w:rsidRPr="00DE7E04">
        <w:rPr>
          <w:rFonts w:asciiTheme="minorHAnsi" w:hAnsiTheme="minorHAnsi" w:cs="Arial"/>
          <w:szCs w:val="22"/>
        </w:rPr>
        <w:t xml:space="preserve"> and its presence across Latin America and the Caribbean</w:t>
      </w:r>
      <w:r w:rsidRPr="00DE7E04">
        <w:rPr>
          <w:rFonts w:asciiTheme="minorHAnsi" w:hAnsiTheme="minorHAnsi" w:cs="Arial"/>
          <w:szCs w:val="22"/>
        </w:rPr>
        <w:t xml:space="preserve">, </w:t>
      </w:r>
      <w:r w:rsidR="00A05F40" w:rsidRPr="00DE7E04">
        <w:rPr>
          <w:rFonts w:asciiTheme="minorHAnsi" w:hAnsiTheme="minorHAnsi" w:cs="Arial"/>
          <w:szCs w:val="22"/>
        </w:rPr>
        <w:t>Country Offices as well as the Regional Hub will support this report th</w:t>
      </w:r>
      <w:r w:rsidR="00830DE1" w:rsidRPr="00DE7E04">
        <w:rPr>
          <w:rFonts w:asciiTheme="minorHAnsi" w:hAnsiTheme="minorHAnsi" w:cs="Arial"/>
          <w:szCs w:val="22"/>
        </w:rPr>
        <w:t xml:space="preserve">rough their personnel, experts and partners. This will </w:t>
      </w:r>
      <w:r w:rsidR="009D267E" w:rsidRPr="00DE7E04">
        <w:rPr>
          <w:rFonts w:asciiTheme="minorHAnsi" w:hAnsiTheme="minorHAnsi" w:cs="Arial"/>
          <w:szCs w:val="22"/>
        </w:rPr>
        <w:t>ensure the</w:t>
      </w:r>
      <w:r w:rsidR="005B0078" w:rsidRPr="00DE7E04">
        <w:rPr>
          <w:rFonts w:asciiTheme="minorHAnsi" w:hAnsiTheme="minorHAnsi" w:cs="Arial"/>
          <w:szCs w:val="22"/>
        </w:rPr>
        <w:t xml:space="preserve"> appropriation by policy makers and development stakeholders in the region of the</w:t>
      </w:r>
      <w:r w:rsidR="009D267E" w:rsidRPr="00DE7E04">
        <w:rPr>
          <w:rFonts w:asciiTheme="minorHAnsi" w:hAnsiTheme="minorHAnsi" w:cs="Arial"/>
          <w:szCs w:val="22"/>
        </w:rPr>
        <w:t xml:space="preserve"> </w:t>
      </w:r>
      <w:r w:rsidR="009D267E" w:rsidRPr="00DE7E04">
        <w:rPr>
          <w:rFonts w:asciiTheme="minorHAnsi" w:hAnsiTheme="minorHAnsi" w:cs="Arial"/>
          <w:szCs w:val="22"/>
        </w:rPr>
        <w:lastRenderedPageBreak/>
        <w:t>analytical and policy tools developed as part of this initiative</w:t>
      </w:r>
      <w:r w:rsidR="00A63190" w:rsidRPr="00DE7E04">
        <w:rPr>
          <w:rFonts w:asciiTheme="minorHAnsi" w:hAnsiTheme="minorHAnsi" w:cs="Arial"/>
          <w:szCs w:val="22"/>
        </w:rPr>
        <w:t xml:space="preserve">. The ultimate objective is to </w:t>
      </w:r>
      <w:r w:rsidR="009D267E" w:rsidRPr="00DE7E04">
        <w:rPr>
          <w:rFonts w:asciiTheme="minorHAnsi" w:hAnsiTheme="minorHAnsi" w:cs="Arial"/>
          <w:szCs w:val="22"/>
        </w:rPr>
        <w:t xml:space="preserve">promote and strengthen </w:t>
      </w:r>
      <w:r w:rsidR="00A63190" w:rsidRPr="00DE7E04">
        <w:rPr>
          <w:rFonts w:asciiTheme="minorHAnsi" w:hAnsiTheme="minorHAnsi" w:cs="Arial"/>
          <w:szCs w:val="22"/>
        </w:rPr>
        <w:t xml:space="preserve">the </w:t>
      </w:r>
      <w:r w:rsidR="009D267E" w:rsidRPr="00DE7E04">
        <w:rPr>
          <w:rFonts w:asciiTheme="minorHAnsi" w:hAnsiTheme="minorHAnsi" w:cs="Arial"/>
          <w:szCs w:val="22"/>
        </w:rPr>
        <w:t xml:space="preserve">debate and national capacities on the use of the multidimensional approach to </w:t>
      </w:r>
      <w:r w:rsidR="00A63190" w:rsidRPr="00DE7E04">
        <w:rPr>
          <w:rFonts w:asciiTheme="minorHAnsi" w:hAnsiTheme="minorHAnsi" w:cs="Arial"/>
          <w:szCs w:val="22"/>
        </w:rPr>
        <w:t xml:space="preserve">advance </w:t>
      </w:r>
      <w:r w:rsidR="009D267E" w:rsidRPr="00DE7E04">
        <w:rPr>
          <w:rFonts w:asciiTheme="minorHAnsi" w:hAnsiTheme="minorHAnsi" w:cs="Arial"/>
          <w:szCs w:val="22"/>
        </w:rPr>
        <w:t xml:space="preserve">human development, factoring in the characteristics of Latin America and the Caribbean as a region with a vast majority of middle-income countries. Policy debate will be promoted by reaching typical governmental entry points, as well as key agenda setters in every country, ranging from NGOs working at the subnational </w:t>
      </w:r>
      <w:r w:rsidR="00AD5B6B" w:rsidRPr="00DE7E04">
        <w:rPr>
          <w:rFonts w:asciiTheme="minorHAnsi" w:hAnsiTheme="minorHAnsi" w:cs="Arial"/>
          <w:szCs w:val="22"/>
        </w:rPr>
        <w:t>level, to national congress</w:t>
      </w:r>
      <w:r w:rsidR="009D267E" w:rsidRPr="00DE7E04">
        <w:rPr>
          <w:rFonts w:asciiTheme="minorHAnsi" w:hAnsiTheme="minorHAnsi" w:cs="Arial"/>
          <w:szCs w:val="22"/>
        </w:rPr>
        <w:t xml:space="preserve"> committees. </w:t>
      </w:r>
    </w:p>
    <w:p w14:paraId="2D95C789" w14:textId="77777777" w:rsidR="009D267E" w:rsidRPr="00DE7E04" w:rsidRDefault="009D267E" w:rsidP="009D267E">
      <w:pPr>
        <w:spacing w:after="100" w:afterAutospacing="1"/>
        <w:ind w:left="360"/>
        <w:rPr>
          <w:rFonts w:asciiTheme="minorHAnsi" w:hAnsiTheme="minorHAnsi" w:cs="Arial"/>
          <w:szCs w:val="22"/>
        </w:rPr>
      </w:pPr>
      <w:r w:rsidRPr="00DE7E04">
        <w:rPr>
          <w:rFonts w:asciiTheme="minorHAnsi" w:hAnsiTheme="minorHAnsi" w:cs="Arial"/>
          <w:szCs w:val="22"/>
        </w:rPr>
        <w:t xml:space="preserve">UNDP Country Offices will be required to contribute through comments to the report at different stages of it, and also more specifically with tangible analytical contributions based on their own organizational experience and expertise, within the scope of the report, in the form of a working paper, a case study or their equivalent. Financial resources via the corresponding COA will be made available to Country Offices to cover </w:t>
      </w:r>
      <w:r w:rsidR="00A92197" w:rsidRPr="00DE7E04">
        <w:rPr>
          <w:rFonts w:asciiTheme="minorHAnsi" w:hAnsiTheme="minorHAnsi" w:cs="Arial"/>
          <w:szCs w:val="22"/>
        </w:rPr>
        <w:t>expenses</w:t>
      </w:r>
      <w:r w:rsidRPr="00DE7E04">
        <w:rPr>
          <w:rFonts w:asciiTheme="minorHAnsi" w:hAnsiTheme="minorHAnsi" w:cs="Arial"/>
          <w:szCs w:val="22"/>
        </w:rPr>
        <w:t>.</w:t>
      </w:r>
    </w:p>
    <w:p w14:paraId="2D95C78A" w14:textId="77777777" w:rsidR="002217E8" w:rsidRPr="00DE7E04" w:rsidRDefault="00583D51" w:rsidP="00A44CED">
      <w:pPr>
        <w:numPr>
          <w:ilvl w:val="0"/>
          <w:numId w:val="19"/>
        </w:numPr>
        <w:spacing w:after="100" w:afterAutospacing="1"/>
        <w:rPr>
          <w:rFonts w:asciiTheme="minorHAnsi" w:hAnsiTheme="minorHAnsi"/>
          <w:i/>
          <w:szCs w:val="22"/>
        </w:rPr>
      </w:pPr>
      <w:r w:rsidRPr="00DE7E04">
        <w:rPr>
          <w:rFonts w:asciiTheme="minorHAnsi" w:hAnsiTheme="minorHAnsi"/>
          <w:i/>
          <w:szCs w:val="22"/>
        </w:rPr>
        <w:t>Research partners</w:t>
      </w:r>
      <w:r w:rsidR="002217E8" w:rsidRPr="00DE7E04">
        <w:rPr>
          <w:rFonts w:asciiTheme="minorHAnsi" w:hAnsiTheme="minorHAnsi"/>
          <w:i/>
          <w:szCs w:val="22"/>
        </w:rPr>
        <w:t xml:space="preserve"> </w:t>
      </w:r>
    </w:p>
    <w:p w14:paraId="2D95C78B" w14:textId="77777777" w:rsidR="00244F03" w:rsidRPr="00DE7E04" w:rsidRDefault="00244F03" w:rsidP="00244F03">
      <w:pPr>
        <w:spacing w:after="100" w:afterAutospacing="1"/>
        <w:ind w:left="360"/>
        <w:rPr>
          <w:rFonts w:asciiTheme="minorHAnsi" w:hAnsiTheme="minorHAnsi" w:cs="Arial"/>
          <w:szCs w:val="22"/>
        </w:rPr>
      </w:pPr>
      <w:r w:rsidRPr="00DE7E04">
        <w:rPr>
          <w:rFonts w:asciiTheme="minorHAnsi" w:hAnsiTheme="minorHAnsi" w:cs="Arial"/>
          <w:b/>
          <w:szCs w:val="22"/>
        </w:rPr>
        <w:t>The Oxford Poverty and Human Development Initiative (OPHI)</w:t>
      </w:r>
      <w:r w:rsidRPr="00DE7E04">
        <w:rPr>
          <w:rFonts w:asciiTheme="minorHAnsi" w:hAnsiTheme="minorHAnsi" w:cs="Arial"/>
          <w:szCs w:val="22"/>
        </w:rPr>
        <w:t xml:space="preserve"> is the world-wide leader on multidimensional poverty measurement at Oxford University. Within an ad-hoc framework agreement, OPHI will join this project to support the development of new methodology for multidimensional progress measurement at different levels of income, i.e. for the poor, vulnerable and middle-class population groups, through a series of working papers developed by its associated experts. </w:t>
      </w:r>
    </w:p>
    <w:p w14:paraId="2D95C78C" w14:textId="77777777" w:rsidR="00C36DFA" w:rsidRPr="00DE7E04" w:rsidRDefault="00C36DFA" w:rsidP="00C36DFA">
      <w:pPr>
        <w:spacing w:after="100" w:afterAutospacing="1"/>
        <w:ind w:left="360"/>
        <w:rPr>
          <w:rFonts w:asciiTheme="minorHAnsi" w:hAnsiTheme="minorHAnsi" w:cs="Arial"/>
          <w:szCs w:val="22"/>
          <w:u w:val="single"/>
        </w:rPr>
      </w:pPr>
      <w:r w:rsidRPr="00DE7E04">
        <w:rPr>
          <w:rFonts w:asciiTheme="minorHAnsi" w:hAnsiTheme="minorHAnsi" w:cs="Arial"/>
          <w:szCs w:val="22"/>
          <w:u w:val="single"/>
        </w:rPr>
        <w:t xml:space="preserve">UNDP will develop a methodology on applied multidimensional progress measurement for the report through a joint initiative with the Oxford Poverty and Human Development Initiative (OPHI), University of Oxford. </w:t>
      </w:r>
    </w:p>
    <w:p w14:paraId="2D95C78D" w14:textId="77777777" w:rsidR="00244F03" w:rsidRPr="00DE7E04" w:rsidRDefault="00244F03" w:rsidP="00244F03">
      <w:pPr>
        <w:spacing w:after="100" w:afterAutospacing="1"/>
        <w:ind w:left="360"/>
        <w:rPr>
          <w:rFonts w:asciiTheme="minorHAnsi" w:hAnsiTheme="minorHAnsi" w:cs="Arial"/>
          <w:szCs w:val="22"/>
        </w:rPr>
      </w:pPr>
      <w:r w:rsidRPr="00DE7E04">
        <w:rPr>
          <w:rFonts w:asciiTheme="minorHAnsi" w:hAnsiTheme="minorHAnsi" w:cs="Arial"/>
          <w:b/>
          <w:szCs w:val="22"/>
        </w:rPr>
        <w:t>The Centro de Estudios Distributivos Laborales y Sociales (</w:t>
      </w:r>
      <w:r w:rsidR="00C36DFA" w:rsidRPr="00DE7E04">
        <w:rPr>
          <w:rFonts w:asciiTheme="minorHAnsi" w:hAnsiTheme="minorHAnsi" w:cs="Arial"/>
          <w:b/>
          <w:szCs w:val="22"/>
        </w:rPr>
        <w:t>CEDLAS</w:t>
      </w:r>
      <w:r w:rsidRPr="00DE7E04">
        <w:rPr>
          <w:rFonts w:asciiTheme="minorHAnsi" w:hAnsiTheme="minorHAnsi" w:cs="Arial"/>
          <w:b/>
          <w:szCs w:val="22"/>
        </w:rPr>
        <w:t>)</w:t>
      </w:r>
      <w:r w:rsidRPr="00DE7E04">
        <w:rPr>
          <w:rFonts w:asciiTheme="minorHAnsi" w:hAnsiTheme="minorHAnsi" w:cs="Arial"/>
          <w:szCs w:val="22"/>
        </w:rPr>
        <w:t xml:space="preserve"> is a regional initiative hosted at the Universidad de la Plata, in Argentina, in charge, among other, of developing and maintaining a standardized data base of wellbeing indicators for Latin America and the Caribbean countries on the basis of the latter’s official statistical information. The project will enter into a contractual relationship with a </w:t>
      </w:r>
      <w:r w:rsidR="00C36DFA" w:rsidRPr="00DE7E04">
        <w:rPr>
          <w:rFonts w:asciiTheme="minorHAnsi" w:hAnsiTheme="minorHAnsi" w:cs="Arial"/>
          <w:szCs w:val="22"/>
        </w:rPr>
        <w:t xml:space="preserve">CEDLAS </w:t>
      </w:r>
      <w:r w:rsidRPr="00DE7E04">
        <w:rPr>
          <w:rFonts w:asciiTheme="minorHAnsi" w:hAnsiTheme="minorHAnsi" w:cs="Arial"/>
          <w:szCs w:val="22"/>
        </w:rPr>
        <w:t xml:space="preserve">representative in order to operationalize </w:t>
      </w:r>
      <w:r w:rsidR="00C36DFA" w:rsidRPr="00DE7E04">
        <w:rPr>
          <w:rFonts w:asciiTheme="minorHAnsi" w:hAnsiTheme="minorHAnsi" w:cs="Arial"/>
          <w:szCs w:val="22"/>
        </w:rPr>
        <w:t xml:space="preserve">newly developed UNDP-OPHI </w:t>
      </w:r>
      <w:r w:rsidRPr="00DE7E04">
        <w:rPr>
          <w:rFonts w:asciiTheme="minorHAnsi" w:hAnsiTheme="minorHAnsi" w:cs="Arial"/>
          <w:szCs w:val="22"/>
        </w:rPr>
        <w:t xml:space="preserve">the multidimensional progress measurement methodology on at least 18 countries from the region. </w:t>
      </w:r>
    </w:p>
    <w:p w14:paraId="2D95C78E" w14:textId="77777777" w:rsidR="00244F03" w:rsidRPr="00DE7E04" w:rsidRDefault="00244F03" w:rsidP="00244F03">
      <w:pPr>
        <w:spacing w:after="100" w:afterAutospacing="1"/>
        <w:ind w:left="360"/>
        <w:rPr>
          <w:rFonts w:asciiTheme="minorHAnsi" w:hAnsiTheme="minorHAnsi" w:cs="Arial"/>
          <w:szCs w:val="22"/>
        </w:rPr>
      </w:pPr>
      <w:r w:rsidRPr="00DE7E04">
        <w:rPr>
          <w:rFonts w:asciiTheme="minorHAnsi" w:hAnsiTheme="minorHAnsi" w:cs="Arial"/>
          <w:b/>
          <w:szCs w:val="22"/>
        </w:rPr>
        <w:t>Instituto de Pesquisa Economica Aplicada (IPEA), Departamento Nacional de Planeación (DNP) and Consejo Nacional de Evaluación de la Política de Desarrollo Social (Coneval)</w:t>
      </w:r>
      <w:r w:rsidRPr="00DE7E04">
        <w:rPr>
          <w:rFonts w:asciiTheme="minorHAnsi" w:hAnsiTheme="minorHAnsi" w:cs="Arial"/>
          <w:szCs w:val="22"/>
        </w:rPr>
        <w:t xml:space="preserve"> are Government</w:t>
      </w:r>
      <w:r w:rsidR="00724579" w:rsidRPr="00DE7E04">
        <w:rPr>
          <w:rFonts w:asciiTheme="minorHAnsi" w:hAnsiTheme="minorHAnsi" w:cs="Arial"/>
          <w:szCs w:val="22"/>
        </w:rPr>
        <w:t xml:space="preserve"> entities in charge </w:t>
      </w:r>
      <w:r w:rsidRPr="00DE7E04">
        <w:rPr>
          <w:rFonts w:asciiTheme="minorHAnsi" w:hAnsiTheme="minorHAnsi" w:cs="Arial"/>
          <w:szCs w:val="22"/>
        </w:rPr>
        <w:t>f</w:t>
      </w:r>
      <w:r w:rsidR="00724579" w:rsidRPr="00DE7E04">
        <w:rPr>
          <w:rFonts w:asciiTheme="minorHAnsi" w:hAnsiTheme="minorHAnsi" w:cs="Arial"/>
          <w:szCs w:val="22"/>
        </w:rPr>
        <w:t>or</w:t>
      </w:r>
      <w:r w:rsidRPr="00DE7E04">
        <w:rPr>
          <w:rFonts w:asciiTheme="minorHAnsi" w:hAnsiTheme="minorHAnsi" w:cs="Arial"/>
          <w:szCs w:val="22"/>
        </w:rPr>
        <w:t xml:space="preserve"> the use of multidimensional poverty measurement for public policy planning and evaluation in Brazil, Colombia and Mexico, respectively. The project will engage with these entities in order to develop a nationally-owned series of multidimensional progress indicators, on the basis of the methodology developed with OPHI. The project will enter into a contractual relationship with the necessary experts to develop this exercise in agreement with each one of the aforesaid entities.</w:t>
      </w:r>
    </w:p>
    <w:p w14:paraId="2D95C78F" w14:textId="77777777" w:rsidR="00725659" w:rsidRPr="00DE7E04" w:rsidRDefault="00583D51" w:rsidP="00224894">
      <w:pPr>
        <w:spacing w:after="100" w:afterAutospacing="1"/>
        <w:ind w:left="360"/>
        <w:rPr>
          <w:rFonts w:asciiTheme="minorHAnsi" w:hAnsiTheme="minorHAnsi"/>
          <w:i/>
          <w:szCs w:val="22"/>
        </w:rPr>
      </w:pPr>
      <w:r w:rsidRPr="00DE7E04">
        <w:rPr>
          <w:rFonts w:asciiTheme="minorHAnsi" w:hAnsiTheme="minorHAnsi"/>
          <w:i/>
          <w:szCs w:val="22"/>
        </w:rPr>
        <w:t>Individual consultants</w:t>
      </w:r>
      <w:r w:rsidR="00725659" w:rsidRPr="00DE7E04">
        <w:rPr>
          <w:rFonts w:asciiTheme="minorHAnsi" w:hAnsiTheme="minorHAnsi"/>
          <w:i/>
          <w:szCs w:val="22"/>
        </w:rPr>
        <w:t xml:space="preserve"> – researchers</w:t>
      </w:r>
    </w:p>
    <w:p w14:paraId="2D95C790" w14:textId="77777777" w:rsidR="00E565E5" w:rsidRDefault="006F263F" w:rsidP="003A3EBF">
      <w:pPr>
        <w:spacing w:after="100" w:afterAutospacing="1"/>
        <w:ind w:left="360"/>
        <w:rPr>
          <w:rFonts w:asciiTheme="minorHAnsi" w:hAnsiTheme="minorHAnsi" w:cs="Arial"/>
          <w:szCs w:val="22"/>
        </w:rPr>
      </w:pPr>
      <w:r w:rsidRPr="00DE7E04">
        <w:rPr>
          <w:rFonts w:asciiTheme="minorHAnsi" w:hAnsiTheme="minorHAnsi" w:cs="Arial"/>
          <w:szCs w:val="22"/>
        </w:rPr>
        <w:t>Individual consultants will be identified and hired in order to provide research materials and papers. Besides, o</w:t>
      </w:r>
      <w:r w:rsidR="00E565E5" w:rsidRPr="00DE7E04">
        <w:rPr>
          <w:rFonts w:asciiTheme="minorHAnsi" w:hAnsiTheme="minorHAnsi" w:cs="Arial"/>
          <w:szCs w:val="22"/>
        </w:rPr>
        <w:t xml:space="preserve">n the basis of its own expertise and experience, AECID is expected to provide access to its pool of renowned experts on multidimensional progress-related matters in order to complete the team of individual consultants to be screened and possibly recruited to generate analytical inputs for the report. </w:t>
      </w:r>
    </w:p>
    <w:p w14:paraId="2D95C791" w14:textId="77777777" w:rsidR="00A67D4D" w:rsidRPr="00DE7E04" w:rsidRDefault="00A67D4D" w:rsidP="00DE7E04">
      <w:pPr>
        <w:pStyle w:val="ListParagraph"/>
        <w:numPr>
          <w:ilvl w:val="0"/>
          <w:numId w:val="28"/>
        </w:numPr>
        <w:spacing w:before="240"/>
        <w:jc w:val="both"/>
        <w:rPr>
          <w:rFonts w:asciiTheme="minorHAnsi" w:hAnsiTheme="minorHAnsi" w:cs="Arial"/>
          <w:b/>
          <w:i/>
          <w:szCs w:val="22"/>
        </w:rPr>
      </w:pPr>
      <w:r w:rsidRPr="00DE7E04">
        <w:rPr>
          <w:rFonts w:asciiTheme="minorHAnsi" w:hAnsiTheme="minorHAnsi" w:cs="Arial"/>
          <w:b/>
          <w:i/>
          <w:sz w:val="22"/>
          <w:szCs w:val="22"/>
        </w:rPr>
        <w:t>SUBREGIONAL STRATEGY FOR THE CARIBBEAN AND FOR CENTRAL AMERICA</w:t>
      </w:r>
    </w:p>
    <w:p w14:paraId="2D95C792" w14:textId="77777777" w:rsidR="00A67D4D" w:rsidRPr="00DE7E04" w:rsidRDefault="00A67D4D" w:rsidP="00DE7E04">
      <w:pPr>
        <w:pStyle w:val="ListParagraph"/>
        <w:spacing w:before="240"/>
        <w:ind w:left="1080"/>
        <w:jc w:val="both"/>
        <w:rPr>
          <w:rFonts w:asciiTheme="minorHAnsi" w:hAnsiTheme="minorHAnsi" w:cs="Arial"/>
          <w:b/>
          <w:i/>
          <w:szCs w:val="22"/>
        </w:rPr>
      </w:pPr>
    </w:p>
    <w:p w14:paraId="2D95C793" w14:textId="77777777" w:rsidR="00816EEB" w:rsidRPr="00DE7E04" w:rsidRDefault="00816EEB" w:rsidP="00816EEB">
      <w:pPr>
        <w:numPr>
          <w:ilvl w:val="0"/>
          <w:numId w:val="19"/>
        </w:numPr>
        <w:spacing w:after="100" w:afterAutospacing="1"/>
        <w:rPr>
          <w:rFonts w:asciiTheme="minorHAnsi" w:hAnsiTheme="minorHAnsi"/>
          <w:i/>
          <w:szCs w:val="22"/>
          <w:lang w:val="en-US"/>
        </w:rPr>
      </w:pPr>
      <w:r w:rsidRPr="00DE7E04">
        <w:rPr>
          <w:rFonts w:asciiTheme="minorHAnsi" w:hAnsiTheme="minorHAnsi"/>
          <w:i/>
          <w:szCs w:val="22"/>
          <w:lang w:val="en-US"/>
        </w:rPr>
        <w:t>Two specific Reports: one for the Caribbean and the other for Central America</w:t>
      </w:r>
    </w:p>
    <w:p w14:paraId="2D95C794" w14:textId="77777777" w:rsidR="00816EEB" w:rsidRPr="00DE7E04" w:rsidRDefault="00816EEB" w:rsidP="00816EEB">
      <w:pPr>
        <w:spacing w:after="100" w:afterAutospacing="1"/>
        <w:ind w:left="360"/>
        <w:rPr>
          <w:rFonts w:asciiTheme="minorHAnsi" w:hAnsiTheme="minorHAnsi" w:cs="Arial"/>
          <w:szCs w:val="22"/>
        </w:rPr>
      </w:pPr>
      <w:r w:rsidRPr="00DE7E04">
        <w:rPr>
          <w:rFonts w:asciiTheme="minorHAnsi" w:hAnsiTheme="minorHAnsi" w:cs="Arial"/>
          <w:szCs w:val="22"/>
        </w:rPr>
        <w:t xml:space="preserve">In recognition of the heterogeneity of the region, a specific publication will be developed for the Caribbean. A coordinator will take responsibility over the preparation of this Human Development </w:t>
      </w:r>
      <w:r w:rsidRPr="00DE7E04">
        <w:rPr>
          <w:rFonts w:asciiTheme="minorHAnsi" w:hAnsiTheme="minorHAnsi" w:cs="Arial"/>
          <w:szCs w:val="22"/>
        </w:rPr>
        <w:lastRenderedPageBreak/>
        <w:t>Report, which will be elaborated in agreement with the Caribbean Community and Common Market (CARICOM).</w:t>
      </w:r>
    </w:p>
    <w:p w14:paraId="2D95C795" w14:textId="77777777" w:rsidR="00816EEB" w:rsidRDefault="00816EEB" w:rsidP="00816EEB">
      <w:pPr>
        <w:spacing w:after="100" w:afterAutospacing="1"/>
        <w:ind w:left="360"/>
        <w:rPr>
          <w:rFonts w:asciiTheme="minorHAnsi" w:hAnsiTheme="minorHAnsi" w:cs="Arial"/>
          <w:szCs w:val="22"/>
        </w:rPr>
      </w:pPr>
      <w:r w:rsidRPr="00DE7E04">
        <w:rPr>
          <w:rFonts w:asciiTheme="minorHAnsi" w:hAnsiTheme="minorHAnsi" w:cs="Arial"/>
          <w:szCs w:val="22"/>
        </w:rPr>
        <w:t xml:space="preserve">In this very same sense, a specific HDR focused on Central America will be elaborated in partnership with the Central American Integration System (Sistema de la Integración Centroamericana, SICA) will be elaborated. Similarly, a coordinator will be named to assume responsibility over the report. </w:t>
      </w:r>
    </w:p>
    <w:p w14:paraId="2D95C796" w14:textId="77777777" w:rsidR="00DE7E04" w:rsidRPr="00DE7E04" w:rsidRDefault="00DE7E04" w:rsidP="00816EEB">
      <w:pPr>
        <w:spacing w:after="100" w:afterAutospacing="1"/>
        <w:ind w:left="360"/>
        <w:rPr>
          <w:rFonts w:asciiTheme="minorHAnsi" w:hAnsiTheme="minorHAnsi"/>
          <w:i/>
          <w:szCs w:val="22"/>
        </w:rPr>
      </w:pPr>
    </w:p>
    <w:p w14:paraId="2D95C797" w14:textId="77777777" w:rsidR="00F64119" w:rsidRPr="00DE7E04" w:rsidRDefault="005D5F41" w:rsidP="00DE7E04">
      <w:pPr>
        <w:pStyle w:val="ListParagraph"/>
        <w:numPr>
          <w:ilvl w:val="0"/>
          <w:numId w:val="28"/>
        </w:numPr>
        <w:spacing w:before="100" w:beforeAutospacing="1" w:after="100" w:afterAutospacing="1"/>
        <w:jc w:val="both"/>
        <w:rPr>
          <w:rFonts w:asciiTheme="minorHAnsi" w:hAnsiTheme="minorHAnsi" w:cs="Arial"/>
          <w:b/>
          <w:i/>
          <w:sz w:val="22"/>
          <w:szCs w:val="22"/>
        </w:rPr>
      </w:pPr>
      <w:r w:rsidRPr="00DE7E04">
        <w:rPr>
          <w:rFonts w:asciiTheme="minorHAnsi" w:hAnsiTheme="minorHAnsi" w:cs="Arial"/>
          <w:b/>
          <w:i/>
          <w:sz w:val="22"/>
          <w:szCs w:val="22"/>
        </w:rPr>
        <w:t>R</w:t>
      </w:r>
      <w:r w:rsidR="00671BF4" w:rsidRPr="00DE7E04">
        <w:rPr>
          <w:rFonts w:asciiTheme="minorHAnsi" w:hAnsiTheme="minorHAnsi" w:cs="Arial"/>
          <w:b/>
          <w:i/>
          <w:sz w:val="22"/>
          <w:szCs w:val="22"/>
        </w:rPr>
        <w:t>ESOURCE MOBILIZATION FOR REMAINING FUNDS</w:t>
      </w:r>
    </w:p>
    <w:p w14:paraId="2D95C798" w14:textId="77777777" w:rsidR="00AE1D31" w:rsidRPr="00DE7E04" w:rsidRDefault="00BB5A94" w:rsidP="00DE7E04">
      <w:pPr>
        <w:spacing w:before="100" w:beforeAutospacing="1" w:after="100" w:afterAutospacing="1"/>
        <w:rPr>
          <w:rFonts w:asciiTheme="minorHAnsi" w:hAnsiTheme="minorHAnsi" w:cs="Arial"/>
          <w:szCs w:val="22"/>
        </w:rPr>
      </w:pPr>
      <w:r w:rsidRPr="00DE7E04">
        <w:rPr>
          <w:rFonts w:asciiTheme="minorHAnsi" w:hAnsiTheme="minorHAnsi" w:cs="Arial"/>
          <w:szCs w:val="22"/>
        </w:rPr>
        <w:t xml:space="preserve">Available resources </w:t>
      </w:r>
      <w:r w:rsidR="00484818" w:rsidRPr="00DE7E04">
        <w:rPr>
          <w:rFonts w:asciiTheme="minorHAnsi" w:hAnsiTheme="minorHAnsi" w:cs="Arial"/>
          <w:szCs w:val="22"/>
        </w:rPr>
        <w:t xml:space="preserve">today </w:t>
      </w:r>
      <w:r w:rsidRPr="00DE7E04">
        <w:rPr>
          <w:rFonts w:asciiTheme="minorHAnsi" w:hAnsiTheme="minorHAnsi" w:cs="Arial"/>
          <w:szCs w:val="22"/>
        </w:rPr>
        <w:t xml:space="preserve">allow </w:t>
      </w:r>
      <w:r w:rsidR="000B663F" w:rsidRPr="00DE7E04">
        <w:rPr>
          <w:rFonts w:asciiTheme="minorHAnsi" w:hAnsiTheme="minorHAnsi" w:cs="Arial"/>
          <w:szCs w:val="22"/>
        </w:rPr>
        <w:t xml:space="preserve">to complete the Regional Human Development Report. This means, should the project not be able to mobilize additional resources, the 2016 RHDR would still be completed. However, the two sub regional reports </w:t>
      </w:r>
      <w:r w:rsidR="00D957E0" w:rsidRPr="00DE7E04">
        <w:rPr>
          <w:rFonts w:asciiTheme="minorHAnsi" w:hAnsiTheme="minorHAnsi" w:cs="Arial"/>
          <w:szCs w:val="22"/>
        </w:rPr>
        <w:t xml:space="preserve">do require additional funding. </w:t>
      </w:r>
    </w:p>
    <w:p w14:paraId="2D95C799" w14:textId="77777777" w:rsidR="00C80615" w:rsidRPr="00DE7E04" w:rsidRDefault="00AE1D31" w:rsidP="00BB5A94">
      <w:pPr>
        <w:spacing w:after="100" w:afterAutospacing="1"/>
        <w:rPr>
          <w:rFonts w:asciiTheme="minorHAnsi" w:hAnsiTheme="minorHAnsi" w:cs="Arial"/>
          <w:szCs w:val="22"/>
        </w:rPr>
      </w:pPr>
      <w:r w:rsidRPr="00DE7E04">
        <w:rPr>
          <w:rFonts w:asciiTheme="minorHAnsi" w:hAnsiTheme="minorHAnsi" w:cs="Arial"/>
          <w:szCs w:val="22"/>
        </w:rPr>
        <w:t xml:space="preserve">Preparatory work has already begun. </w:t>
      </w:r>
      <w:r w:rsidR="001C1CFD" w:rsidRPr="00DE7E04">
        <w:rPr>
          <w:rFonts w:asciiTheme="minorHAnsi" w:hAnsiTheme="minorHAnsi" w:cs="Arial"/>
          <w:szCs w:val="22"/>
        </w:rPr>
        <w:t xml:space="preserve">Teams from two Cos, El Salvador and Barbados, have developed proposals </w:t>
      </w:r>
      <w:r w:rsidR="00C80615" w:rsidRPr="00DE7E04">
        <w:rPr>
          <w:rFonts w:asciiTheme="minorHAnsi" w:hAnsiTheme="minorHAnsi" w:cs="Arial"/>
          <w:szCs w:val="22"/>
        </w:rPr>
        <w:t>of teams, approaches and structures. Additionally, s</w:t>
      </w:r>
      <w:r w:rsidR="00433AA7" w:rsidRPr="00DE7E04">
        <w:rPr>
          <w:rFonts w:asciiTheme="minorHAnsi" w:hAnsiTheme="minorHAnsi" w:cs="Arial"/>
          <w:szCs w:val="22"/>
        </w:rPr>
        <w:t xml:space="preserve">everal donors have expressed interest in funding both HDRs. </w:t>
      </w:r>
      <w:r w:rsidR="00C80615" w:rsidRPr="00DE7E04">
        <w:rPr>
          <w:rFonts w:asciiTheme="minorHAnsi" w:hAnsiTheme="minorHAnsi" w:cs="Arial"/>
          <w:szCs w:val="22"/>
        </w:rPr>
        <w:t>During the first 3 months of 2015 these fundraising efforts should bring results. Meanwhile, existing funds allow the initiating phase of both sub regional reports.</w:t>
      </w:r>
    </w:p>
    <w:p w14:paraId="2D95C79A" w14:textId="77777777" w:rsidR="00BB5A94" w:rsidRPr="00DE7E04" w:rsidRDefault="000519E7" w:rsidP="00BB5A94">
      <w:pPr>
        <w:spacing w:after="100" w:afterAutospacing="1"/>
        <w:rPr>
          <w:rFonts w:asciiTheme="minorHAnsi" w:hAnsiTheme="minorHAnsi" w:cs="Arial"/>
          <w:szCs w:val="22"/>
        </w:rPr>
      </w:pPr>
      <w:r w:rsidRPr="00DE7E04">
        <w:rPr>
          <w:rFonts w:asciiTheme="minorHAnsi" w:hAnsiTheme="minorHAnsi" w:cs="Arial"/>
          <w:szCs w:val="22"/>
        </w:rPr>
        <w:t xml:space="preserve">This is coherent with the outreach strategy, which </w:t>
      </w:r>
      <w:r w:rsidR="00433AA7" w:rsidRPr="00DE7E04">
        <w:rPr>
          <w:rFonts w:asciiTheme="minorHAnsi" w:hAnsiTheme="minorHAnsi" w:cs="Arial"/>
          <w:szCs w:val="22"/>
        </w:rPr>
        <w:t xml:space="preserve">considers a first launch of the RHDR early 2016 and subsequent public events throughout end of 2016 and beginning of 2017 for the sub regional reports. </w:t>
      </w:r>
      <w:r w:rsidR="00E50D36" w:rsidRPr="00DE7E04">
        <w:rPr>
          <w:rFonts w:asciiTheme="minorHAnsi" w:hAnsiTheme="minorHAnsi" w:cs="Arial"/>
          <w:szCs w:val="22"/>
        </w:rPr>
        <w:t xml:space="preserve">This would allow </w:t>
      </w:r>
      <w:r w:rsidR="0068142B" w:rsidRPr="00DE7E04">
        <w:rPr>
          <w:rFonts w:asciiTheme="minorHAnsi" w:hAnsiTheme="minorHAnsi" w:cs="Arial"/>
          <w:szCs w:val="22"/>
        </w:rPr>
        <w:t>to match the</w:t>
      </w:r>
      <w:r w:rsidR="00E50D36" w:rsidRPr="00DE7E04">
        <w:rPr>
          <w:rFonts w:asciiTheme="minorHAnsi" w:hAnsiTheme="minorHAnsi" w:cs="Arial"/>
          <w:szCs w:val="22"/>
        </w:rPr>
        <w:t xml:space="preserve"> follow-up of the regional report on these two sub regions</w:t>
      </w:r>
      <w:r w:rsidR="0068142B" w:rsidRPr="00DE7E04">
        <w:rPr>
          <w:rFonts w:asciiTheme="minorHAnsi" w:hAnsiTheme="minorHAnsi" w:cs="Arial"/>
          <w:szCs w:val="22"/>
        </w:rPr>
        <w:t xml:space="preserve"> together with the timing for fund raising. </w:t>
      </w:r>
    </w:p>
    <w:p w14:paraId="2D95C79B" w14:textId="77777777" w:rsidR="005D5F41" w:rsidRPr="00DE7E04" w:rsidRDefault="005D5F41" w:rsidP="00DE7E04">
      <w:pPr>
        <w:pStyle w:val="ListParagraph"/>
        <w:numPr>
          <w:ilvl w:val="0"/>
          <w:numId w:val="28"/>
        </w:numPr>
        <w:spacing w:before="100" w:beforeAutospacing="1" w:after="100" w:afterAutospacing="1"/>
        <w:jc w:val="both"/>
        <w:rPr>
          <w:rFonts w:asciiTheme="minorHAnsi" w:hAnsiTheme="minorHAnsi" w:cs="Arial"/>
          <w:b/>
          <w:i/>
          <w:sz w:val="22"/>
          <w:szCs w:val="22"/>
        </w:rPr>
      </w:pPr>
      <w:r w:rsidRPr="00DE7E04">
        <w:rPr>
          <w:rFonts w:asciiTheme="minorHAnsi" w:hAnsiTheme="minorHAnsi" w:cs="Arial"/>
          <w:b/>
          <w:i/>
          <w:sz w:val="22"/>
          <w:szCs w:val="22"/>
        </w:rPr>
        <w:t>SUSTAINABILITY</w:t>
      </w:r>
    </w:p>
    <w:p w14:paraId="2D95C79C" w14:textId="77777777" w:rsidR="009D617A" w:rsidRPr="00DE7E04" w:rsidRDefault="00D24957" w:rsidP="00DE7E04">
      <w:pPr>
        <w:spacing w:before="100" w:beforeAutospacing="1" w:after="100" w:afterAutospacing="1"/>
        <w:rPr>
          <w:rFonts w:asciiTheme="minorHAnsi" w:hAnsiTheme="minorHAnsi" w:cs="Arial"/>
          <w:szCs w:val="22"/>
        </w:rPr>
      </w:pPr>
      <w:r w:rsidRPr="00DE7E04">
        <w:rPr>
          <w:rFonts w:asciiTheme="minorHAnsi" w:hAnsiTheme="minorHAnsi" w:cs="Arial"/>
          <w:szCs w:val="22"/>
        </w:rPr>
        <w:t>Lessons</w:t>
      </w:r>
      <w:r w:rsidR="009D617A" w:rsidRPr="00DE7E04">
        <w:rPr>
          <w:rFonts w:asciiTheme="minorHAnsi" w:hAnsiTheme="minorHAnsi" w:cs="Arial"/>
          <w:szCs w:val="22"/>
        </w:rPr>
        <w:t xml:space="preserve"> learnt from past regional reports</w:t>
      </w:r>
      <w:r w:rsidRPr="00DE7E04">
        <w:rPr>
          <w:rFonts w:asciiTheme="minorHAnsi" w:hAnsiTheme="minorHAnsi" w:cs="Arial"/>
          <w:szCs w:val="22"/>
        </w:rPr>
        <w:t xml:space="preserve"> indicate</w:t>
      </w:r>
      <w:r w:rsidR="009D617A" w:rsidRPr="00DE7E04">
        <w:rPr>
          <w:rFonts w:asciiTheme="minorHAnsi" w:hAnsiTheme="minorHAnsi" w:cs="Arial"/>
          <w:szCs w:val="22"/>
        </w:rPr>
        <w:t xml:space="preserve"> that it is critical to involve all country offices during the design, preparation and follow-up of the report –but also, to build a programmatic bridge beyond the shelf-life of a written document. This RHDR will involve a team of researchers at RBLAC</w:t>
      </w:r>
      <w:r w:rsidRPr="00DE7E04">
        <w:rPr>
          <w:rFonts w:asciiTheme="minorHAnsi" w:hAnsiTheme="minorHAnsi" w:cs="Arial"/>
          <w:szCs w:val="22"/>
        </w:rPr>
        <w:t>, Country O</w:t>
      </w:r>
      <w:r w:rsidR="009D617A" w:rsidRPr="00DE7E04">
        <w:rPr>
          <w:rFonts w:asciiTheme="minorHAnsi" w:hAnsiTheme="minorHAnsi" w:cs="Arial"/>
          <w:szCs w:val="22"/>
        </w:rPr>
        <w:t xml:space="preserve">ffices, </w:t>
      </w:r>
      <w:r w:rsidRPr="00DE7E04">
        <w:rPr>
          <w:rFonts w:asciiTheme="minorHAnsi" w:hAnsiTheme="minorHAnsi" w:cs="Arial"/>
          <w:szCs w:val="22"/>
        </w:rPr>
        <w:t>the Regional H</w:t>
      </w:r>
      <w:r w:rsidR="009D617A" w:rsidRPr="00DE7E04">
        <w:rPr>
          <w:rFonts w:asciiTheme="minorHAnsi" w:hAnsiTheme="minorHAnsi" w:cs="Arial"/>
          <w:szCs w:val="22"/>
        </w:rPr>
        <w:t xml:space="preserve">ub, academics and policymakers across the region. </w:t>
      </w:r>
      <w:r w:rsidR="008E23C3" w:rsidRPr="00DE7E04">
        <w:rPr>
          <w:rFonts w:asciiTheme="minorHAnsi" w:hAnsiTheme="minorHAnsi" w:cs="Arial"/>
          <w:szCs w:val="22"/>
        </w:rPr>
        <w:t>E</w:t>
      </w:r>
      <w:r w:rsidR="009D617A" w:rsidRPr="00DE7E04">
        <w:rPr>
          <w:rFonts w:asciiTheme="minorHAnsi" w:hAnsiTheme="minorHAnsi" w:cs="Arial"/>
          <w:szCs w:val="22"/>
        </w:rPr>
        <w:t xml:space="preserve">ach of </w:t>
      </w:r>
      <w:r w:rsidR="008E23C3" w:rsidRPr="00DE7E04">
        <w:rPr>
          <w:rFonts w:asciiTheme="minorHAnsi" w:hAnsiTheme="minorHAnsi" w:cs="Arial"/>
          <w:szCs w:val="22"/>
        </w:rPr>
        <w:t xml:space="preserve">the COs will </w:t>
      </w:r>
      <w:r w:rsidR="009D617A" w:rsidRPr="00DE7E04">
        <w:rPr>
          <w:rFonts w:asciiTheme="minorHAnsi" w:hAnsiTheme="minorHAnsi" w:cs="Arial"/>
          <w:szCs w:val="22"/>
        </w:rPr>
        <w:t xml:space="preserve">to assign a focal point to provide substantial contributions to the report. </w:t>
      </w:r>
      <w:r w:rsidR="008E23C3" w:rsidRPr="00DE7E04">
        <w:rPr>
          <w:rFonts w:asciiTheme="minorHAnsi" w:hAnsiTheme="minorHAnsi" w:cs="Arial"/>
          <w:szCs w:val="22"/>
        </w:rPr>
        <w:t>Country O</w:t>
      </w:r>
      <w:r w:rsidR="009D617A" w:rsidRPr="00DE7E04">
        <w:rPr>
          <w:rFonts w:asciiTheme="minorHAnsi" w:hAnsiTheme="minorHAnsi" w:cs="Arial"/>
          <w:szCs w:val="22"/>
        </w:rPr>
        <w:t>ffices</w:t>
      </w:r>
      <w:r w:rsidR="008E23C3" w:rsidRPr="00DE7E04">
        <w:rPr>
          <w:rFonts w:asciiTheme="minorHAnsi" w:hAnsiTheme="minorHAnsi" w:cs="Arial"/>
          <w:szCs w:val="22"/>
        </w:rPr>
        <w:t xml:space="preserve"> will </w:t>
      </w:r>
      <w:r w:rsidR="009D617A" w:rsidRPr="00DE7E04">
        <w:rPr>
          <w:rFonts w:asciiTheme="minorHAnsi" w:hAnsiTheme="minorHAnsi" w:cs="Arial"/>
          <w:szCs w:val="22"/>
        </w:rPr>
        <w:t>prepare working papers, statistics and/or case studies on one (or more) of the following:</w:t>
      </w:r>
    </w:p>
    <w:p w14:paraId="2D95C79D" w14:textId="77777777" w:rsidR="003C5DDB" w:rsidRPr="00DE7E04" w:rsidRDefault="003C5DDB" w:rsidP="003C5DDB">
      <w:pPr>
        <w:pStyle w:val="ListParagraph"/>
        <w:numPr>
          <w:ilvl w:val="0"/>
          <w:numId w:val="45"/>
        </w:numPr>
        <w:spacing w:after="160" w:line="259" w:lineRule="auto"/>
        <w:contextualSpacing/>
        <w:jc w:val="both"/>
        <w:rPr>
          <w:rFonts w:asciiTheme="minorHAnsi" w:hAnsiTheme="minorHAnsi"/>
          <w:sz w:val="22"/>
          <w:szCs w:val="22"/>
        </w:rPr>
      </w:pPr>
      <w:r w:rsidRPr="00DE7E04">
        <w:rPr>
          <w:rFonts w:asciiTheme="minorHAnsi" w:hAnsiTheme="minorHAnsi"/>
          <w:b/>
          <w:sz w:val="22"/>
          <w:szCs w:val="22"/>
        </w:rPr>
        <w:t>Metrics on multi-dimensional well-being</w:t>
      </w:r>
      <w:r w:rsidRPr="00DE7E04">
        <w:rPr>
          <w:rFonts w:asciiTheme="minorHAnsi" w:hAnsiTheme="minorHAnsi"/>
          <w:sz w:val="22"/>
          <w:szCs w:val="22"/>
        </w:rPr>
        <w:t xml:space="preserve">. Many countries have adopted MPIs in their anti-poverty programmes and are moving beyond income and non-income poverty to incorporate metrics on resilience &amp; vulnerability, environment &amp; energy, gender &amp; labor markets, conflict &amp; governance issues, among others. We would like to focus our report on higher thresholds of multi-dimensional measures that help us deal with emerging issues of vulnerable (close to 200 million people in the region) and emerging middle classes (an additional 130 million). We also invite contributions on subjective metrics of multi-dimensional well-being, empowerment, missing dimensions of well-being and “vivir bien”. These might involve using surveys, focus groups, interviews, or multi-media methods. </w:t>
      </w:r>
    </w:p>
    <w:p w14:paraId="2D95C79E" w14:textId="77777777" w:rsidR="003C5DDB" w:rsidRPr="00DE7E04" w:rsidRDefault="003C5DDB" w:rsidP="003C5DDB">
      <w:pPr>
        <w:pStyle w:val="ListParagraph"/>
        <w:jc w:val="both"/>
        <w:rPr>
          <w:rFonts w:asciiTheme="minorHAnsi" w:hAnsiTheme="minorHAnsi"/>
          <w:sz w:val="22"/>
          <w:szCs w:val="22"/>
        </w:rPr>
      </w:pPr>
    </w:p>
    <w:p w14:paraId="2D95C79F" w14:textId="77777777" w:rsidR="003C5DDB" w:rsidRPr="00DE7E04" w:rsidRDefault="003C5DDB" w:rsidP="003C5DDB">
      <w:pPr>
        <w:pStyle w:val="ListParagraph"/>
        <w:numPr>
          <w:ilvl w:val="0"/>
          <w:numId w:val="45"/>
        </w:numPr>
        <w:spacing w:after="160" w:line="259" w:lineRule="auto"/>
        <w:contextualSpacing/>
        <w:jc w:val="both"/>
        <w:rPr>
          <w:rFonts w:asciiTheme="minorHAnsi" w:hAnsiTheme="minorHAnsi"/>
          <w:sz w:val="22"/>
          <w:szCs w:val="22"/>
        </w:rPr>
      </w:pPr>
      <w:r w:rsidRPr="00DE7E04">
        <w:rPr>
          <w:rFonts w:asciiTheme="minorHAnsi" w:hAnsiTheme="minorHAnsi"/>
          <w:b/>
          <w:sz w:val="22"/>
          <w:szCs w:val="22"/>
        </w:rPr>
        <w:t>Best practice in the policy adoption and implementation of MPIs</w:t>
      </w:r>
      <w:r w:rsidRPr="00DE7E04">
        <w:rPr>
          <w:rFonts w:asciiTheme="minorHAnsi" w:hAnsiTheme="minorHAnsi"/>
          <w:sz w:val="22"/>
          <w:szCs w:val="22"/>
        </w:rPr>
        <w:t xml:space="preserve">. A number of countries are using multi-dimensional metrics to target CCTs, social assistance or social insurance programmes, </w:t>
      </w:r>
      <w:r w:rsidR="00AA51D7">
        <w:rPr>
          <w:rFonts w:asciiTheme="minorHAnsi" w:hAnsiTheme="minorHAnsi"/>
          <w:sz w:val="22"/>
          <w:szCs w:val="22"/>
        </w:rPr>
        <w:t xml:space="preserve">social protection in general, </w:t>
      </w:r>
      <w:r w:rsidRPr="00DE7E04">
        <w:rPr>
          <w:rFonts w:asciiTheme="minorHAnsi" w:hAnsiTheme="minorHAnsi"/>
          <w:sz w:val="22"/>
          <w:szCs w:val="22"/>
        </w:rPr>
        <w:t xml:space="preserve">or as graduation criteria for household and individuals moving out of poverty. We would like to invite contributions that show the cutting edge of these policy design and implementation innovations. Some contributions might deal with the trade-offs faced by household participating in the labor force and receiving conditional cash transfers; others might focus on the economy of care and drivers of gender parity; some might focus on natural-resource based livelihoods and the challenges up upgrading social and environmental standards; others still, might focus on development planning, mapping, monitoring and evaluation instruments and toolkits. This </w:t>
      </w:r>
      <w:r w:rsidRPr="00DE7E04">
        <w:rPr>
          <w:rFonts w:asciiTheme="minorHAnsi" w:hAnsiTheme="minorHAnsi"/>
          <w:sz w:val="22"/>
          <w:szCs w:val="22"/>
        </w:rPr>
        <w:lastRenderedPageBreak/>
        <w:t>is an opportunity to take stock of best practice in policy making for multi-dimensional progress in the region.</w:t>
      </w:r>
    </w:p>
    <w:p w14:paraId="2D95C7A0" w14:textId="77777777" w:rsidR="003C5DDB" w:rsidRPr="00DE7E04" w:rsidRDefault="003C5DDB" w:rsidP="003C5DDB">
      <w:pPr>
        <w:pStyle w:val="ListParagraph"/>
        <w:jc w:val="both"/>
        <w:rPr>
          <w:rFonts w:asciiTheme="minorHAnsi" w:hAnsiTheme="minorHAnsi"/>
          <w:sz w:val="22"/>
          <w:szCs w:val="22"/>
        </w:rPr>
      </w:pPr>
    </w:p>
    <w:p w14:paraId="2D95C7A1" w14:textId="77777777" w:rsidR="003C5DDB" w:rsidRPr="00DE7E04" w:rsidRDefault="003C5DDB" w:rsidP="003C5DDB">
      <w:pPr>
        <w:pStyle w:val="ListParagraph"/>
        <w:numPr>
          <w:ilvl w:val="0"/>
          <w:numId w:val="45"/>
        </w:numPr>
        <w:spacing w:after="160" w:line="259" w:lineRule="auto"/>
        <w:contextualSpacing/>
        <w:jc w:val="both"/>
        <w:rPr>
          <w:rFonts w:asciiTheme="minorHAnsi" w:hAnsiTheme="minorHAnsi"/>
          <w:sz w:val="22"/>
          <w:szCs w:val="22"/>
        </w:rPr>
      </w:pPr>
      <w:r w:rsidRPr="00DE7E04">
        <w:rPr>
          <w:rFonts w:asciiTheme="minorHAnsi" w:hAnsiTheme="minorHAnsi"/>
          <w:b/>
          <w:sz w:val="22"/>
          <w:szCs w:val="22"/>
        </w:rPr>
        <w:t>SDG  localization</w:t>
      </w:r>
      <w:r w:rsidRPr="00DE7E04">
        <w:rPr>
          <w:rFonts w:asciiTheme="minorHAnsi" w:hAnsiTheme="minorHAnsi"/>
          <w:sz w:val="22"/>
          <w:szCs w:val="22"/>
        </w:rPr>
        <w:t>. By the end of 2015, the Sustainable Development Goals will have been adopted globally and will provide a strong momentum for UNDP programming in the region. We would like to invite country offices to engage in forward-thinking and programming for the next few years –proposing innovative ways to  localize the 17 Goals and 169 Targets envisioned by the SG’s Synthesis Report. Some might focus on policy overlaps (social protection for the emerging middle classes, sustainable cities, natural resource agendas) or on fiscal/institutional issues (delivering fiscal policy space, subnational government leadership or capability-building). This is an opportunity to work with government</w:t>
      </w:r>
      <w:r w:rsidR="002257EC">
        <w:rPr>
          <w:rFonts w:asciiTheme="minorHAnsi" w:hAnsiTheme="minorHAnsi"/>
          <w:sz w:val="22"/>
          <w:szCs w:val="22"/>
        </w:rPr>
        <w:t>s</w:t>
      </w:r>
      <w:r w:rsidRPr="00DE7E04">
        <w:rPr>
          <w:rFonts w:asciiTheme="minorHAnsi" w:hAnsiTheme="minorHAnsi"/>
          <w:sz w:val="22"/>
          <w:szCs w:val="22"/>
        </w:rPr>
        <w:t xml:space="preserve"> in preparation for the implementation of the SDG agenda.   </w:t>
      </w:r>
    </w:p>
    <w:p w14:paraId="2D95C7A2" w14:textId="77777777" w:rsidR="009164C8" w:rsidRDefault="009164C8" w:rsidP="00DE7E04">
      <w:pPr>
        <w:spacing w:after="100" w:afterAutospacing="1"/>
        <w:rPr>
          <w:rFonts w:asciiTheme="minorHAnsi" w:hAnsiTheme="minorHAnsi" w:cs="Arial"/>
          <w:szCs w:val="22"/>
        </w:rPr>
      </w:pPr>
    </w:p>
    <w:p w14:paraId="2D95C7A3" w14:textId="77777777" w:rsidR="009D617A" w:rsidRPr="00DE7E04" w:rsidRDefault="003C5DDB" w:rsidP="00DE7E04">
      <w:pPr>
        <w:spacing w:after="100" w:afterAutospacing="1"/>
        <w:rPr>
          <w:rFonts w:asciiTheme="minorHAnsi" w:hAnsiTheme="minorHAnsi" w:cs="Arial"/>
          <w:szCs w:val="22"/>
        </w:rPr>
      </w:pPr>
      <w:r w:rsidRPr="00DE7E04">
        <w:rPr>
          <w:rFonts w:asciiTheme="minorHAnsi" w:hAnsiTheme="minorHAnsi" w:cs="Arial"/>
          <w:szCs w:val="22"/>
        </w:rPr>
        <w:t xml:space="preserve">While elaborating the papers, Country Offices will clearly engage Government counterparts. </w:t>
      </w:r>
      <w:r w:rsidR="008C7EBA" w:rsidRPr="00DE7E04">
        <w:rPr>
          <w:rFonts w:asciiTheme="minorHAnsi" w:hAnsiTheme="minorHAnsi" w:cs="Arial"/>
          <w:szCs w:val="22"/>
        </w:rPr>
        <w:t>Their role is critical</w:t>
      </w:r>
      <w:r w:rsidR="009D617A" w:rsidRPr="00DE7E04">
        <w:rPr>
          <w:rFonts w:asciiTheme="minorHAnsi" w:hAnsiTheme="minorHAnsi" w:cs="Arial"/>
          <w:szCs w:val="22"/>
        </w:rPr>
        <w:t xml:space="preserve">, for </w:t>
      </w:r>
      <w:r w:rsidR="002257EC" w:rsidRPr="002257EC">
        <w:rPr>
          <w:rFonts w:asciiTheme="minorHAnsi" w:hAnsiTheme="minorHAnsi" w:cs="Arial"/>
          <w:szCs w:val="22"/>
        </w:rPr>
        <w:t>its</w:t>
      </w:r>
      <w:r w:rsidR="008C7EBA" w:rsidRPr="00DE7E04">
        <w:rPr>
          <w:rFonts w:asciiTheme="minorHAnsi" w:hAnsiTheme="minorHAnsi" w:cs="Arial"/>
          <w:szCs w:val="22"/>
        </w:rPr>
        <w:t xml:space="preserve"> them </w:t>
      </w:r>
      <w:r w:rsidR="009D617A" w:rsidRPr="00DE7E04">
        <w:rPr>
          <w:rFonts w:asciiTheme="minorHAnsi" w:hAnsiTheme="minorHAnsi" w:cs="Arial"/>
          <w:szCs w:val="22"/>
        </w:rPr>
        <w:t>who have already advanced analytical and practical approaches towards multidimensional poverty; they bring the experience from the field; they partner with key stakeholders and decision makers; and they understand how to operationalize this effort and build the programmatic bridge beyond the report itself.</w:t>
      </w:r>
    </w:p>
    <w:p w14:paraId="2D95C7A4" w14:textId="77777777" w:rsidR="00F64119" w:rsidRPr="00DE7E04" w:rsidRDefault="008C7EBA" w:rsidP="00F64119">
      <w:pPr>
        <w:spacing w:after="100" w:afterAutospacing="1"/>
        <w:rPr>
          <w:rFonts w:asciiTheme="minorHAnsi" w:hAnsiTheme="minorHAnsi" w:cs="Arial"/>
          <w:szCs w:val="22"/>
        </w:rPr>
      </w:pPr>
      <w:r w:rsidRPr="00DE7E04">
        <w:rPr>
          <w:rFonts w:asciiTheme="minorHAnsi" w:hAnsiTheme="minorHAnsi" w:cs="Arial"/>
          <w:szCs w:val="22"/>
        </w:rPr>
        <w:t>T</w:t>
      </w:r>
      <w:r w:rsidR="009D617A" w:rsidRPr="00DE7E04">
        <w:rPr>
          <w:rFonts w:asciiTheme="minorHAnsi" w:hAnsiTheme="minorHAnsi" w:cs="Arial"/>
          <w:szCs w:val="22"/>
        </w:rPr>
        <w:t xml:space="preserve">he report will prove a solid base towards legitimizing a multidisciplinary proposal that Country Offices could build together with Governments and other stakeholders in order to operationalize the post-2015 agenda. </w:t>
      </w:r>
      <w:r w:rsidR="00602637" w:rsidRPr="00DE7E04">
        <w:rPr>
          <w:rFonts w:asciiTheme="minorHAnsi" w:hAnsiTheme="minorHAnsi" w:cs="Arial"/>
          <w:szCs w:val="22"/>
        </w:rPr>
        <w:t xml:space="preserve">Support from the Regional Hub will be provided </w:t>
      </w:r>
      <w:r w:rsidR="009D617A" w:rsidRPr="00DE7E04">
        <w:rPr>
          <w:rFonts w:asciiTheme="minorHAnsi" w:hAnsiTheme="minorHAnsi" w:cs="Arial"/>
          <w:szCs w:val="22"/>
        </w:rPr>
        <w:t xml:space="preserve">to orientate </w:t>
      </w:r>
      <w:r w:rsidR="00602637" w:rsidRPr="00DE7E04">
        <w:rPr>
          <w:rFonts w:asciiTheme="minorHAnsi" w:hAnsiTheme="minorHAnsi" w:cs="Arial"/>
          <w:szCs w:val="22"/>
        </w:rPr>
        <w:t xml:space="preserve">Country Offices </w:t>
      </w:r>
      <w:r w:rsidR="009D617A" w:rsidRPr="00DE7E04">
        <w:rPr>
          <w:rFonts w:asciiTheme="minorHAnsi" w:hAnsiTheme="minorHAnsi" w:cs="Arial"/>
          <w:szCs w:val="22"/>
        </w:rPr>
        <w:t>on the preparation for a post-2015 agenda linked to the RHDR as well as the 2016 IWP.</w:t>
      </w:r>
      <w:r w:rsidR="00602637" w:rsidRPr="00DE7E04">
        <w:rPr>
          <w:rFonts w:asciiTheme="minorHAnsi" w:hAnsiTheme="minorHAnsi" w:cs="Arial"/>
          <w:szCs w:val="22"/>
        </w:rPr>
        <w:t xml:space="preserve"> Thus, the sustainability of this effort is understood through its direct programmatic implications. The project should live beyond the project, by applying its findings to the </w:t>
      </w:r>
      <w:r w:rsidR="009C4152" w:rsidRPr="00DE7E04">
        <w:rPr>
          <w:rFonts w:asciiTheme="minorHAnsi" w:hAnsiTheme="minorHAnsi" w:cs="Arial"/>
          <w:szCs w:val="22"/>
        </w:rPr>
        <w:t>multidisciplinary programmes and projects to be implemented at the country office, s</w:t>
      </w:r>
      <w:r w:rsidR="004210C4" w:rsidRPr="00DE7E04">
        <w:rPr>
          <w:rFonts w:asciiTheme="minorHAnsi" w:hAnsiTheme="minorHAnsi" w:cs="Arial"/>
          <w:szCs w:val="22"/>
        </w:rPr>
        <w:t xml:space="preserve">ub regional or regional levels, leading the post-2015 agenda. </w:t>
      </w:r>
    </w:p>
    <w:p w14:paraId="2D95C7A5" w14:textId="77777777" w:rsidR="00A37CB3" w:rsidRPr="00DE7E04" w:rsidRDefault="000519E7" w:rsidP="00A44CED">
      <w:pPr>
        <w:pStyle w:val="ListParagraph"/>
        <w:numPr>
          <w:ilvl w:val="0"/>
          <w:numId w:val="28"/>
        </w:numPr>
        <w:spacing w:before="240"/>
        <w:jc w:val="both"/>
        <w:rPr>
          <w:rFonts w:asciiTheme="minorHAnsi" w:hAnsiTheme="minorHAnsi" w:cs="Arial"/>
          <w:b/>
          <w:i/>
          <w:sz w:val="22"/>
          <w:szCs w:val="22"/>
        </w:rPr>
      </w:pPr>
      <w:r w:rsidRPr="00DE7E04">
        <w:rPr>
          <w:rFonts w:asciiTheme="minorHAnsi" w:hAnsiTheme="minorHAnsi" w:cs="Arial"/>
          <w:b/>
          <w:i/>
          <w:sz w:val="22"/>
          <w:szCs w:val="22"/>
        </w:rPr>
        <w:t xml:space="preserve">OUTREACH AND </w:t>
      </w:r>
      <w:r w:rsidR="00A44CED" w:rsidRPr="00DE7E04">
        <w:rPr>
          <w:rFonts w:asciiTheme="minorHAnsi" w:hAnsiTheme="minorHAnsi" w:cs="Arial"/>
          <w:b/>
          <w:i/>
          <w:sz w:val="22"/>
          <w:szCs w:val="22"/>
        </w:rPr>
        <w:t xml:space="preserve">COMMUNICATION </w:t>
      </w:r>
      <w:r w:rsidR="00A37CB3" w:rsidRPr="00DE7E04">
        <w:rPr>
          <w:rFonts w:asciiTheme="minorHAnsi" w:hAnsiTheme="minorHAnsi" w:cs="Arial"/>
          <w:b/>
          <w:i/>
          <w:sz w:val="22"/>
          <w:szCs w:val="22"/>
        </w:rPr>
        <w:t>STRATEGY</w:t>
      </w:r>
    </w:p>
    <w:p w14:paraId="2D95C7A6" w14:textId="77777777" w:rsidR="004D7468" w:rsidRPr="00DE7E04" w:rsidRDefault="004D7468" w:rsidP="004D7468">
      <w:pPr>
        <w:rPr>
          <w:rFonts w:asciiTheme="minorHAnsi" w:hAnsiTheme="minorHAnsi" w:cs="Arial"/>
          <w:szCs w:val="22"/>
        </w:rPr>
      </w:pPr>
    </w:p>
    <w:p w14:paraId="2D95C7A7" w14:textId="77777777" w:rsidR="00D679D4" w:rsidRPr="00DE7E04" w:rsidRDefault="00012CD8" w:rsidP="004D7468">
      <w:pPr>
        <w:rPr>
          <w:rFonts w:asciiTheme="minorHAnsi" w:hAnsiTheme="minorHAnsi" w:cs="Arial"/>
          <w:szCs w:val="22"/>
        </w:rPr>
      </w:pPr>
      <w:r w:rsidRPr="00DE7E04">
        <w:rPr>
          <w:rFonts w:asciiTheme="minorHAnsi" w:hAnsiTheme="minorHAnsi" w:cs="Arial"/>
          <w:szCs w:val="22"/>
        </w:rPr>
        <w:t xml:space="preserve">The three Human Development Reports aim at providing relevant inputs to enable a new understanding of </w:t>
      </w:r>
      <w:r w:rsidR="00FC5C6B" w:rsidRPr="00DE7E04">
        <w:rPr>
          <w:rFonts w:asciiTheme="minorHAnsi" w:hAnsiTheme="minorHAnsi" w:cs="Arial"/>
          <w:szCs w:val="22"/>
        </w:rPr>
        <w:t>the imbalance between income and non-income dimensions of well-being, which has catalyzed new social and political demands and conflict. Reducing vulnerabilities and building resilience should be at the core of the development agenda</w:t>
      </w:r>
      <w:r w:rsidR="00D679D4" w:rsidRPr="00DE7E04">
        <w:rPr>
          <w:rFonts w:asciiTheme="minorHAnsi" w:hAnsiTheme="minorHAnsi" w:cs="Arial"/>
          <w:szCs w:val="22"/>
        </w:rPr>
        <w:t xml:space="preserve">. </w:t>
      </w:r>
    </w:p>
    <w:p w14:paraId="2D95C7A8" w14:textId="77777777" w:rsidR="00D679D4" w:rsidRPr="00DE7E04" w:rsidRDefault="00D679D4" w:rsidP="004D7468">
      <w:pPr>
        <w:rPr>
          <w:rFonts w:asciiTheme="minorHAnsi" w:hAnsiTheme="minorHAnsi" w:cs="Arial"/>
          <w:szCs w:val="22"/>
        </w:rPr>
      </w:pPr>
    </w:p>
    <w:p w14:paraId="2D95C7A9" w14:textId="77777777" w:rsidR="004D7468" w:rsidRPr="00DE7E04" w:rsidRDefault="009F4168" w:rsidP="004D7468">
      <w:pPr>
        <w:rPr>
          <w:rFonts w:asciiTheme="minorHAnsi" w:hAnsiTheme="minorHAnsi" w:cs="Arial"/>
          <w:szCs w:val="22"/>
        </w:rPr>
      </w:pPr>
      <w:r w:rsidRPr="00DE7E04">
        <w:rPr>
          <w:rFonts w:asciiTheme="minorHAnsi" w:hAnsiTheme="minorHAnsi" w:cs="Arial"/>
          <w:szCs w:val="22"/>
        </w:rPr>
        <w:t xml:space="preserve">Through the appropriation of the findings and proposals by key actors belonging to </w:t>
      </w:r>
      <w:r w:rsidR="00C36DFA" w:rsidRPr="00DE7E04">
        <w:rPr>
          <w:rFonts w:asciiTheme="minorHAnsi" w:hAnsiTheme="minorHAnsi" w:cs="Arial"/>
          <w:szCs w:val="22"/>
        </w:rPr>
        <w:t xml:space="preserve">Governments, </w:t>
      </w:r>
      <w:r w:rsidRPr="00DE7E04">
        <w:rPr>
          <w:rFonts w:asciiTheme="minorHAnsi" w:hAnsiTheme="minorHAnsi" w:cs="Arial"/>
          <w:szCs w:val="22"/>
        </w:rPr>
        <w:t xml:space="preserve">civil society, private sector, </w:t>
      </w:r>
      <w:r w:rsidR="00B05D16" w:rsidRPr="00DE7E04">
        <w:rPr>
          <w:rFonts w:asciiTheme="minorHAnsi" w:hAnsiTheme="minorHAnsi" w:cs="Arial"/>
          <w:szCs w:val="22"/>
        </w:rPr>
        <w:t>media and academia regional trends, projects, programmes, innovative business models, additional research</w:t>
      </w:r>
      <w:r w:rsidR="004B4A10" w:rsidRPr="00DE7E04">
        <w:rPr>
          <w:rFonts w:asciiTheme="minorHAnsi" w:hAnsiTheme="minorHAnsi" w:cs="Arial"/>
          <w:szCs w:val="22"/>
        </w:rPr>
        <w:t>e</w:t>
      </w:r>
      <w:r w:rsidR="00B05D16" w:rsidRPr="00DE7E04">
        <w:rPr>
          <w:rFonts w:asciiTheme="minorHAnsi" w:hAnsiTheme="minorHAnsi" w:cs="Arial"/>
          <w:szCs w:val="22"/>
        </w:rPr>
        <w:t>s and public policies can be adapted to better</w:t>
      </w:r>
      <w:r w:rsidR="00012CD8" w:rsidRPr="00DE7E04">
        <w:rPr>
          <w:rFonts w:asciiTheme="minorHAnsi" w:hAnsiTheme="minorHAnsi" w:cs="Arial"/>
          <w:szCs w:val="22"/>
        </w:rPr>
        <w:t xml:space="preserve"> </w:t>
      </w:r>
      <w:r w:rsidR="00B05D16" w:rsidRPr="00DE7E04">
        <w:rPr>
          <w:rFonts w:asciiTheme="minorHAnsi" w:hAnsiTheme="minorHAnsi" w:cs="Arial"/>
          <w:szCs w:val="22"/>
        </w:rPr>
        <w:t xml:space="preserve">serve the purpose of advancing human and sustainable development. </w:t>
      </w:r>
      <w:r w:rsidR="009F04F7" w:rsidRPr="00DE7E04">
        <w:rPr>
          <w:rFonts w:asciiTheme="minorHAnsi" w:hAnsiTheme="minorHAnsi" w:cs="Arial"/>
          <w:szCs w:val="22"/>
        </w:rPr>
        <w:t>The toolkit will become a key element, available to the mentioned partners, to deepen existing knowledge throughout the region. Specific reports in the Carib</w:t>
      </w:r>
      <w:r w:rsidR="006A7E28" w:rsidRPr="00DE7E04">
        <w:rPr>
          <w:rFonts w:asciiTheme="minorHAnsi" w:hAnsiTheme="minorHAnsi" w:cs="Arial"/>
          <w:szCs w:val="22"/>
        </w:rPr>
        <w:t>bean and Central America reflect the recognition of the specificities and heterogeneity of Latin America and the Caribbean.</w:t>
      </w:r>
    </w:p>
    <w:p w14:paraId="2D95C7AA" w14:textId="77777777" w:rsidR="006A7E28" w:rsidRPr="00DE7E04" w:rsidRDefault="006A7E28" w:rsidP="004D7468">
      <w:pPr>
        <w:rPr>
          <w:rFonts w:asciiTheme="minorHAnsi" w:hAnsiTheme="minorHAnsi" w:cs="Arial"/>
          <w:szCs w:val="22"/>
        </w:rPr>
      </w:pPr>
    </w:p>
    <w:p w14:paraId="2D95C7AB" w14:textId="77777777" w:rsidR="006A7E28" w:rsidRPr="00DE7E04" w:rsidRDefault="006A7E28" w:rsidP="004D7468">
      <w:pPr>
        <w:rPr>
          <w:rFonts w:asciiTheme="minorHAnsi" w:hAnsiTheme="minorHAnsi" w:cs="Arial"/>
          <w:szCs w:val="22"/>
        </w:rPr>
      </w:pPr>
      <w:r w:rsidRPr="00DE7E04">
        <w:rPr>
          <w:rFonts w:asciiTheme="minorHAnsi" w:hAnsiTheme="minorHAnsi" w:cs="Arial"/>
          <w:szCs w:val="22"/>
        </w:rPr>
        <w:t xml:space="preserve">It is clear that this findings need to be made </w:t>
      </w:r>
      <w:r w:rsidR="006E2834" w:rsidRPr="00DE7E04">
        <w:rPr>
          <w:rFonts w:asciiTheme="minorHAnsi" w:hAnsiTheme="minorHAnsi" w:cs="Arial"/>
          <w:szCs w:val="22"/>
        </w:rPr>
        <w:t xml:space="preserve">broadly available and shared in different formats that respond to the culture, habits, trends and priorities of different groups. Therefore, the proposal is to accompany the reports with audio visual material in diverse formats, engage media and journalists to </w:t>
      </w:r>
      <w:r w:rsidR="00CA3273" w:rsidRPr="00DE7E04">
        <w:rPr>
          <w:rFonts w:asciiTheme="minorHAnsi" w:hAnsiTheme="minorHAnsi" w:cs="Arial"/>
          <w:szCs w:val="22"/>
        </w:rPr>
        <w:t xml:space="preserve">share progress and results of the ongoing research and make all the information available to the different groups: decision makers, researchers, students, working class, vulnerable groups, </w:t>
      </w:r>
      <w:r w:rsidR="002D2E8D" w:rsidRPr="00DE7E04">
        <w:rPr>
          <w:rFonts w:asciiTheme="minorHAnsi" w:hAnsiTheme="minorHAnsi" w:cs="Arial"/>
          <w:szCs w:val="22"/>
        </w:rPr>
        <w:t xml:space="preserve">employers, investors and regulators. </w:t>
      </w:r>
    </w:p>
    <w:p w14:paraId="2D95C7AC" w14:textId="77777777" w:rsidR="002D2E8D" w:rsidRPr="00DE7E04" w:rsidRDefault="002D2E8D" w:rsidP="004D7468">
      <w:pPr>
        <w:rPr>
          <w:rFonts w:asciiTheme="minorHAnsi" w:hAnsiTheme="minorHAnsi" w:cs="Arial"/>
          <w:szCs w:val="22"/>
        </w:rPr>
      </w:pPr>
    </w:p>
    <w:p w14:paraId="2D95C7AD" w14:textId="77777777" w:rsidR="002D2E8D" w:rsidRPr="00DE7E04" w:rsidRDefault="002D2E8D" w:rsidP="004D7468">
      <w:pPr>
        <w:rPr>
          <w:rFonts w:asciiTheme="minorHAnsi" w:hAnsiTheme="minorHAnsi" w:cs="Arial"/>
          <w:szCs w:val="22"/>
        </w:rPr>
      </w:pPr>
      <w:r w:rsidRPr="00DE7E04">
        <w:rPr>
          <w:rFonts w:asciiTheme="minorHAnsi" w:hAnsiTheme="minorHAnsi" w:cs="Arial"/>
          <w:szCs w:val="22"/>
        </w:rPr>
        <w:t>The communication strategy will start at the same time of the preparation of the report to allow the overall community to follow the findings and assimilate them</w:t>
      </w:r>
      <w:r w:rsidR="00186EB7" w:rsidRPr="00DE7E04">
        <w:rPr>
          <w:rFonts w:asciiTheme="minorHAnsi" w:hAnsiTheme="minorHAnsi" w:cs="Arial"/>
          <w:szCs w:val="22"/>
        </w:rPr>
        <w:t>. It will pay special attention to the momentum and be sensitive to the evolution regarding the Sustainable Development Goals agenda</w:t>
      </w:r>
      <w:r w:rsidRPr="00DE7E04">
        <w:rPr>
          <w:rFonts w:asciiTheme="minorHAnsi" w:hAnsiTheme="minorHAnsi" w:cs="Arial"/>
          <w:color w:val="FF0000"/>
          <w:szCs w:val="22"/>
        </w:rPr>
        <w:t>.</w:t>
      </w:r>
      <w:r w:rsidRPr="00DE7E04">
        <w:rPr>
          <w:rFonts w:asciiTheme="minorHAnsi" w:hAnsiTheme="minorHAnsi" w:cs="Arial"/>
          <w:color w:val="000000"/>
          <w:szCs w:val="22"/>
        </w:rPr>
        <w:t xml:space="preserve"> </w:t>
      </w:r>
      <w:r w:rsidR="006B4BAF" w:rsidRPr="00DE7E04">
        <w:rPr>
          <w:rFonts w:asciiTheme="minorHAnsi" w:hAnsiTheme="minorHAnsi" w:cs="Arial"/>
          <w:color w:val="000000"/>
          <w:szCs w:val="22"/>
        </w:rPr>
        <w:t>A company will be hired to provide attractive products adapted to the context.</w:t>
      </w:r>
      <w:r w:rsidR="006B4BAF" w:rsidRPr="00DE7E04">
        <w:rPr>
          <w:rFonts w:asciiTheme="minorHAnsi" w:hAnsiTheme="minorHAnsi" w:cs="Arial"/>
          <w:szCs w:val="22"/>
        </w:rPr>
        <w:t xml:space="preserve"> </w:t>
      </w:r>
    </w:p>
    <w:p w14:paraId="2D95C7AE" w14:textId="77777777" w:rsidR="00EC3E2E" w:rsidRPr="00DE7E04" w:rsidRDefault="00EC3E2E" w:rsidP="004D7468">
      <w:pPr>
        <w:rPr>
          <w:rFonts w:asciiTheme="minorHAnsi" w:hAnsiTheme="minorHAnsi" w:cs="Arial"/>
          <w:szCs w:val="22"/>
        </w:rPr>
      </w:pPr>
    </w:p>
    <w:p w14:paraId="2D95C7AF" w14:textId="77777777" w:rsidR="00EC3E2E" w:rsidRPr="00DE7E04" w:rsidRDefault="00EC3E2E" w:rsidP="004D7468">
      <w:pPr>
        <w:rPr>
          <w:rFonts w:asciiTheme="minorHAnsi" w:hAnsiTheme="minorHAnsi" w:cs="Arial"/>
          <w:szCs w:val="22"/>
        </w:rPr>
      </w:pPr>
      <w:r w:rsidRPr="00DE7E04">
        <w:rPr>
          <w:rFonts w:asciiTheme="minorHAnsi" w:hAnsiTheme="minorHAnsi" w:cs="Arial"/>
          <w:szCs w:val="22"/>
        </w:rPr>
        <w:lastRenderedPageBreak/>
        <w:t xml:space="preserve">New technologies allow innovative ways of capturing data and mainly, of capturing the voice of the citizens who traditionally are left aside in these kinds of exercises. </w:t>
      </w:r>
      <w:r w:rsidR="005428FB" w:rsidRPr="00DE7E04">
        <w:rPr>
          <w:rFonts w:asciiTheme="minorHAnsi" w:hAnsiTheme="minorHAnsi" w:cs="Arial"/>
          <w:szCs w:val="22"/>
        </w:rPr>
        <w:t xml:space="preserve">Partnerships with mobile, digital and or/phone companies are foreseen. This will enable flexible and innovative ways of collecting data. In this sense, the communications strategy is expected to </w:t>
      </w:r>
      <w:r w:rsidR="00B67A13" w:rsidRPr="00DE7E04">
        <w:rPr>
          <w:rFonts w:asciiTheme="minorHAnsi" w:hAnsiTheme="minorHAnsi" w:cs="Arial"/>
          <w:szCs w:val="22"/>
        </w:rPr>
        <w:t xml:space="preserve">work in both directions. Perceptions and subjective indicators of wellbeing </w:t>
      </w:r>
      <w:r w:rsidR="001837B9" w:rsidRPr="00DE7E04">
        <w:rPr>
          <w:rFonts w:asciiTheme="minorHAnsi" w:hAnsiTheme="minorHAnsi" w:cs="Arial"/>
          <w:szCs w:val="22"/>
        </w:rPr>
        <w:t xml:space="preserve">will thus be included. </w:t>
      </w:r>
      <w:r w:rsidR="001C5ECF" w:rsidRPr="00DE7E04">
        <w:rPr>
          <w:rFonts w:asciiTheme="minorHAnsi" w:hAnsiTheme="minorHAnsi" w:cs="Arial"/>
          <w:szCs w:val="22"/>
        </w:rPr>
        <w:t>Besides, the RBLAC will count on the virtual magazine “Humanum”</w:t>
      </w:r>
      <w:r w:rsidR="00884A17" w:rsidRPr="00DE7E04">
        <w:rPr>
          <w:rFonts w:asciiTheme="minorHAnsi" w:hAnsiTheme="minorHAnsi" w:cs="Arial"/>
          <w:szCs w:val="22"/>
        </w:rPr>
        <w:t xml:space="preserve"> in order to reach to deepen a</w:t>
      </w:r>
      <w:r w:rsidR="001C5ECF" w:rsidRPr="00DE7E04">
        <w:rPr>
          <w:rFonts w:asciiTheme="minorHAnsi" w:hAnsiTheme="minorHAnsi" w:cs="Arial"/>
          <w:szCs w:val="22"/>
        </w:rPr>
        <w:t xml:space="preserve"> broader </w:t>
      </w:r>
      <w:r w:rsidR="00884A17" w:rsidRPr="00DE7E04">
        <w:rPr>
          <w:rFonts w:asciiTheme="minorHAnsi" w:hAnsiTheme="minorHAnsi" w:cs="Arial"/>
          <w:szCs w:val="22"/>
        </w:rPr>
        <w:t xml:space="preserve">consultation with the general </w:t>
      </w:r>
      <w:r w:rsidR="001C5ECF" w:rsidRPr="00DE7E04">
        <w:rPr>
          <w:rFonts w:asciiTheme="minorHAnsi" w:hAnsiTheme="minorHAnsi" w:cs="Arial"/>
          <w:szCs w:val="22"/>
        </w:rPr>
        <w:t>audience</w:t>
      </w:r>
      <w:r w:rsidR="00884A17" w:rsidRPr="00DE7E04">
        <w:rPr>
          <w:rFonts w:asciiTheme="minorHAnsi" w:hAnsiTheme="minorHAnsi" w:cs="Arial"/>
          <w:szCs w:val="22"/>
        </w:rPr>
        <w:t>,</w:t>
      </w:r>
      <w:r w:rsidR="001C5ECF" w:rsidRPr="00DE7E04">
        <w:rPr>
          <w:rFonts w:asciiTheme="minorHAnsi" w:hAnsiTheme="minorHAnsi" w:cs="Arial"/>
          <w:szCs w:val="22"/>
        </w:rPr>
        <w:t xml:space="preserve"> </w:t>
      </w:r>
      <w:r w:rsidR="00884A17" w:rsidRPr="00DE7E04">
        <w:rPr>
          <w:rFonts w:asciiTheme="minorHAnsi" w:hAnsiTheme="minorHAnsi" w:cs="Arial"/>
          <w:szCs w:val="22"/>
        </w:rPr>
        <w:t xml:space="preserve">enabling their participation </w:t>
      </w:r>
      <w:r w:rsidR="001C5ECF" w:rsidRPr="00DE7E04">
        <w:rPr>
          <w:rFonts w:asciiTheme="minorHAnsi" w:hAnsiTheme="minorHAnsi" w:cs="Arial"/>
          <w:szCs w:val="22"/>
        </w:rPr>
        <w:t xml:space="preserve">of the </w:t>
      </w:r>
      <w:r w:rsidR="00884A17" w:rsidRPr="00DE7E04">
        <w:rPr>
          <w:rFonts w:asciiTheme="minorHAnsi" w:hAnsiTheme="minorHAnsi" w:cs="Arial"/>
          <w:szCs w:val="22"/>
        </w:rPr>
        <w:t xml:space="preserve">elaboration of the report. </w:t>
      </w:r>
      <w:r w:rsidR="00664320" w:rsidRPr="00DE7E04">
        <w:rPr>
          <w:rFonts w:asciiTheme="minorHAnsi" w:hAnsiTheme="minorHAnsi" w:cs="Arial"/>
          <w:szCs w:val="22"/>
        </w:rPr>
        <w:t>Innovative data visualization will certainly be shared through this platform.</w:t>
      </w:r>
    </w:p>
    <w:p w14:paraId="2D95C7B0" w14:textId="77777777" w:rsidR="00563EEC" w:rsidRPr="00DE7E04" w:rsidRDefault="00563EEC" w:rsidP="004D7468">
      <w:pPr>
        <w:rPr>
          <w:rFonts w:asciiTheme="minorHAnsi" w:hAnsiTheme="minorHAnsi" w:cs="Arial"/>
          <w:szCs w:val="22"/>
        </w:rPr>
      </w:pPr>
    </w:p>
    <w:p w14:paraId="2D95C7B1" w14:textId="77777777" w:rsidR="00563EEC" w:rsidRPr="00DE7E04" w:rsidRDefault="00563EEC" w:rsidP="004D7468">
      <w:pPr>
        <w:rPr>
          <w:rFonts w:asciiTheme="minorHAnsi" w:hAnsiTheme="minorHAnsi" w:cs="Arial"/>
          <w:szCs w:val="22"/>
        </w:rPr>
      </w:pPr>
      <w:r w:rsidRPr="00DE7E04">
        <w:rPr>
          <w:rFonts w:asciiTheme="minorHAnsi" w:hAnsiTheme="minorHAnsi" w:cs="Arial"/>
          <w:szCs w:val="22"/>
        </w:rPr>
        <w:t xml:space="preserve">It is considered to analyse the feasibility of offering data and formulas online to allow people to modify and manipulate them. This would certainly enable an interactive communication and ease the ownership of the methodology by different stakeholders who aim at better understanding and </w:t>
      </w:r>
      <w:r w:rsidR="008B22B2" w:rsidRPr="00DE7E04">
        <w:rPr>
          <w:rFonts w:asciiTheme="minorHAnsi" w:hAnsiTheme="minorHAnsi" w:cs="Arial"/>
          <w:szCs w:val="22"/>
        </w:rPr>
        <w:t>internalizing multidimensional progress.</w:t>
      </w:r>
    </w:p>
    <w:p w14:paraId="2D95C7B2" w14:textId="77777777" w:rsidR="009F04F7" w:rsidRPr="00DE7E04" w:rsidRDefault="009F04F7" w:rsidP="004D7468">
      <w:pPr>
        <w:rPr>
          <w:rFonts w:asciiTheme="minorHAnsi" w:hAnsiTheme="minorHAnsi" w:cs="Arial"/>
          <w:szCs w:val="22"/>
          <w:lang w:val="en-US"/>
        </w:rPr>
      </w:pPr>
    </w:p>
    <w:p w14:paraId="2D95C7B3" w14:textId="77777777" w:rsidR="004D7468" w:rsidRPr="00DE7E04" w:rsidRDefault="004D7468" w:rsidP="004D7468">
      <w:pPr>
        <w:rPr>
          <w:rFonts w:asciiTheme="minorHAnsi" w:hAnsiTheme="minorHAnsi" w:cs="Arial"/>
          <w:szCs w:val="22"/>
        </w:rPr>
      </w:pPr>
    </w:p>
    <w:p w14:paraId="2D95C7B4" w14:textId="77777777" w:rsidR="004D7468" w:rsidRPr="00DE7E04" w:rsidRDefault="004D7468" w:rsidP="004D7468">
      <w:pPr>
        <w:rPr>
          <w:rFonts w:asciiTheme="minorHAnsi" w:hAnsiTheme="minorHAnsi" w:cs="Arial"/>
          <w:szCs w:val="22"/>
        </w:rPr>
        <w:sectPr w:rsidR="004D7468" w:rsidRPr="00DE7E04" w:rsidSect="00302288">
          <w:headerReference w:type="default" r:id="rId13"/>
          <w:footerReference w:type="even" r:id="rId14"/>
          <w:footerReference w:type="default" r:id="rId15"/>
          <w:pgSz w:w="11906" w:h="16838" w:code="9"/>
          <w:pgMar w:top="864" w:right="1152" w:bottom="864" w:left="1152" w:header="720" w:footer="432" w:gutter="0"/>
          <w:cols w:space="708"/>
          <w:titlePg/>
          <w:docGrid w:linePitch="360"/>
        </w:sectPr>
      </w:pPr>
    </w:p>
    <w:p w14:paraId="2D95C7B5" w14:textId="77777777" w:rsidR="00856A2C" w:rsidRPr="00DE7E04" w:rsidRDefault="00856A2C" w:rsidP="008F1069">
      <w:pPr>
        <w:pStyle w:val="Heading1"/>
        <w:rPr>
          <w:rFonts w:asciiTheme="minorHAnsi" w:hAnsiTheme="minorHAnsi"/>
          <w:sz w:val="22"/>
          <w:szCs w:val="22"/>
        </w:rPr>
      </w:pPr>
      <w:r w:rsidRPr="00DE7E04">
        <w:rPr>
          <w:rFonts w:asciiTheme="minorHAnsi" w:hAnsiTheme="minorHAnsi"/>
          <w:sz w:val="22"/>
          <w:szCs w:val="22"/>
        </w:rPr>
        <w:lastRenderedPageBreak/>
        <w:t>Results and Resources Framework</w:t>
      </w:r>
    </w:p>
    <w:tbl>
      <w:tblPr>
        <w:tblW w:w="14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287"/>
        <w:gridCol w:w="2250"/>
        <w:gridCol w:w="2700"/>
      </w:tblGrid>
      <w:tr w:rsidR="00D547B0" w:rsidRPr="000B08A9" w14:paraId="2D95C7BB" w14:textId="77777777" w:rsidTr="00DE7E04">
        <w:tc>
          <w:tcPr>
            <w:tcW w:w="4320" w:type="dxa"/>
            <w:shd w:val="clear" w:color="auto" w:fill="FFFF99"/>
          </w:tcPr>
          <w:p w14:paraId="2D95C7B6" w14:textId="77777777" w:rsidR="00D547B0" w:rsidRPr="00DE7E04" w:rsidRDefault="00D547B0" w:rsidP="00821E53">
            <w:pPr>
              <w:jc w:val="center"/>
              <w:rPr>
                <w:rFonts w:asciiTheme="minorHAnsi" w:hAnsiTheme="minorHAnsi" w:cs="Arial"/>
                <w:b/>
                <w:szCs w:val="22"/>
              </w:rPr>
            </w:pPr>
            <w:r w:rsidRPr="00DE7E04">
              <w:rPr>
                <w:rFonts w:asciiTheme="minorHAnsi" w:hAnsiTheme="minorHAnsi" w:cs="Arial"/>
                <w:b/>
                <w:szCs w:val="22"/>
              </w:rPr>
              <w:t>INTENDED OUTPUTS</w:t>
            </w:r>
          </w:p>
          <w:p w14:paraId="2D95C7B7" w14:textId="77777777" w:rsidR="00D547B0" w:rsidRPr="00DE7E04" w:rsidRDefault="00D547B0" w:rsidP="00821E53">
            <w:pPr>
              <w:jc w:val="center"/>
              <w:rPr>
                <w:rFonts w:asciiTheme="minorHAnsi" w:hAnsiTheme="minorHAnsi" w:cs="Arial"/>
                <w:b/>
                <w:szCs w:val="22"/>
              </w:rPr>
            </w:pPr>
          </w:p>
        </w:tc>
        <w:tc>
          <w:tcPr>
            <w:tcW w:w="5287" w:type="dxa"/>
            <w:shd w:val="clear" w:color="auto" w:fill="FFFF99"/>
          </w:tcPr>
          <w:p w14:paraId="2D95C7B8" w14:textId="77777777" w:rsidR="00D547B0" w:rsidRPr="00DE7E04" w:rsidRDefault="00D547B0" w:rsidP="00821E53">
            <w:pPr>
              <w:jc w:val="center"/>
              <w:rPr>
                <w:rFonts w:asciiTheme="minorHAnsi" w:hAnsiTheme="minorHAnsi" w:cs="Arial"/>
                <w:b/>
                <w:szCs w:val="22"/>
              </w:rPr>
            </w:pPr>
            <w:r w:rsidRPr="00DE7E04">
              <w:rPr>
                <w:rFonts w:asciiTheme="minorHAnsi" w:hAnsiTheme="minorHAnsi" w:cs="Arial"/>
                <w:b/>
                <w:szCs w:val="22"/>
              </w:rPr>
              <w:t>INDICATIVE ACTIVITIES</w:t>
            </w:r>
          </w:p>
        </w:tc>
        <w:tc>
          <w:tcPr>
            <w:tcW w:w="2250" w:type="dxa"/>
            <w:shd w:val="clear" w:color="auto" w:fill="FFFF99"/>
          </w:tcPr>
          <w:p w14:paraId="2D95C7B9" w14:textId="77777777" w:rsidR="00D547B0" w:rsidRPr="00DE7E04" w:rsidRDefault="00D547B0" w:rsidP="00821E53">
            <w:pPr>
              <w:jc w:val="center"/>
              <w:rPr>
                <w:rFonts w:asciiTheme="minorHAnsi" w:hAnsiTheme="minorHAnsi" w:cs="Arial"/>
                <w:b/>
                <w:szCs w:val="22"/>
              </w:rPr>
            </w:pPr>
            <w:r w:rsidRPr="00DE7E04">
              <w:rPr>
                <w:rFonts w:asciiTheme="minorHAnsi" w:hAnsiTheme="minorHAnsi" w:cs="Arial"/>
                <w:b/>
                <w:szCs w:val="22"/>
              </w:rPr>
              <w:t>RESPONSIBLE PARTIES</w:t>
            </w:r>
          </w:p>
        </w:tc>
        <w:tc>
          <w:tcPr>
            <w:tcW w:w="2700" w:type="dxa"/>
            <w:shd w:val="clear" w:color="auto" w:fill="FFFF99"/>
          </w:tcPr>
          <w:p w14:paraId="2D95C7BA" w14:textId="77777777" w:rsidR="00D547B0" w:rsidRPr="00DE7E04" w:rsidRDefault="00D547B0" w:rsidP="00821E53">
            <w:pPr>
              <w:pStyle w:val="Heading2"/>
              <w:rPr>
                <w:rFonts w:asciiTheme="minorHAnsi" w:hAnsiTheme="minorHAnsi" w:cs="Arial"/>
                <w:szCs w:val="22"/>
              </w:rPr>
            </w:pPr>
            <w:r w:rsidRPr="00DE7E04">
              <w:rPr>
                <w:rFonts w:asciiTheme="minorHAnsi" w:hAnsiTheme="minorHAnsi" w:cs="Arial"/>
                <w:szCs w:val="22"/>
              </w:rPr>
              <w:t>INPUTS</w:t>
            </w:r>
          </w:p>
        </w:tc>
      </w:tr>
      <w:tr w:rsidR="00D547B0" w:rsidRPr="000B08A9" w14:paraId="2D95C7E5" w14:textId="77777777" w:rsidTr="00DE7E04">
        <w:tc>
          <w:tcPr>
            <w:tcW w:w="4320" w:type="dxa"/>
          </w:tcPr>
          <w:p w14:paraId="2D95C7BC" w14:textId="77777777" w:rsidR="00D547B0" w:rsidRPr="00DE7E04" w:rsidRDefault="00D547B0" w:rsidP="00821E53">
            <w:pPr>
              <w:rPr>
                <w:rFonts w:asciiTheme="minorHAnsi" w:hAnsiTheme="minorHAnsi"/>
                <w:b/>
                <w:szCs w:val="22"/>
              </w:rPr>
            </w:pPr>
            <w:r w:rsidRPr="00DE7E04">
              <w:rPr>
                <w:rFonts w:asciiTheme="minorHAnsi" w:hAnsiTheme="minorHAnsi"/>
                <w:b/>
                <w:szCs w:val="22"/>
              </w:rPr>
              <w:t>Output 1: Based on the human Development Reports (Regional + 2), toolkit appropriated by stakeholders, including the broader audience</w:t>
            </w:r>
          </w:p>
          <w:p w14:paraId="2D95C7BD" w14:textId="77777777" w:rsidR="00D547B0" w:rsidRPr="00DE7E04" w:rsidRDefault="00D547B0" w:rsidP="00821E53">
            <w:pPr>
              <w:rPr>
                <w:rFonts w:asciiTheme="minorHAnsi" w:hAnsiTheme="minorHAnsi"/>
                <w:szCs w:val="22"/>
              </w:rPr>
            </w:pPr>
            <w:r w:rsidRPr="00DE7E04">
              <w:rPr>
                <w:rFonts w:asciiTheme="minorHAnsi" w:hAnsiTheme="minorHAnsi"/>
                <w:szCs w:val="22"/>
              </w:rPr>
              <w:t>Baseline: No HDRs nor toolkit.</w:t>
            </w:r>
          </w:p>
          <w:p w14:paraId="2D95C7BE" w14:textId="77777777" w:rsidR="00D547B0" w:rsidRPr="00DE7E04" w:rsidRDefault="00D547B0" w:rsidP="00821E53">
            <w:pPr>
              <w:rPr>
                <w:rFonts w:asciiTheme="minorHAnsi" w:hAnsiTheme="minorHAnsi"/>
                <w:szCs w:val="22"/>
              </w:rPr>
            </w:pPr>
            <w:r w:rsidRPr="00DE7E04">
              <w:rPr>
                <w:rFonts w:asciiTheme="minorHAnsi" w:hAnsiTheme="minorHAnsi"/>
                <w:szCs w:val="22"/>
              </w:rPr>
              <w:t>Indicators:</w:t>
            </w:r>
          </w:p>
          <w:p w14:paraId="2D95C7BF" w14:textId="77777777" w:rsidR="000B35D1" w:rsidRPr="00DE7E04" w:rsidRDefault="000B35D1" w:rsidP="000B35D1">
            <w:pPr>
              <w:numPr>
                <w:ilvl w:val="0"/>
                <w:numId w:val="30"/>
              </w:numPr>
              <w:rPr>
                <w:rFonts w:asciiTheme="minorHAnsi" w:hAnsiTheme="minorHAnsi"/>
                <w:szCs w:val="22"/>
              </w:rPr>
            </w:pPr>
            <w:r w:rsidRPr="00DE7E04">
              <w:rPr>
                <w:rFonts w:asciiTheme="minorHAnsi" w:hAnsiTheme="minorHAnsi"/>
                <w:szCs w:val="22"/>
              </w:rPr>
              <w:t>Evidence (e.g. number of citations, downloads and site visits) of Human Development Reports contributing to development debate and action</w:t>
            </w:r>
          </w:p>
          <w:p w14:paraId="2D95C7C0" w14:textId="77777777" w:rsidR="00D547B0" w:rsidRPr="00DE7E04" w:rsidRDefault="00D547B0" w:rsidP="000B35D1">
            <w:pPr>
              <w:numPr>
                <w:ilvl w:val="0"/>
                <w:numId w:val="30"/>
              </w:numPr>
              <w:rPr>
                <w:rFonts w:asciiTheme="minorHAnsi" w:hAnsiTheme="minorHAnsi"/>
                <w:szCs w:val="22"/>
              </w:rPr>
            </w:pPr>
            <w:r w:rsidRPr="00DE7E04">
              <w:rPr>
                <w:rFonts w:asciiTheme="minorHAnsi" w:hAnsiTheme="minorHAnsi"/>
                <w:szCs w:val="22"/>
              </w:rPr>
              <w:t>Stakeholders decide to incorporate the toolkit into their coming years programming</w:t>
            </w:r>
          </w:p>
          <w:p w14:paraId="2D95C7C1" w14:textId="77777777" w:rsidR="00D547B0" w:rsidRPr="00DE7E04" w:rsidRDefault="00D547B0" w:rsidP="00821E53">
            <w:pPr>
              <w:rPr>
                <w:rFonts w:asciiTheme="minorHAnsi" w:hAnsiTheme="minorHAnsi"/>
                <w:i/>
                <w:szCs w:val="22"/>
              </w:rPr>
            </w:pPr>
          </w:p>
        </w:tc>
        <w:tc>
          <w:tcPr>
            <w:tcW w:w="5287" w:type="dxa"/>
          </w:tcPr>
          <w:p w14:paraId="2D95C7C2" w14:textId="77777777" w:rsidR="00D547B0" w:rsidRPr="00DE7E04" w:rsidRDefault="00675997" w:rsidP="00675997">
            <w:pPr>
              <w:pStyle w:val="Header"/>
              <w:tabs>
                <w:tab w:val="num" w:pos="432"/>
              </w:tabs>
              <w:rPr>
                <w:rFonts w:asciiTheme="minorHAnsi" w:hAnsiTheme="minorHAnsi"/>
                <w:szCs w:val="22"/>
              </w:rPr>
            </w:pPr>
            <w:r w:rsidRPr="00DE7E04">
              <w:rPr>
                <w:rFonts w:asciiTheme="minorHAnsi" w:hAnsiTheme="minorHAnsi"/>
                <w:szCs w:val="22"/>
              </w:rPr>
              <w:t xml:space="preserve">1. </w:t>
            </w:r>
            <w:r w:rsidR="007B05AF" w:rsidRPr="00DE7E04">
              <w:rPr>
                <w:rFonts w:asciiTheme="minorHAnsi" w:hAnsiTheme="minorHAnsi"/>
                <w:szCs w:val="22"/>
              </w:rPr>
              <w:t>RHDR</w:t>
            </w:r>
            <w:r w:rsidR="00120832" w:rsidRPr="00DE7E04">
              <w:rPr>
                <w:rFonts w:asciiTheme="minorHAnsi" w:hAnsiTheme="minorHAnsi"/>
                <w:szCs w:val="22"/>
              </w:rPr>
              <w:t xml:space="preserve"> published</w:t>
            </w:r>
          </w:p>
          <w:p w14:paraId="2D95C7C3" w14:textId="77777777" w:rsidR="00581E7C" w:rsidRPr="00DE7E04" w:rsidRDefault="00581E7C" w:rsidP="00753CC9">
            <w:pPr>
              <w:pStyle w:val="Header"/>
              <w:numPr>
                <w:ilvl w:val="1"/>
                <w:numId w:val="9"/>
              </w:numPr>
              <w:rPr>
                <w:rFonts w:asciiTheme="minorHAnsi" w:hAnsiTheme="minorHAnsi"/>
                <w:szCs w:val="22"/>
              </w:rPr>
            </w:pPr>
            <w:r w:rsidRPr="00DE7E04">
              <w:rPr>
                <w:rFonts w:asciiTheme="minorHAnsi" w:hAnsiTheme="minorHAnsi"/>
                <w:szCs w:val="22"/>
              </w:rPr>
              <w:t>Printing</w:t>
            </w:r>
          </w:p>
          <w:p w14:paraId="2D95C7C4" w14:textId="77777777" w:rsidR="00DF0495" w:rsidRPr="00DE7E04" w:rsidRDefault="00DF0495" w:rsidP="00753CC9">
            <w:pPr>
              <w:pStyle w:val="Header"/>
              <w:numPr>
                <w:ilvl w:val="1"/>
                <w:numId w:val="9"/>
              </w:numPr>
              <w:rPr>
                <w:rFonts w:asciiTheme="minorHAnsi" w:hAnsiTheme="minorHAnsi"/>
                <w:szCs w:val="22"/>
              </w:rPr>
            </w:pPr>
            <w:r w:rsidRPr="00DE7E04">
              <w:rPr>
                <w:rFonts w:asciiTheme="minorHAnsi" w:hAnsiTheme="minorHAnsi"/>
                <w:szCs w:val="22"/>
              </w:rPr>
              <w:t>Consultation workshop and meetings</w:t>
            </w:r>
          </w:p>
          <w:p w14:paraId="2D95C7C5" w14:textId="77777777" w:rsidR="00D547B0" w:rsidRPr="00DE7E04" w:rsidRDefault="007B05AF" w:rsidP="00753CC9">
            <w:pPr>
              <w:pStyle w:val="Header"/>
              <w:numPr>
                <w:ilvl w:val="1"/>
                <w:numId w:val="9"/>
              </w:numPr>
              <w:rPr>
                <w:rFonts w:asciiTheme="minorHAnsi" w:hAnsiTheme="minorHAnsi"/>
                <w:szCs w:val="22"/>
              </w:rPr>
            </w:pPr>
            <w:r w:rsidRPr="00DE7E04">
              <w:rPr>
                <w:rFonts w:asciiTheme="minorHAnsi" w:hAnsiTheme="minorHAnsi"/>
                <w:szCs w:val="22"/>
              </w:rPr>
              <w:t>Final Document</w:t>
            </w:r>
          </w:p>
          <w:p w14:paraId="2D95C7C6" w14:textId="77777777" w:rsidR="00D547B0" w:rsidRPr="00DE7E04" w:rsidRDefault="007B05AF" w:rsidP="00753CC9">
            <w:pPr>
              <w:pStyle w:val="Header"/>
              <w:numPr>
                <w:ilvl w:val="1"/>
                <w:numId w:val="9"/>
              </w:numPr>
              <w:rPr>
                <w:rFonts w:asciiTheme="minorHAnsi" w:hAnsiTheme="minorHAnsi"/>
                <w:szCs w:val="22"/>
              </w:rPr>
            </w:pPr>
            <w:r w:rsidRPr="00DE7E04">
              <w:rPr>
                <w:rFonts w:asciiTheme="minorHAnsi" w:hAnsiTheme="minorHAnsi"/>
                <w:szCs w:val="22"/>
              </w:rPr>
              <w:t>Drafts</w:t>
            </w:r>
          </w:p>
          <w:p w14:paraId="2D95C7C7" w14:textId="77777777" w:rsidR="007B05AF" w:rsidRPr="00DE7E04" w:rsidRDefault="007B05AF" w:rsidP="00753CC9">
            <w:pPr>
              <w:pStyle w:val="Header"/>
              <w:numPr>
                <w:ilvl w:val="1"/>
                <w:numId w:val="9"/>
              </w:numPr>
              <w:rPr>
                <w:rFonts w:asciiTheme="minorHAnsi" w:hAnsiTheme="minorHAnsi"/>
                <w:szCs w:val="22"/>
              </w:rPr>
            </w:pPr>
            <w:r w:rsidRPr="00DE7E04">
              <w:rPr>
                <w:rFonts w:asciiTheme="minorHAnsi" w:hAnsiTheme="minorHAnsi"/>
                <w:szCs w:val="22"/>
              </w:rPr>
              <w:t>Papers</w:t>
            </w:r>
          </w:p>
          <w:p w14:paraId="2D95C7C8" w14:textId="77777777" w:rsidR="007B05AF" w:rsidRPr="00DE7E04" w:rsidRDefault="007B05AF" w:rsidP="00753CC9">
            <w:pPr>
              <w:pStyle w:val="Header"/>
              <w:numPr>
                <w:ilvl w:val="1"/>
                <w:numId w:val="9"/>
              </w:numPr>
              <w:rPr>
                <w:rFonts w:asciiTheme="minorHAnsi" w:hAnsiTheme="minorHAnsi"/>
                <w:szCs w:val="22"/>
              </w:rPr>
            </w:pPr>
            <w:r w:rsidRPr="00DE7E04">
              <w:rPr>
                <w:rFonts w:asciiTheme="minorHAnsi" w:hAnsiTheme="minorHAnsi"/>
                <w:szCs w:val="22"/>
              </w:rPr>
              <w:t>Data</w:t>
            </w:r>
          </w:p>
          <w:p w14:paraId="2D95C7C9" w14:textId="77777777" w:rsidR="00D547B0" w:rsidRPr="00DE7E04" w:rsidRDefault="00675997" w:rsidP="00675997">
            <w:pPr>
              <w:pStyle w:val="Header"/>
              <w:rPr>
                <w:rFonts w:asciiTheme="minorHAnsi" w:hAnsiTheme="minorHAnsi"/>
                <w:szCs w:val="22"/>
              </w:rPr>
            </w:pPr>
            <w:r w:rsidRPr="00DE7E04">
              <w:rPr>
                <w:rFonts w:asciiTheme="minorHAnsi" w:hAnsiTheme="minorHAnsi"/>
                <w:szCs w:val="22"/>
              </w:rPr>
              <w:t xml:space="preserve">2. </w:t>
            </w:r>
            <w:r w:rsidR="00531362" w:rsidRPr="00DE7E04">
              <w:rPr>
                <w:rFonts w:asciiTheme="minorHAnsi" w:hAnsiTheme="minorHAnsi"/>
                <w:szCs w:val="22"/>
              </w:rPr>
              <w:t>Two HDR</w:t>
            </w:r>
            <w:r w:rsidR="00120832" w:rsidRPr="00DE7E04">
              <w:rPr>
                <w:rFonts w:asciiTheme="minorHAnsi" w:hAnsiTheme="minorHAnsi"/>
                <w:szCs w:val="22"/>
              </w:rPr>
              <w:t xml:space="preserve"> published</w:t>
            </w:r>
          </w:p>
          <w:p w14:paraId="2D95C7CA" w14:textId="77777777" w:rsidR="00123F36" w:rsidRPr="00DE7E04" w:rsidRDefault="00123F36" w:rsidP="00531362">
            <w:pPr>
              <w:pStyle w:val="Header"/>
              <w:numPr>
                <w:ilvl w:val="1"/>
                <w:numId w:val="9"/>
              </w:numPr>
              <w:rPr>
                <w:rFonts w:asciiTheme="minorHAnsi" w:hAnsiTheme="minorHAnsi"/>
                <w:szCs w:val="22"/>
              </w:rPr>
            </w:pPr>
            <w:r w:rsidRPr="00DE7E04">
              <w:rPr>
                <w:rFonts w:asciiTheme="minorHAnsi" w:hAnsiTheme="minorHAnsi"/>
                <w:szCs w:val="22"/>
              </w:rPr>
              <w:t>Printing</w:t>
            </w:r>
          </w:p>
          <w:p w14:paraId="2D95C7CB" w14:textId="77777777" w:rsidR="00DF0495" w:rsidRPr="00DE7E04" w:rsidRDefault="00DF0495" w:rsidP="00531362">
            <w:pPr>
              <w:pStyle w:val="Header"/>
              <w:numPr>
                <w:ilvl w:val="1"/>
                <w:numId w:val="9"/>
              </w:numPr>
              <w:rPr>
                <w:rFonts w:asciiTheme="minorHAnsi" w:hAnsiTheme="minorHAnsi"/>
                <w:szCs w:val="22"/>
              </w:rPr>
            </w:pPr>
            <w:r w:rsidRPr="00DE7E04">
              <w:rPr>
                <w:rFonts w:asciiTheme="minorHAnsi" w:hAnsiTheme="minorHAnsi"/>
                <w:szCs w:val="22"/>
              </w:rPr>
              <w:t>Consultation workshop and meetings</w:t>
            </w:r>
          </w:p>
          <w:p w14:paraId="2D95C7CC" w14:textId="77777777" w:rsidR="00531362" w:rsidRPr="00DE7E04" w:rsidRDefault="00531362" w:rsidP="00531362">
            <w:pPr>
              <w:pStyle w:val="Header"/>
              <w:numPr>
                <w:ilvl w:val="1"/>
                <w:numId w:val="9"/>
              </w:numPr>
              <w:rPr>
                <w:rFonts w:asciiTheme="minorHAnsi" w:hAnsiTheme="minorHAnsi"/>
                <w:szCs w:val="22"/>
              </w:rPr>
            </w:pPr>
            <w:r w:rsidRPr="00DE7E04">
              <w:rPr>
                <w:rFonts w:asciiTheme="minorHAnsi" w:hAnsiTheme="minorHAnsi"/>
                <w:szCs w:val="22"/>
              </w:rPr>
              <w:t>Final Document</w:t>
            </w:r>
          </w:p>
          <w:p w14:paraId="2D95C7CD" w14:textId="77777777" w:rsidR="00531362" w:rsidRPr="00DE7E04" w:rsidRDefault="00531362" w:rsidP="00531362">
            <w:pPr>
              <w:pStyle w:val="Header"/>
              <w:numPr>
                <w:ilvl w:val="1"/>
                <w:numId w:val="9"/>
              </w:numPr>
              <w:rPr>
                <w:rFonts w:asciiTheme="minorHAnsi" w:hAnsiTheme="minorHAnsi"/>
                <w:szCs w:val="22"/>
              </w:rPr>
            </w:pPr>
            <w:r w:rsidRPr="00DE7E04">
              <w:rPr>
                <w:rFonts w:asciiTheme="minorHAnsi" w:hAnsiTheme="minorHAnsi"/>
                <w:szCs w:val="22"/>
              </w:rPr>
              <w:t>Drafts</w:t>
            </w:r>
          </w:p>
          <w:p w14:paraId="2D95C7CE" w14:textId="77777777" w:rsidR="00531362" w:rsidRPr="00DE7E04" w:rsidRDefault="00531362" w:rsidP="00531362">
            <w:pPr>
              <w:pStyle w:val="Header"/>
              <w:numPr>
                <w:ilvl w:val="1"/>
                <w:numId w:val="9"/>
              </w:numPr>
              <w:rPr>
                <w:rFonts w:asciiTheme="minorHAnsi" w:hAnsiTheme="minorHAnsi"/>
                <w:szCs w:val="22"/>
              </w:rPr>
            </w:pPr>
            <w:r w:rsidRPr="00DE7E04">
              <w:rPr>
                <w:rFonts w:asciiTheme="minorHAnsi" w:hAnsiTheme="minorHAnsi"/>
                <w:szCs w:val="22"/>
              </w:rPr>
              <w:t>Papers</w:t>
            </w:r>
          </w:p>
          <w:p w14:paraId="2D95C7CF" w14:textId="77777777" w:rsidR="00531362" w:rsidRPr="00DE7E04" w:rsidRDefault="00531362" w:rsidP="00531362">
            <w:pPr>
              <w:pStyle w:val="Header"/>
              <w:numPr>
                <w:ilvl w:val="1"/>
                <w:numId w:val="9"/>
              </w:numPr>
              <w:rPr>
                <w:rFonts w:asciiTheme="minorHAnsi" w:hAnsiTheme="minorHAnsi"/>
                <w:szCs w:val="22"/>
              </w:rPr>
            </w:pPr>
            <w:r w:rsidRPr="00DE7E04">
              <w:rPr>
                <w:rFonts w:asciiTheme="minorHAnsi" w:hAnsiTheme="minorHAnsi"/>
                <w:szCs w:val="22"/>
              </w:rPr>
              <w:t>Data</w:t>
            </w:r>
          </w:p>
          <w:p w14:paraId="2D95C7D0" w14:textId="77777777" w:rsidR="00CE1ECC" w:rsidRPr="00DE7E04" w:rsidRDefault="00675997" w:rsidP="00675997">
            <w:pPr>
              <w:pStyle w:val="Header"/>
              <w:rPr>
                <w:rFonts w:asciiTheme="minorHAnsi" w:hAnsiTheme="minorHAnsi"/>
                <w:szCs w:val="22"/>
              </w:rPr>
            </w:pPr>
            <w:r w:rsidRPr="00DE7E04">
              <w:rPr>
                <w:rFonts w:asciiTheme="minorHAnsi" w:hAnsiTheme="minorHAnsi"/>
                <w:szCs w:val="22"/>
              </w:rPr>
              <w:t xml:space="preserve">3. </w:t>
            </w:r>
            <w:r w:rsidR="00CE1ECC" w:rsidRPr="00DE7E04">
              <w:rPr>
                <w:rFonts w:asciiTheme="minorHAnsi" w:hAnsiTheme="minorHAnsi"/>
                <w:szCs w:val="22"/>
              </w:rPr>
              <w:t>Toolkit</w:t>
            </w:r>
            <w:r w:rsidR="0015507B" w:rsidRPr="00DE7E04">
              <w:rPr>
                <w:rFonts w:asciiTheme="minorHAnsi" w:hAnsiTheme="minorHAnsi"/>
                <w:szCs w:val="22"/>
              </w:rPr>
              <w:t xml:space="preserve"> appropriated by partners</w:t>
            </w:r>
          </w:p>
          <w:p w14:paraId="2D95C7D1" w14:textId="77777777" w:rsidR="0015507B" w:rsidRPr="00DE7E04" w:rsidRDefault="0015507B" w:rsidP="0015507B">
            <w:pPr>
              <w:pStyle w:val="Header"/>
              <w:numPr>
                <w:ilvl w:val="1"/>
                <w:numId w:val="9"/>
              </w:numPr>
              <w:rPr>
                <w:rFonts w:asciiTheme="minorHAnsi" w:hAnsiTheme="minorHAnsi"/>
                <w:szCs w:val="22"/>
              </w:rPr>
            </w:pPr>
            <w:r w:rsidRPr="00DE7E04">
              <w:rPr>
                <w:rFonts w:asciiTheme="minorHAnsi" w:hAnsiTheme="minorHAnsi"/>
                <w:szCs w:val="22"/>
              </w:rPr>
              <w:t>Define layout and structure</w:t>
            </w:r>
          </w:p>
          <w:p w14:paraId="2D95C7D2" w14:textId="77777777" w:rsidR="0015507B" w:rsidRPr="00DE7E04" w:rsidRDefault="0015507B" w:rsidP="0015507B">
            <w:pPr>
              <w:pStyle w:val="Header"/>
              <w:numPr>
                <w:ilvl w:val="1"/>
                <w:numId w:val="9"/>
              </w:numPr>
              <w:rPr>
                <w:rFonts w:asciiTheme="minorHAnsi" w:hAnsiTheme="minorHAnsi"/>
                <w:szCs w:val="22"/>
              </w:rPr>
            </w:pPr>
            <w:r w:rsidRPr="00DE7E04">
              <w:rPr>
                <w:rFonts w:asciiTheme="minorHAnsi" w:hAnsiTheme="minorHAnsi"/>
                <w:szCs w:val="22"/>
              </w:rPr>
              <w:t>Validation workshop</w:t>
            </w:r>
          </w:p>
          <w:p w14:paraId="2D95C7D3" w14:textId="77777777" w:rsidR="0015507B" w:rsidRPr="00DE7E04" w:rsidRDefault="0015507B" w:rsidP="0015507B">
            <w:pPr>
              <w:pStyle w:val="Header"/>
              <w:numPr>
                <w:ilvl w:val="1"/>
                <w:numId w:val="9"/>
              </w:numPr>
              <w:rPr>
                <w:rFonts w:asciiTheme="minorHAnsi" w:hAnsiTheme="minorHAnsi"/>
                <w:szCs w:val="22"/>
              </w:rPr>
            </w:pPr>
            <w:r w:rsidRPr="00DE7E04">
              <w:rPr>
                <w:rFonts w:asciiTheme="minorHAnsi" w:hAnsiTheme="minorHAnsi"/>
                <w:szCs w:val="22"/>
              </w:rPr>
              <w:t>Partners implement the toolkit</w:t>
            </w:r>
          </w:p>
          <w:p w14:paraId="2D95C7D4" w14:textId="77777777" w:rsidR="00531362" w:rsidRPr="00DE7E04" w:rsidRDefault="00675997" w:rsidP="00675997">
            <w:pPr>
              <w:pStyle w:val="Header"/>
              <w:rPr>
                <w:rFonts w:asciiTheme="minorHAnsi" w:hAnsiTheme="minorHAnsi"/>
                <w:szCs w:val="22"/>
              </w:rPr>
            </w:pPr>
            <w:r w:rsidRPr="00DE7E04">
              <w:rPr>
                <w:rFonts w:asciiTheme="minorHAnsi" w:hAnsiTheme="minorHAnsi"/>
                <w:szCs w:val="22"/>
              </w:rPr>
              <w:t xml:space="preserve">4. </w:t>
            </w:r>
            <w:r w:rsidR="00531362" w:rsidRPr="00DE7E04">
              <w:rPr>
                <w:rFonts w:asciiTheme="minorHAnsi" w:hAnsiTheme="minorHAnsi"/>
                <w:szCs w:val="22"/>
              </w:rPr>
              <w:t>Communication</w:t>
            </w:r>
            <w:r w:rsidR="00120832" w:rsidRPr="00DE7E04">
              <w:rPr>
                <w:rFonts w:asciiTheme="minorHAnsi" w:hAnsiTheme="minorHAnsi"/>
                <w:szCs w:val="22"/>
              </w:rPr>
              <w:t xml:space="preserve"> implemented</w:t>
            </w:r>
          </w:p>
          <w:p w14:paraId="2D95C7D5" w14:textId="77777777" w:rsidR="00120832" w:rsidRPr="00DE7E04" w:rsidRDefault="00120832" w:rsidP="007008FA">
            <w:pPr>
              <w:pStyle w:val="Header"/>
              <w:numPr>
                <w:ilvl w:val="1"/>
                <w:numId w:val="9"/>
              </w:numPr>
              <w:rPr>
                <w:rFonts w:asciiTheme="minorHAnsi" w:hAnsiTheme="minorHAnsi"/>
                <w:szCs w:val="22"/>
              </w:rPr>
            </w:pPr>
            <w:r w:rsidRPr="00DE7E04">
              <w:rPr>
                <w:rFonts w:asciiTheme="minorHAnsi" w:hAnsiTheme="minorHAnsi"/>
                <w:szCs w:val="22"/>
              </w:rPr>
              <w:t>Define strategy</w:t>
            </w:r>
          </w:p>
          <w:p w14:paraId="2D95C7D6" w14:textId="77777777" w:rsidR="00D547B0" w:rsidRPr="00DE7E04" w:rsidRDefault="00581E7C" w:rsidP="007008FA">
            <w:pPr>
              <w:pStyle w:val="Header"/>
              <w:numPr>
                <w:ilvl w:val="1"/>
                <w:numId w:val="9"/>
              </w:numPr>
              <w:rPr>
                <w:rFonts w:asciiTheme="minorHAnsi" w:hAnsiTheme="minorHAnsi"/>
                <w:szCs w:val="22"/>
              </w:rPr>
            </w:pPr>
            <w:r w:rsidRPr="00DE7E04">
              <w:rPr>
                <w:rFonts w:asciiTheme="minorHAnsi" w:hAnsiTheme="minorHAnsi"/>
                <w:szCs w:val="22"/>
              </w:rPr>
              <w:t>Hire company</w:t>
            </w:r>
          </w:p>
          <w:p w14:paraId="2D95C7D7" w14:textId="77777777" w:rsidR="00CC03C0" w:rsidRPr="00DE7E04" w:rsidRDefault="00DA601C" w:rsidP="007008FA">
            <w:pPr>
              <w:pStyle w:val="Header"/>
              <w:numPr>
                <w:ilvl w:val="1"/>
                <w:numId w:val="9"/>
              </w:numPr>
              <w:rPr>
                <w:rFonts w:asciiTheme="minorHAnsi" w:hAnsiTheme="minorHAnsi"/>
                <w:szCs w:val="22"/>
              </w:rPr>
            </w:pPr>
            <w:r w:rsidRPr="00DE7E04">
              <w:rPr>
                <w:rFonts w:asciiTheme="minorHAnsi" w:hAnsiTheme="minorHAnsi"/>
                <w:szCs w:val="22"/>
              </w:rPr>
              <w:t>Sharing of materials and products</w:t>
            </w:r>
          </w:p>
          <w:p w14:paraId="2D95C7D8" w14:textId="77777777" w:rsidR="00D547B0" w:rsidRPr="00DE7E04" w:rsidRDefault="00DA601C" w:rsidP="00581E7C">
            <w:pPr>
              <w:pStyle w:val="Header"/>
              <w:numPr>
                <w:ilvl w:val="1"/>
                <w:numId w:val="9"/>
              </w:numPr>
              <w:rPr>
                <w:rFonts w:asciiTheme="minorHAnsi" w:hAnsiTheme="minorHAnsi"/>
                <w:szCs w:val="22"/>
              </w:rPr>
            </w:pPr>
            <w:r w:rsidRPr="00DE7E04">
              <w:rPr>
                <w:rFonts w:asciiTheme="minorHAnsi" w:hAnsiTheme="minorHAnsi"/>
                <w:szCs w:val="22"/>
              </w:rPr>
              <w:t>Public events</w:t>
            </w:r>
            <w:r w:rsidR="0063734F" w:rsidRPr="00DE7E04">
              <w:rPr>
                <w:rFonts w:asciiTheme="minorHAnsi" w:hAnsiTheme="minorHAnsi"/>
                <w:szCs w:val="22"/>
              </w:rPr>
              <w:t>, including SDGs side-event</w:t>
            </w:r>
          </w:p>
        </w:tc>
        <w:tc>
          <w:tcPr>
            <w:tcW w:w="2250" w:type="dxa"/>
            <w:shd w:val="clear" w:color="auto" w:fill="auto"/>
          </w:tcPr>
          <w:p w14:paraId="2D95C7D9" w14:textId="77777777" w:rsidR="00D03EA1" w:rsidRPr="00DE7E04" w:rsidRDefault="00D03EA1" w:rsidP="00821E53">
            <w:pPr>
              <w:pStyle w:val="Header"/>
              <w:jc w:val="left"/>
              <w:rPr>
                <w:rFonts w:asciiTheme="minorHAnsi" w:hAnsiTheme="minorHAnsi"/>
                <w:i/>
                <w:szCs w:val="22"/>
              </w:rPr>
            </w:pPr>
            <w:r w:rsidRPr="00DE7E04">
              <w:rPr>
                <w:rFonts w:asciiTheme="minorHAnsi" w:hAnsiTheme="minorHAnsi"/>
                <w:i/>
                <w:szCs w:val="22"/>
              </w:rPr>
              <w:t>Country Offices</w:t>
            </w:r>
          </w:p>
          <w:p w14:paraId="2D95C7DA" w14:textId="77777777" w:rsidR="00D03EA1" w:rsidRPr="00DE7E04" w:rsidRDefault="00D03EA1" w:rsidP="00821E53">
            <w:pPr>
              <w:pStyle w:val="Header"/>
              <w:jc w:val="left"/>
              <w:rPr>
                <w:rFonts w:asciiTheme="minorHAnsi" w:hAnsiTheme="minorHAnsi"/>
                <w:i/>
                <w:szCs w:val="22"/>
              </w:rPr>
            </w:pPr>
            <w:r w:rsidRPr="00DE7E04">
              <w:rPr>
                <w:rFonts w:asciiTheme="minorHAnsi" w:hAnsiTheme="minorHAnsi"/>
                <w:i/>
                <w:szCs w:val="22"/>
              </w:rPr>
              <w:t>Regional Hub</w:t>
            </w:r>
          </w:p>
          <w:p w14:paraId="2D95C7DB" w14:textId="77777777" w:rsidR="002A7DB3" w:rsidRPr="00DE7E04" w:rsidRDefault="002A7DB3" w:rsidP="00821E53">
            <w:pPr>
              <w:pStyle w:val="Header"/>
              <w:jc w:val="left"/>
              <w:rPr>
                <w:rFonts w:asciiTheme="minorHAnsi" w:hAnsiTheme="minorHAnsi"/>
                <w:i/>
                <w:szCs w:val="22"/>
              </w:rPr>
            </w:pPr>
            <w:r w:rsidRPr="00DE7E04">
              <w:rPr>
                <w:rFonts w:asciiTheme="minorHAnsi" w:hAnsiTheme="minorHAnsi"/>
                <w:i/>
                <w:szCs w:val="22"/>
              </w:rPr>
              <w:t>OPHI</w:t>
            </w:r>
          </w:p>
          <w:p w14:paraId="2D95C7DC" w14:textId="77777777" w:rsidR="002A7DB3" w:rsidRPr="00DE7E04" w:rsidRDefault="002A7DB3" w:rsidP="00821E53">
            <w:pPr>
              <w:pStyle w:val="Header"/>
              <w:jc w:val="left"/>
              <w:rPr>
                <w:rFonts w:asciiTheme="minorHAnsi" w:hAnsiTheme="minorHAnsi"/>
                <w:i/>
                <w:szCs w:val="22"/>
              </w:rPr>
            </w:pPr>
            <w:r w:rsidRPr="00DE7E04">
              <w:rPr>
                <w:rFonts w:asciiTheme="minorHAnsi" w:hAnsiTheme="minorHAnsi"/>
                <w:i/>
                <w:szCs w:val="22"/>
              </w:rPr>
              <w:t>DNP</w:t>
            </w:r>
          </w:p>
          <w:p w14:paraId="2D95C7DD" w14:textId="77777777" w:rsidR="002A7DB3" w:rsidRPr="00DE7E04" w:rsidRDefault="002A7DB3" w:rsidP="00821E53">
            <w:pPr>
              <w:pStyle w:val="Header"/>
              <w:jc w:val="left"/>
              <w:rPr>
                <w:rFonts w:asciiTheme="minorHAnsi" w:hAnsiTheme="minorHAnsi"/>
                <w:i/>
                <w:szCs w:val="22"/>
              </w:rPr>
            </w:pPr>
            <w:r w:rsidRPr="00DE7E04">
              <w:rPr>
                <w:rFonts w:asciiTheme="minorHAnsi" w:hAnsiTheme="minorHAnsi"/>
                <w:i/>
                <w:szCs w:val="22"/>
              </w:rPr>
              <w:t>CEDLAC</w:t>
            </w:r>
          </w:p>
          <w:p w14:paraId="2D95C7DE" w14:textId="77777777" w:rsidR="002A7DB3" w:rsidRPr="00DE7E04" w:rsidRDefault="002A7DB3" w:rsidP="00821E53">
            <w:pPr>
              <w:pStyle w:val="Header"/>
              <w:jc w:val="left"/>
              <w:rPr>
                <w:rFonts w:asciiTheme="minorHAnsi" w:hAnsiTheme="minorHAnsi"/>
                <w:i/>
                <w:szCs w:val="22"/>
              </w:rPr>
            </w:pPr>
            <w:r w:rsidRPr="00DE7E04">
              <w:rPr>
                <w:rFonts w:asciiTheme="minorHAnsi" w:hAnsiTheme="minorHAnsi"/>
                <w:i/>
                <w:szCs w:val="22"/>
              </w:rPr>
              <w:t>CONEVAL</w:t>
            </w:r>
          </w:p>
          <w:p w14:paraId="2D95C7DF" w14:textId="77777777" w:rsidR="00C368F8" w:rsidRPr="00DE7E04" w:rsidRDefault="002A7DB3" w:rsidP="00821E53">
            <w:pPr>
              <w:pStyle w:val="Header"/>
              <w:jc w:val="left"/>
              <w:rPr>
                <w:rFonts w:asciiTheme="minorHAnsi" w:hAnsiTheme="minorHAnsi"/>
                <w:i/>
                <w:szCs w:val="22"/>
              </w:rPr>
            </w:pPr>
            <w:r w:rsidRPr="00DE7E04">
              <w:rPr>
                <w:rFonts w:asciiTheme="minorHAnsi" w:hAnsiTheme="minorHAnsi"/>
                <w:i/>
                <w:szCs w:val="22"/>
              </w:rPr>
              <w:t>I</w:t>
            </w:r>
            <w:r w:rsidR="00C368F8" w:rsidRPr="00DE7E04">
              <w:rPr>
                <w:rFonts w:asciiTheme="minorHAnsi" w:hAnsiTheme="minorHAnsi"/>
                <w:i/>
                <w:szCs w:val="22"/>
              </w:rPr>
              <w:t>PEA</w:t>
            </w:r>
          </w:p>
        </w:tc>
        <w:tc>
          <w:tcPr>
            <w:tcW w:w="2700" w:type="dxa"/>
          </w:tcPr>
          <w:p w14:paraId="2D95C7E0" w14:textId="77777777" w:rsidR="00D547B0" w:rsidRPr="00DE7E04" w:rsidRDefault="004345E7" w:rsidP="00CB0596">
            <w:pPr>
              <w:jc w:val="left"/>
              <w:rPr>
                <w:rFonts w:asciiTheme="minorHAnsi" w:hAnsiTheme="minorHAnsi"/>
                <w:i/>
                <w:szCs w:val="22"/>
              </w:rPr>
            </w:pPr>
            <w:r w:rsidRPr="00DE7E04">
              <w:rPr>
                <w:rFonts w:asciiTheme="minorHAnsi" w:hAnsiTheme="minorHAnsi"/>
                <w:i/>
                <w:szCs w:val="22"/>
              </w:rPr>
              <w:t>HDR team in NY</w:t>
            </w:r>
          </w:p>
          <w:p w14:paraId="2D95C7E1" w14:textId="77777777" w:rsidR="004345E7" w:rsidRPr="00DE7E04" w:rsidRDefault="004345E7" w:rsidP="00CB0596">
            <w:pPr>
              <w:jc w:val="left"/>
              <w:rPr>
                <w:rFonts w:asciiTheme="minorHAnsi" w:hAnsiTheme="minorHAnsi"/>
                <w:i/>
                <w:szCs w:val="22"/>
              </w:rPr>
            </w:pPr>
            <w:r w:rsidRPr="00DE7E04">
              <w:rPr>
                <w:rFonts w:asciiTheme="minorHAnsi" w:hAnsiTheme="minorHAnsi"/>
                <w:i/>
                <w:szCs w:val="22"/>
              </w:rPr>
              <w:t>Communications team NY</w:t>
            </w:r>
          </w:p>
          <w:p w14:paraId="2D95C7E2" w14:textId="77777777" w:rsidR="004345E7" w:rsidRPr="00DE7E04" w:rsidRDefault="004345E7" w:rsidP="00CB0596">
            <w:pPr>
              <w:jc w:val="left"/>
              <w:rPr>
                <w:rFonts w:asciiTheme="minorHAnsi" w:hAnsiTheme="minorHAnsi"/>
                <w:i/>
                <w:szCs w:val="22"/>
              </w:rPr>
            </w:pPr>
            <w:r w:rsidRPr="00DE7E04">
              <w:rPr>
                <w:rFonts w:asciiTheme="minorHAnsi" w:hAnsiTheme="minorHAnsi"/>
                <w:i/>
                <w:szCs w:val="22"/>
              </w:rPr>
              <w:t>Country Offices</w:t>
            </w:r>
          </w:p>
          <w:p w14:paraId="2D95C7E3" w14:textId="77777777" w:rsidR="004345E7" w:rsidRPr="00DE7E04" w:rsidRDefault="004345E7" w:rsidP="00CB0596">
            <w:pPr>
              <w:jc w:val="left"/>
              <w:rPr>
                <w:rFonts w:asciiTheme="minorHAnsi" w:hAnsiTheme="minorHAnsi"/>
                <w:i/>
                <w:szCs w:val="22"/>
              </w:rPr>
            </w:pPr>
            <w:r w:rsidRPr="00DE7E04">
              <w:rPr>
                <w:rFonts w:asciiTheme="minorHAnsi" w:hAnsiTheme="minorHAnsi"/>
                <w:i/>
                <w:szCs w:val="22"/>
              </w:rPr>
              <w:t>Regional Hub Cluster</w:t>
            </w:r>
            <w:r w:rsidR="00C368F8" w:rsidRPr="00DE7E04">
              <w:rPr>
                <w:rFonts w:asciiTheme="minorHAnsi" w:hAnsiTheme="minorHAnsi"/>
                <w:i/>
                <w:szCs w:val="22"/>
              </w:rPr>
              <w:t>s</w:t>
            </w:r>
          </w:p>
          <w:p w14:paraId="2D95C7E4" w14:textId="77777777" w:rsidR="004345E7" w:rsidRPr="00DE7E04" w:rsidRDefault="004345E7" w:rsidP="00CB0596">
            <w:pPr>
              <w:jc w:val="left"/>
              <w:rPr>
                <w:rFonts w:asciiTheme="minorHAnsi" w:hAnsiTheme="minorHAnsi"/>
                <w:i/>
                <w:szCs w:val="22"/>
              </w:rPr>
            </w:pPr>
          </w:p>
        </w:tc>
      </w:tr>
    </w:tbl>
    <w:p w14:paraId="2D95C7E6" w14:textId="77777777" w:rsidR="00856A2C" w:rsidRPr="00DE7E04" w:rsidRDefault="00856A2C" w:rsidP="00856A2C">
      <w:pPr>
        <w:rPr>
          <w:rFonts w:asciiTheme="minorHAnsi" w:hAnsiTheme="minorHAnsi"/>
          <w:szCs w:val="22"/>
        </w:rPr>
      </w:pPr>
    </w:p>
    <w:p w14:paraId="2D95C7E7" w14:textId="77777777" w:rsidR="008F1069" w:rsidRPr="00DE7E04" w:rsidRDefault="00C54E60" w:rsidP="008F1069">
      <w:pPr>
        <w:pStyle w:val="Heading1"/>
        <w:rPr>
          <w:rFonts w:asciiTheme="minorHAnsi" w:hAnsiTheme="minorHAnsi"/>
          <w:sz w:val="22"/>
          <w:szCs w:val="22"/>
        </w:rPr>
      </w:pPr>
      <w:r w:rsidRPr="00DE7E04">
        <w:rPr>
          <w:rFonts w:asciiTheme="minorHAnsi" w:hAnsiTheme="minorHAnsi"/>
          <w:szCs w:val="22"/>
        </w:rPr>
        <w:br w:type="page"/>
      </w:r>
      <w:r w:rsidR="008F1069" w:rsidRPr="00DE7E04">
        <w:rPr>
          <w:rFonts w:asciiTheme="minorHAnsi" w:hAnsiTheme="minorHAnsi"/>
          <w:sz w:val="22"/>
          <w:szCs w:val="22"/>
        </w:rPr>
        <w:lastRenderedPageBreak/>
        <w:t xml:space="preserve">Annual Work Plan </w:t>
      </w:r>
    </w:p>
    <w:p w14:paraId="2D95C7E8" w14:textId="77777777" w:rsidR="008F1069" w:rsidRPr="00DE7E04" w:rsidRDefault="008F1069" w:rsidP="008F1069">
      <w:pPr>
        <w:rPr>
          <w:rFonts w:asciiTheme="minorHAnsi" w:hAnsiTheme="minorHAnsi"/>
          <w:b/>
          <w:szCs w:val="22"/>
        </w:rPr>
      </w:pPr>
      <w:r w:rsidRPr="00DE7E04">
        <w:rPr>
          <w:rFonts w:asciiTheme="minorHAnsi" w:hAnsiTheme="minorHAnsi"/>
          <w:b/>
          <w:szCs w:val="22"/>
        </w:rPr>
        <w:t xml:space="preserve">Year: </w:t>
      </w:r>
      <w:r w:rsidR="009A20D7" w:rsidRPr="00DE7E04">
        <w:rPr>
          <w:rFonts w:asciiTheme="minorHAnsi" w:hAnsiTheme="minorHAnsi"/>
          <w:b/>
          <w:szCs w:val="22"/>
        </w:rPr>
        <w:t>2015</w:t>
      </w:r>
    </w:p>
    <w:tbl>
      <w:tblPr>
        <w:tblW w:w="13080" w:type="dxa"/>
        <w:tblInd w:w="118" w:type="dxa"/>
        <w:tblLook w:val="04A0" w:firstRow="1" w:lastRow="0" w:firstColumn="1" w:lastColumn="0" w:noHBand="0" w:noVBand="1"/>
      </w:tblPr>
      <w:tblGrid>
        <w:gridCol w:w="3082"/>
        <w:gridCol w:w="3319"/>
        <w:gridCol w:w="476"/>
        <w:gridCol w:w="476"/>
        <w:gridCol w:w="476"/>
        <w:gridCol w:w="476"/>
        <w:gridCol w:w="1582"/>
        <w:gridCol w:w="957"/>
        <w:gridCol w:w="1239"/>
        <w:gridCol w:w="997"/>
      </w:tblGrid>
      <w:tr w:rsidR="006A0650" w:rsidRPr="000B08A9" w14:paraId="2D95C7EE" w14:textId="77777777" w:rsidTr="006A0650">
        <w:trPr>
          <w:trHeight w:val="315"/>
        </w:trPr>
        <w:tc>
          <w:tcPr>
            <w:tcW w:w="3300" w:type="dxa"/>
            <w:tcBorders>
              <w:top w:val="single" w:sz="8" w:space="0" w:color="auto"/>
              <w:left w:val="single" w:sz="8" w:space="0" w:color="auto"/>
              <w:bottom w:val="nil"/>
              <w:right w:val="single" w:sz="8" w:space="0" w:color="auto"/>
            </w:tcBorders>
            <w:shd w:val="clear" w:color="000000" w:fill="FFFF99"/>
            <w:vAlign w:val="center"/>
            <w:hideMark/>
          </w:tcPr>
          <w:p w14:paraId="2D95C7E9" w14:textId="77777777" w:rsidR="006A0650" w:rsidRPr="00DE7E04" w:rsidRDefault="006A0650" w:rsidP="006A0650">
            <w:pPr>
              <w:spacing w:after="0"/>
              <w:jc w:val="center"/>
              <w:rPr>
                <w:rFonts w:asciiTheme="minorHAnsi" w:hAnsiTheme="minorHAnsi" w:cs="Arial"/>
                <w:b/>
                <w:bCs/>
                <w:color w:val="000000"/>
                <w:szCs w:val="22"/>
                <w:lang w:val="en-US"/>
              </w:rPr>
            </w:pPr>
            <w:r w:rsidRPr="00DE7E04">
              <w:rPr>
                <w:rFonts w:asciiTheme="minorHAnsi" w:hAnsiTheme="minorHAnsi" w:cs="Arial"/>
                <w:b/>
                <w:bCs/>
                <w:color w:val="000000"/>
                <w:szCs w:val="22"/>
                <w:lang w:val="en-US"/>
              </w:rPr>
              <w:t>EXPECTED  OUTPUTS</w:t>
            </w:r>
          </w:p>
        </w:tc>
        <w:tc>
          <w:tcPr>
            <w:tcW w:w="3540" w:type="dxa"/>
            <w:tcBorders>
              <w:top w:val="single" w:sz="8" w:space="0" w:color="auto"/>
              <w:left w:val="nil"/>
              <w:bottom w:val="nil"/>
              <w:right w:val="single" w:sz="8" w:space="0" w:color="auto"/>
            </w:tcBorders>
            <w:shd w:val="clear" w:color="000000" w:fill="FFFF99"/>
            <w:vAlign w:val="center"/>
            <w:hideMark/>
          </w:tcPr>
          <w:p w14:paraId="2D95C7EA" w14:textId="77777777" w:rsidR="006A0650" w:rsidRPr="00DE7E04" w:rsidRDefault="006A0650" w:rsidP="006A0650">
            <w:pPr>
              <w:spacing w:after="0"/>
              <w:jc w:val="center"/>
              <w:rPr>
                <w:rFonts w:asciiTheme="minorHAnsi" w:hAnsiTheme="minorHAnsi" w:cs="Arial"/>
                <w:b/>
                <w:bCs/>
                <w:color w:val="000000"/>
                <w:szCs w:val="22"/>
                <w:lang w:val="en-US"/>
              </w:rPr>
            </w:pPr>
            <w:r w:rsidRPr="00DE7E04">
              <w:rPr>
                <w:rFonts w:asciiTheme="minorHAnsi" w:hAnsiTheme="minorHAnsi" w:cs="Arial"/>
                <w:b/>
                <w:bCs/>
                <w:color w:val="000000"/>
                <w:szCs w:val="22"/>
                <w:lang w:val="en-US"/>
              </w:rPr>
              <w:t>PLANNED ACTIVITIES</w:t>
            </w:r>
          </w:p>
        </w:tc>
        <w:tc>
          <w:tcPr>
            <w:tcW w:w="1760" w:type="dxa"/>
            <w:gridSpan w:val="4"/>
            <w:tcBorders>
              <w:top w:val="single" w:sz="8" w:space="0" w:color="auto"/>
              <w:left w:val="nil"/>
              <w:bottom w:val="single" w:sz="8" w:space="0" w:color="auto"/>
              <w:right w:val="single" w:sz="8" w:space="0" w:color="000000"/>
            </w:tcBorders>
            <w:shd w:val="clear" w:color="000000" w:fill="FFFF99"/>
            <w:vAlign w:val="center"/>
            <w:hideMark/>
          </w:tcPr>
          <w:p w14:paraId="2D95C7EB" w14:textId="77777777" w:rsidR="006A0650" w:rsidRPr="00DE7E04" w:rsidRDefault="006A0650" w:rsidP="006A0650">
            <w:pPr>
              <w:spacing w:after="0"/>
              <w:jc w:val="center"/>
              <w:rPr>
                <w:rFonts w:asciiTheme="minorHAnsi" w:hAnsiTheme="minorHAnsi" w:cs="Arial"/>
                <w:b/>
                <w:bCs/>
                <w:color w:val="000000"/>
                <w:szCs w:val="22"/>
                <w:lang w:val="en-US"/>
              </w:rPr>
            </w:pPr>
            <w:r w:rsidRPr="00DE7E04">
              <w:rPr>
                <w:rFonts w:asciiTheme="minorHAnsi" w:hAnsiTheme="minorHAnsi" w:cs="Arial"/>
                <w:b/>
                <w:bCs/>
                <w:color w:val="000000"/>
                <w:szCs w:val="22"/>
                <w:lang w:val="en-US"/>
              </w:rPr>
              <w:t>TIMEFRAME</w:t>
            </w:r>
          </w:p>
        </w:tc>
        <w:tc>
          <w:tcPr>
            <w:tcW w:w="1600"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2D95C7EC" w14:textId="77777777" w:rsidR="006A0650" w:rsidRPr="00DE7E04" w:rsidRDefault="006A0650" w:rsidP="006A0650">
            <w:pPr>
              <w:spacing w:after="0"/>
              <w:jc w:val="center"/>
              <w:rPr>
                <w:rFonts w:asciiTheme="minorHAnsi" w:hAnsiTheme="minorHAnsi" w:cs="Arial"/>
                <w:b/>
                <w:bCs/>
                <w:color w:val="000000"/>
                <w:szCs w:val="22"/>
                <w:lang w:val="en-US"/>
              </w:rPr>
            </w:pPr>
            <w:r w:rsidRPr="00DE7E04">
              <w:rPr>
                <w:rFonts w:asciiTheme="minorHAnsi" w:hAnsiTheme="minorHAnsi" w:cs="Arial"/>
                <w:b/>
                <w:bCs/>
                <w:color w:val="000000"/>
                <w:szCs w:val="22"/>
                <w:lang w:val="en-US"/>
              </w:rPr>
              <w:t>RESPONSIBLE PARTY</w:t>
            </w:r>
          </w:p>
        </w:tc>
        <w:tc>
          <w:tcPr>
            <w:tcW w:w="2880" w:type="dxa"/>
            <w:gridSpan w:val="3"/>
            <w:tcBorders>
              <w:top w:val="single" w:sz="8" w:space="0" w:color="auto"/>
              <w:left w:val="nil"/>
              <w:bottom w:val="single" w:sz="8" w:space="0" w:color="auto"/>
              <w:right w:val="single" w:sz="8" w:space="0" w:color="000000"/>
            </w:tcBorders>
            <w:shd w:val="clear" w:color="000000" w:fill="FFFF99"/>
            <w:vAlign w:val="center"/>
            <w:hideMark/>
          </w:tcPr>
          <w:p w14:paraId="2D95C7ED" w14:textId="77777777" w:rsidR="006A0650" w:rsidRPr="00DE7E04" w:rsidRDefault="006A0650" w:rsidP="006A0650">
            <w:pPr>
              <w:spacing w:after="0"/>
              <w:jc w:val="center"/>
              <w:rPr>
                <w:rFonts w:asciiTheme="minorHAnsi" w:hAnsiTheme="minorHAnsi" w:cs="Arial"/>
                <w:b/>
                <w:bCs/>
                <w:color w:val="000000"/>
                <w:szCs w:val="22"/>
                <w:lang w:val="en-US"/>
              </w:rPr>
            </w:pPr>
            <w:r w:rsidRPr="00DE7E04">
              <w:rPr>
                <w:rFonts w:asciiTheme="minorHAnsi" w:hAnsiTheme="minorHAnsi" w:cs="Arial"/>
                <w:b/>
                <w:bCs/>
                <w:color w:val="000000"/>
                <w:szCs w:val="22"/>
                <w:lang w:val="en-US"/>
              </w:rPr>
              <w:t>PLANNED BUDGET</w:t>
            </w:r>
          </w:p>
        </w:tc>
      </w:tr>
      <w:tr w:rsidR="006A0650" w:rsidRPr="000B08A9" w14:paraId="2D95C7F9" w14:textId="77777777" w:rsidTr="006A0650">
        <w:trPr>
          <w:trHeight w:val="465"/>
        </w:trPr>
        <w:tc>
          <w:tcPr>
            <w:tcW w:w="3300" w:type="dxa"/>
            <w:tcBorders>
              <w:top w:val="nil"/>
              <w:left w:val="single" w:sz="8" w:space="0" w:color="auto"/>
              <w:bottom w:val="single" w:sz="8" w:space="0" w:color="auto"/>
              <w:right w:val="single" w:sz="8" w:space="0" w:color="auto"/>
            </w:tcBorders>
            <w:shd w:val="clear" w:color="000000" w:fill="FFFF99"/>
            <w:vAlign w:val="center"/>
            <w:hideMark/>
          </w:tcPr>
          <w:p w14:paraId="2D95C7EF" w14:textId="77777777" w:rsidR="006A0650" w:rsidRPr="00DE7E04" w:rsidRDefault="006A0650" w:rsidP="006A0650">
            <w:pPr>
              <w:spacing w:after="0"/>
              <w:jc w:val="left"/>
              <w:rPr>
                <w:rFonts w:asciiTheme="minorHAnsi" w:hAnsiTheme="minorHAnsi"/>
                <w:i/>
                <w:iCs/>
                <w:color w:val="000000"/>
                <w:szCs w:val="22"/>
                <w:lang w:val="en-US"/>
              </w:rPr>
            </w:pPr>
            <w:r w:rsidRPr="00DE7E04">
              <w:rPr>
                <w:rFonts w:asciiTheme="minorHAnsi" w:hAnsiTheme="minorHAnsi"/>
                <w:i/>
                <w:iCs/>
                <w:color w:val="000000"/>
                <w:szCs w:val="22"/>
                <w:lang w:val="en-US"/>
              </w:rPr>
              <w:t>And baseline, indicators including annual targets</w:t>
            </w:r>
          </w:p>
        </w:tc>
        <w:tc>
          <w:tcPr>
            <w:tcW w:w="3540" w:type="dxa"/>
            <w:tcBorders>
              <w:top w:val="nil"/>
              <w:left w:val="nil"/>
              <w:bottom w:val="single" w:sz="8" w:space="0" w:color="auto"/>
              <w:right w:val="single" w:sz="8" w:space="0" w:color="auto"/>
            </w:tcBorders>
            <w:shd w:val="clear" w:color="000000" w:fill="FFFF99"/>
            <w:vAlign w:val="center"/>
            <w:hideMark/>
          </w:tcPr>
          <w:p w14:paraId="2D95C7F0" w14:textId="77777777" w:rsidR="006A0650" w:rsidRPr="00DE7E04" w:rsidRDefault="006A0650" w:rsidP="006A0650">
            <w:pPr>
              <w:spacing w:after="0"/>
              <w:jc w:val="center"/>
              <w:rPr>
                <w:rFonts w:asciiTheme="minorHAnsi" w:hAnsiTheme="minorHAnsi" w:cs="Arial"/>
                <w:i/>
                <w:iCs/>
                <w:color w:val="000000"/>
                <w:szCs w:val="22"/>
                <w:lang w:val="en-US"/>
              </w:rPr>
            </w:pPr>
            <w:r w:rsidRPr="00DE7E04">
              <w:rPr>
                <w:rFonts w:asciiTheme="minorHAnsi" w:hAnsiTheme="minorHAnsi" w:cs="Arial"/>
                <w:i/>
                <w:iCs/>
                <w:color w:val="000000"/>
                <w:szCs w:val="22"/>
                <w:lang w:val="en-US"/>
              </w:rPr>
              <w:t xml:space="preserve">List activity results and associated actions </w:t>
            </w:r>
          </w:p>
        </w:tc>
        <w:tc>
          <w:tcPr>
            <w:tcW w:w="440" w:type="dxa"/>
            <w:tcBorders>
              <w:top w:val="nil"/>
              <w:left w:val="nil"/>
              <w:bottom w:val="single" w:sz="8" w:space="0" w:color="auto"/>
              <w:right w:val="single" w:sz="8" w:space="0" w:color="auto"/>
            </w:tcBorders>
            <w:shd w:val="clear" w:color="000000" w:fill="FFFF99"/>
            <w:vAlign w:val="center"/>
            <w:hideMark/>
          </w:tcPr>
          <w:p w14:paraId="2D95C7F1"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Q1</w:t>
            </w:r>
          </w:p>
        </w:tc>
        <w:tc>
          <w:tcPr>
            <w:tcW w:w="440" w:type="dxa"/>
            <w:tcBorders>
              <w:top w:val="nil"/>
              <w:left w:val="nil"/>
              <w:bottom w:val="single" w:sz="8" w:space="0" w:color="auto"/>
              <w:right w:val="single" w:sz="8" w:space="0" w:color="auto"/>
            </w:tcBorders>
            <w:shd w:val="clear" w:color="000000" w:fill="FFFF99"/>
            <w:vAlign w:val="center"/>
            <w:hideMark/>
          </w:tcPr>
          <w:p w14:paraId="2D95C7F2"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Q2</w:t>
            </w:r>
          </w:p>
        </w:tc>
        <w:tc>
          <w:tcPr>
            <w:tcW w:w="440" w:type="dxa"/>
            <w:tcBorders>
              <w:top w:val="nil"/>
              <w:left w:val="nil"/>
              <w:bottom w:val="single" w:sz="8" w:space="0" w:color="auto"/>
              <w:right w:val="single" w:sz="8" w:space="0" w:color="auto"/>
            </w:tcBorders>
            <w:shd w:val="clear" w:color="000000" w:fill="FFFF99"/>
            <w:vAlign w:val="center"/>
            <w:hideMark/>
          </w:tcPr>
          <w:p w14:paraId="2D95C7F3"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Q3</w:t>
            </w:r>
          </w:p>
        </w:tc>
        <w:tc>
          <w:tcPr>
            <w:tcW w:w="440" w:type="dxa"/>
            <w:tcBorders>
              <w:top w:val="nil"/>
              <w:left w:val="nil"/>
              <w:bottom w:val="single" w:sz="8" w:space="0" w:color="auto"/>
              <w:right w:val="single" w:sz="8" w:space="0" w:color="auto"/>
            </w:tcBorders>
            <w:shd w:val="clear" w:color="000000" w:fill="FFFF99"/>
            <w:vAlign w:val="center"/>
            <w:hideMark/>
          </w:tcPr>
          <w:p w14:paraId="2D95C7F4"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Q4</w:t>
            </w:r>
          </w:p>
        </w:tc>
        <w:tc>
          <w:tcPr>
            <w:tcW w:w="1600" w:type="dxa"/>
            <w:vMerge/>
            <w:tcBorders>
              <w:top w:val="single" w:sz="8" w:space="0" w:color="auto"/>
              <w:left w:val="single" w:sz="8" w:space="0" w:color="auto"/>
              <w:bottom w:val="single" w:sz="8" w:space="0" w:color="000000"/>
              <w:right w:val="single" w:sz="8" w:space="0" w:color="auto"/>
            </w:tcBorders>
            <w:vAlign w:val="center"/>
            <w:hideMark/>
          </w:tcPr>
          <w:p w14:paraId="2D95C7F5" w14:textId="77777777" w:rsidR="006A0650" w:rsidRPr="00DE7E04" w:rsidRDefault="006A0650" w:rsidP="006A0650">
            <w:pPr>
              <w:spacing w:after="0"/>
              <w:jc w:val="left"/>
              <w:rPr>
                <w:rFonts w:asciiTheme="minorHAnsi" w:hAnsiTheme="minorHAnsi" w:cs="Arial"/>
                <w:b/>
                <w:bCs/>
                <w:color w:val="000000"/>
                <w:szCs w:val="22"/>
                <w:lang w:val="en-US"/>
              </w:rPr>
            </w:pPr>
          </w:p>
        </w:tc>
        <w:tc>
          <w:tcPr>
            <w:tcW w:w="960" w:type="dxa"/>
            <w:tcBorders>
              <w:top w:val="nil"/>
              <w:left w:val="nil"/>
              <w:bottom w:val="single" w:sz="8" w:space="0" w:color="auto"/>
              <w:right w:val="single" w:sz="8" w:space="0" w:color="auto"/>
            </w:tcBorders>
            <w:shd w:val="clear" w:color="000000" w:fill="FFFF99"/>
            <w:vAlign w:val="center"/>
            <w:hideMark/>
          </w:tcPr>
          <w:p w14:paraId="2D95C7F6"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Funding Source</w:t>
            </w:r>
          </w:p>
        </w:tc>
        <w:tc>
          <w:tcPr>
            <w:tcW w:w="960" w:type="dxa"/>
            <w:tcBorders>
              <w:top w:val="nil"/>
              <w:left w:val="nil"/>
              <w:bottom w:val="single" w:sz="8" w:space="0" w:color="auto"/>
              <w:right w:val="single" w:sz="8" w:space="0" w:color="auto"/>
            </w:tcBorders>
            <w:shd w:val="clear" w:color="000000" w:fill="FFFF99"/>
            <w:vAlign w:val="center"/>
            <w:hideMark/>
          </w:tcPr>
          <w:p w14:paraId="2D95C7F7"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Budget Description</w:t>
            </w:r>
          </w:p>
        </w:tc>
        <w:tc>
          <w:tcPr>
            <w:tcW w:w="960" w:type="dxa"/>
            <w:tcBorders>
              <w:top w:val="nil"/>
              <w:left w:val="nil"/>
              <w:bottom w:val="single" w:sz="8" w:space="0" w:color="auto"/>
              <w:right w:val="single" w:sz="8" w:space="0" w:color="auto"/>
            </w:tcBorders>
            <w:shd w:val="clear" w:color="000000" w:fill="FFFF99"/>
            <w:vAlign w:val="center"/>
            <w:hideMark/>
          </w:tcPr>
          <w:p w14:paraId="2D95C7F8"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Amount</w:t>
            </w:r>
          </w:p>
        </w:tc>
      </w:tr>
      <w:tr w:rsidR="006A0650" w:rsidRPr="000B08A9" w14:paraId="2D95C806" w14:textId="77777777" w:rsidTr="006A0650">
        <w:trPr>
          <w:trHeight w:val="300"/>
        </w:trPr>
        <w:tc>
          <w:tcPr>
            <w:tcW w:w="3300" w:type="dxa"/>
            <w:tcBorders>
              <w:top w:val="nil"/>
              <w:left w:val="single" w:sz="8" w:space="0" w:color="auto"/>
              <w:bottom w:val="nil"/>
              <w:right w:val="single" w:sz="8" w:space="0" w:color="auto"/>
            </w:tcBorders>
            <w:shd w:val="clear" w:color="auto" w:fill="auto"/>
            <w:vAlign w:val="center"/>
            <w:hideMark/>
          </w:tcPr>
          <w:p w14:paraId="2D95C7FA"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Output 1</w:t>
            </w:r>
          </w:p>
        </w:tc>
        <w:tc>
          <w:tcPr>
            <w:tcW w:w="3540" w:type="dxa"/>
            <w:tcBorders>
              <w:top w:val="nil"/>
              <w:left w:val="nil"/>
              <w:bottom w:val="single" w:sz="4" w:space="0" w:color="auto"/>
              <w:right w:val="single" w:sz="8" w:space="0" w:color="auto"/>
            </w:tcBorders>
            <w:shd w:val="clear" w:color="auto" w:fill="auto"/>
            <w:vAlign w:val="center"/>
            <w:hideMark/>
          </w:tcPr>
          <w:p w14:paraId="2D95C7FB" w14:textId="77777777" w:rsidR="006A0650" w:rsidRPr="00DE7E04" w:rsidRDefault="006A0650" w:rsidP="006A0650">
            <w:pPr>
              <w:spacing w:after="0"/>
              <w:rPr>
                <w:rFonts w:asciiTheme="minorHAnsi" w:hAnsiTheme="minorHAnsi" w:cs="Arial"/>
                <w:b/>
                <w:bCs/>
                <w:color w:val="000000"/>
                <w:szCs w:val="22"/>
                <w:lang w:val="en-US"/>
              </w:rPr>
            </w:pPr>
            <w:r w:rsidRPr="00DE7E04">
              <w:rPr>
                <w:rFonts w:asciiTheme="minorHAnsi" w:hAnsiTheme="minorHAnsi" w:cs="Arial"/>
                <w:b/>
                <w:bCs/>
                <w:color w:val="000000"/>
                <w:szCs w:val="22"/>
                <w:lang w:val="en-US"/>
              </w:rPr>
              <w:t>1. RHDR published</w:t>
            </w:r>
          </w:p>
        </w:tc>
        <w:tc>
          <w:tcPr>
            <w:tcW w:w="440" w:type="dxa"/>
            <w:tcBorders>
              <w:top w:val="nil"/>
              <w:left w:val="nil"/>
              <w:bottom w:val="single" w:sz="4" w:space="0" w:color="auto"/>
              <w:right w:val="single" w:sz="8" w:space="0" w:color="auto"/>
            </w:tcBorders>
            <w:shd w:val="clear" w:color="auto" w:fill="auto"/>
            <w:vAlign w:val="center"/>
            <w:hideMark/>
          </w:tcPr>
          <w:p w14:paraId="2D95C7FC"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7FD"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7FE"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7FF"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800"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Country Offices</w:t>
            </w:r>
            <w:r w:rsidRPr="00DE7E04">
              <w:rPr>
                <w:rFonts w:asciiTheme="minorHAnsi" w:hAnsiTheme="minorHAnsi" w:cs="Arial"/>
                <w:color w:val="000000"/>
                <w:szCs w:val="22"/>
                <w:lang w:val="en-US"/>
              </w:rPr>
              <w:br/>
              <w:t>Regional Hub</w:t>
            </w:r>
            <w:r w:rsidRPr="00DE7E04">
              <w:rPr>
                <w:rFonts w:asciiTheme="minorHAnsi" w:hAnsiTheme="minorHAnsi" w:cs="Arial"/>
                <w:color w:val="000000"/>
                <w:szCs w:val="22"/>
                <w:lang w:val="en-US"/>
              </w:rPr>
              <w:br/>
              <w:t>OPHI</w:t>
            </w:r>
            <w:r w:rsidRPr="00DE7E04">
              <w:rPr>
                <w:rFonts w:asciiTheme="minorHAnsi" w:hAnsiTheme="minorHAnsi" w:cs="Arial"/>
                <w:color w:val="000000"/>
                <w:szCs w:val="22"/>
                <w:lang w:val="en-US"/>
              </w:rPr>
              <w:br/>
              <w:t>DNP</w:t>
            </w:r>
            <w:r w:rsidRPr="00DE7E04">
              <w:rPr>
                <w:rFonts w:asciiTheme="minorHAnsi" w:hAnsiTheme="minorHAnsi" w:cs="Arial"/>
                <w:color w:val="000000"/>
                <w:szCs w:val="22"/>
                <w:lang w:val="en-US"/>
              </w:rPr>
              <w:br/>
              <w:t>CEDLAC</w:t>
            </w:r>
            <w:r w:rsidRPr="00DE7E04">
              <w:rPr>
                <w:rFonts w:asciiTheme="minorHAnsi" w:hAnsiTheme="minorHAnsi" w:cs="Arial"/>
                <w:color w:val="000000"/>
                <w:szCs w:val="22"/>
                <w:lang w:val="en-US"/>
              </w:rPr>
              <w:br/>
              <w:t>CONEVAL</w:t>
            </w:r>
            <w:r w:rsidRPr="00DE7E04">
              <w:rPr>
                <w:rFonts w:asciiTheme="minorHAnsi" w:hAnsiTheme="minorHAnsi" w:cs="Arial"/>
                <w:color w:val="000000"/>
                <w:szCs w:val="22"/>
                <w:lang w:val="en-US"/>
              </w:rPr>
              <w:br/>
              <w:t>IPEA</w:t>
            </w:r>
          </w:p>
        </w:tc>
        <w:tc>
          <w:tcPr>
            <w:tcW w:w="960" w:type="dxa"/>
            <w:tcBorders>
              <w:top w:val="nil"/>
              <w:left w:val="nil"/>
              <w:bottom w:val="nil"/>
              <w:right w:val="single" w:sz="8" w:space="0" w:color="auto"/>
            </w:tcBorders>
            <w:shd w:val="clear" w:color="000000" w:fill="D9D9D9"/>
            <w:vAlign w:val="center"/>
            <w:hideMark/>
          </w:tcPr>
          <w:p w14:paraId="2D95C801"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802" w14:textId="77777777" w:rsidR="006A0650"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71200</w:t>
            </w:r>
            <w:r w:rsidRPr="00DE7E04">
              <w:rPr>
                <w:rFonts w:asciiTheme="minorHAnsi" w:hAnsiTheme="minorHAnsi" w:cs="Arial"/>
                <w:color w:val="000000"/>
                <w:szCs w:val="22"/>
                <w:lang w:val="en-US"/>
              </w:rPr>
              <w:br/>
              <w:t>72100</w:t>
            </w:r>
            <w:r w:rsidRPr="00DE7E04">
              <w:rPr>
                <w:rFonts w:asciiTheme="minorHAnsi" w:hAnsiTheme="minorHAnsi" w:cs="Arial"/>
                <w:color w:val="000000"/>
                <w:szCs w:val="22"/>
                <w:lang w:val="en-US"/>
              </w:rPr>
              <w:br/>
              <w:t>75700</w:t>
            </w:r>
            <w:r w:rsidRPr="00DE7E04">
              <w:rPr>
                <w:rFonts w:asciiTheme="minorHAnsi" w:hAnsiTheme="minorHAnsi" w:cs="Arial"/>
                <w:color w:val="000000"/>
                <w:szCs w:val="22"/>
                <w:lang w:val="en-US"/>
              </w:rPr>
              <w:br/>
              <w:t>71600</w:t>
            </w:r>
            <w:r w:rsidRPr="00DE7E04">
              <w:rPr>
                <w:rFonts w:asciiTheme="minorHAnsi" w:hAnsiTheme="minorHAnsi" w:cs="Arial"/>
                <w:color w:val="000000"/>
                <w:szCs w:val="22"/>
                <w:lang w:val="en-US"/>
              </w:rPr>
              <w:br/>
              <w:t>74200</w:t>
            </w:r>
          </w:p>
          <w:p w14:paraId="2D95C803" w14:textId="77777777" w:rsidR="00D00DEE" w:rsidRDefault="00D00DEE" w:rsidP="006A0650">
            <w:pPr>
              <w:spacing w:after="0"/>
              <w:rPr>
                <w:rFonts w:asciiTheme="minorHAnsi" w:hAnsiTheme="minorHAnsi" w:cs="Arial"/>
                <w:color w:val="000000"/>
                <w:szCs w:val="22"/>
                <w:lang w:val="en-US"/>
              </w:rPr>
            </w:pPr>
            <w:r>
              <w:rPr>
                <w:rFonts w:asciiTheme="minorHAnsi" w:hAnsiTheme="minorHAnsi" w:cs="Arial"/>
                <w:color w:val="000000"/>
                <w:szCs w:val="22"/>
                <w:lang w:val="en-US"/>
              </w:rPr>
              <w:t>71300</w:t>
            </w:r>
          </w:p>
          <w:p w14:paraId="2D95C804" w14:textId="77777777" w:rsidR="00D00DEE" w:rsidRPr="00DE7E04" w:rsidRDefault="00D00DEE" w:rsidP="006A0650">
            <w:pPr>
              <w:spacing w:after="0"/>
              <w:rPr>
                <w:rFonts w:asciiTheme="minorHAnsi" w:hAnsiTheme="minorHAnsi" w:cs="Arial"/>
                <w:color w:val="000000"/>
                <w:szCs w:val="22"/>
                <w:lang w:val="en-US"/>
              </w:rPr>
            </w:pPr>
            <w:r>
              <w:rPr>
                <w:rFonts w:asciiTheme="minorHAnsi" w:hAnsiTheme="minorHAnsi" w:cs="Arial"/>
                <w:color w:val="000000"/>
                <w:szCs w:val="22"/>
                <w:lang w:val="en-US"/>
              </w:rPr>
              <w:t>74500</w:t>
            </w:r>
          </w:p>
        </w:tc>
        <w:tc>
          <w:tcPr>
            <w:tcW w:w="960" w:type="dxa"/>
            <w:tcBorders>
              <w:top w:val="nil"/>
              <w:left w:val="nil"/>
              <w:bottom w:val="nil"/>
              <w:right w:val="single" w:sz="8" w:space="0" w:color="auto"/>
            </w:tcBorders>
            <w:shd w:val="clear" w:color="000000" w:fill="D9D9D9"/>
            <w:vAlign w:val="center"/>
            <w:hideMark/>
          </w:tcPr>
          <w:p w14:paraId="2D95C805" w14:textId="77777777" w:rsidR="006A0650" w:rsidRPr="00DE7E04" w:rsidRDefault="006A0650" w:rsidP="00DE0B12">
            <w:pPr>
              <w:spacing w:after="0"/>
              <w:jc w:val="right"/>
              <w:rPr>
                <w:rFonts w:asciiTheme="minorHAnsi" w:hAnsiTheme="minorHAnsi" w:cs="Arial"/>
                <w:b/>
                <w:bCs/>
                <w:i/>
                <w:iCs/>
                <w:color w:val="000000"/>
                <w:szCs w:val="22"/>
                <w:lang w:val="en-US"/>
              </w:rPr>
            </w:pPr>
            <w:r w:rsidRPr="00DE7E04">
              <w:rPr>
                <w:rFonts w:asciiTheme="minorHAnsi" w:hAnsiTheme="minorHAnsi" w:cs="Arial"/>
                <w:b/>
                <w:bCs/>
                <w:i/>
                <w:iCs/>
                <w:color w:val="000000"/>
                <w:szCs w:val="22"/>
                <w:lang w:val="en-US"/>
              </w:rPr>
              <w:t>1</w:t>
            </w:r>
            <w:r w:rsidR="00DE0B12">
              <w:rPr>
                <w:rFonts w:asciiTheme="minorHAnsi" w:hAnsiTheme="minorHAnsi" w:cs="Arial"/>
                <w:b/>
                <w:bCs/>
                <w:i/>
                <w:iCs/>
                <w:color w:val="000000"/>
                <w:szCs w:val="22"/>
                <w:lang w:val="en-US"/>
              </w:rPr>
              <w:t>1</w:t>
            </w:r>
            <w:r w:rsidRPr="00DE7E04">
              <w:rPr>
                <w:rFonts w:asciiTheme="minorHAnsi" w:hAnsiTheme="minorHAnsi" w:cs="Arial"/>
                <w:b/>
                <w:bCs/>
                <w:i/>
                <w:iCs/>
                <w:color w:val="000000"/>
                <w:szCs w:val="22"/>
                <w:lang w:val="en-US"/>
              </w:rPr>
              <w:t>40000</w:t>
            </w:r>
          </w:p>
        </w:tc>
      </w:tr>
      <w:tr w:rsidR="006A0650" w:rsidRPr="000B08A9" w14:paraId="2D95C811" w14:textId="77777777" w:rsidTr="006A0650">
        <w:trPr>
          <w:trHeight w:val="480"/>
        </w:trPr>
        <w:tc>
          <w:tcPr>
            <w:tcW w:w="3300" w:type="dxa"/>
            <w:vMerge w:val="restart"/>
            <w:tcBorders>
              <w:top w:val="nil"/>
              <w:left w:val="single" w:sz="8" w:space="0" w:color="auto"/>
              <w:bottom w:val="nil"/>
              <w:right w:val="single" w:sz="8" w:space="0" w:color="auto"/>
            </w:tcBorders>
            <w:shd w:val="clear" w:color="auto" w:fill="auto"/>
            <w:vAlign w:val="center"/>
            <w:hideMark/>
          </w:tcPr>
          <w:p w14:paraId="2D95C807" w14:textId="77777777" w:rsidR="006A0650" w:rsidRPr="00DE7E04" w:rsidRDefault="006A0650" w:rsidP="006A0650">
            <w:pPr>
              <w:spacing w:after="0"/>
              <w:jc w:val="left"/>
              <w:rPr>
                <w:rFonts w:asciiTheme="minorHAnsi" w:hAnsiTheme="minorHAnsi" w:cs="Arial"/>
                <w:b/>
                <w:bCs/>
                <w:color w:val="000000"/>
                <w:szCs w:val="22"/>
                <w:lang w:val="en-US"/>
              </w:rPr>
            </w:pPr>
            <w:r w:rsidRPr="00DE7E04">
              <w:rPr>
                <w:rFonts w:asciiTheme="minorHAnsi" w:hAnsiTheme="minorHAnsi" w:cs="Arial"/>
                <w:b/>
                <w:bCs/>
                <w:color w:val="000000"/>
                <w:szCs w:val="22"/>
                <w:lang w:val="en-US"/>
              </w:rPr>
              <w:t>Based on the human Development Reports (Regional + 2), toolkit appropriated by stakeholders, including the broader audience</w:t>
            </w:r>
          </w:p>
        </w:tc>
        <w:tc>
          <w:tcPr>
            <w:tcW w:w="3540" w:type="dxa"/>
            <w:tcBorders>
              <w:top w:val="nil"/>
              <w:left w:val="nil"/>
              <w:bottom w:val="single" w:sz="4" w:space="0" w:color="auto"/>
              <w:right w:val="single" w:sz="8" w:space="0" w:color="auto"/>
            </w:tcBorders>
            <w:shd w:val="clear" w:color="auto" w:fill="auto"/>
            <w:vAlign w:val="center"/>
            <w:hideMark/>
          </w:tcPr>
          <w:p w14:paraId="2D95C808"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-Receive data analysis and collection from partners</w:t>
            </w:r>
          </w:p>
        </w:tc>
        <w:tc>
          <w:tcPr>
            <w:tcW w:w="440" w:type="dxa"/>
            <w:tcBorders>
              <w:top w:val="nil"/>
              <w:left w:val="nil"/>
              <w:bottom w:val="single" w:sz="4" w:space="0" w:color="auto"/>
              <w:right w:val="single" w:sz="8" w:space="0" w:color="auto"/>
            </w:tcBorders>
            <w:shd w:val="clear" w:color="auto" w:fill="auto"/>
            <w:vAlign w:val="center"/>
            <w:hideMark/>
          </w:tcPr>
          <w:p w14:paraId="2D95C809"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0A"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0B"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0C"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0D"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0E"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80F"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10" w14:textId="77777777" w:rsidR="006A0650" w:rsidRPr="00DE7E04" w:rsidRDefault="006A0650" w:rsidP="006A065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195000</w:t>
            </w:r>
          </w:p>
        </w:tc>
      </w:tr>
      <w:tr w:rsidR="006A0650" w:rsidRPr="000B08A9" w14:paraId="2D95C81C" w14:textId="77777777" w:rsidTr="006A0650">
        <w:trPr>
          <w:trHeight w:val="300"/>
        </w:trPr>
        <w:tc>
          <w:tcPr>
            <w:tcW w:w="3300" w:type="dxa"/>
            <w:vMerge/>
            <w:tcBorders>
              <w:top w:val="nil"/>
              <w:left w:val="single" w:sz="8" w:space="0" w:color="auto"/>
              <w:bottom w:val="nil"/>
              <w:right w:val="single" w:sz="8" w:space="0" w:color="auto"/>
            </w:tcBorders>
            <w:vAlign w:val="center"/>
            <w:hideMark/>
          </w:tcPr>
          <w:p w14:paraId="2D95C812" w14:textId="77777777" w:rsidR="006A0650" w:rsidRPr="00DE7E04" w:rsidRDefault="006A0650" w:rsidP="006A0650">
            <w:pPr>
              <w:spacing w:after="0"/>
              <w:jc w:val="left"/>
              <w:rPr>
                <w:rFonts w:asciiTheme="minorHAnsi" w:hAnsiTheme="minorHAnsi" w:cs="Arial"/>
                <w:b/>
                <w:bCs/>
                <w:color w:val="000000"/>
                <w:szCs w:val="22"/>
                <w:lang w:val="en-US"/>
              </w:rPr>
            </w:pPr>
          </w:p>
        </w:tc>
        <w:tc>
          <w:tcPr>
            <w:tcW w:w="3540" w:type="dxa"/>
            <w:tcBorders>
              <w:top w:val="nil"/>
              <w:left w:val="nil"/>
              <w:bottom w:val="single" w:sz="4" w:space="0" w:color="auto"/>
              <w:right w:val="single" w:sz="8" w:space="0" w:color="auto"/>
            </w:tcBorders>
            <w:shd w:val="clear" w:color="auto" w:fill="auto"/>
            <w:vAlign w:val="center"/>
            <w:hideMark/>
          </w:tcPr>
          <w:p w14:paraId="2D95C813"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-Receive papers from partners</w:t>
            </w:r>
          </w:p>
        </w:tc>
        <w:tc>
          <w:tcPr>
            <w:tcW w:w="440" w:type="dxa"/>
            <w:tcBorders>
              <w:top w:val="nil"/>
              <w:left w:val="nil"/>
              <w:bottom w:val="single" w:sz="4" w:space="0" w:color="auto"/>
              <w:right w:val="single" w:sz="8" w:space="0" w:color="auto"/>
            </w:tcBorders>
            <w:shd w:val="clear" w:color="auto" w:fill="auto"/>
            <w:vAlign w:val="center"/>
            <w:hideMark/>
          </w:tcPr>
          <w:p w14:paraId="2D95C814"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15"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16"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17"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18"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19"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81A"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1B" w14:textId="77777777" w:rsidR="006A0650" w:rsidRPr="00DE7E04" w:rsidRDefault="006A0650" w:rsidP="006A065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265000</w:t>
            </w:r>
          </w:p>
        </w:tc>
      </w:tr>
      <w:tr w:rsidR="006A0650" w:rsidRPr="000B08A9" w14:paraId="2D95C827" w14:textId="77777777" w:rsidTr="006A0650">
        <w:trPr>
          <w:trHeight w:val="300"/>
        </w:trPr>
        <w:tc>
          <w:tcPr>
            <w:tcW w:w="3300" w:type="dxa"/>
            <w:vMerge/>
            <w:tcBorders>
              <w:top w:val="nil"/>
              <w:left w:val="single" w:sz="8" w:space="0" w:color="auto"/>
              <w:bottom w:val="nil"/>
              <w:right w:val="single" w:sz="8" w:space="0" w:color="auto"/>
            </w:tcBorders>
            <w:vAlign w:val="center"/>
            <w:hideMark/>
          </w:tcPr>
          <w:p w14:paraId="2D95C81D" w14:textId="77777777" w:rsidR="006A0650" w:rsidRPr="00DE7E04" w:rsidRDefault="006A0650" w:rsidP="006A0650">
            <w:pPr>
              <w:spacing w:after="0"/>
              <w:jc w:val="left"/>
              <w:rPr>
                <w:rFonts w:asciiTheme="minorHAnsi" w:hAnsiTheme="minorHAnsi" w:cs="Arial"/>
                <w:b/>
                <w:bCs/>
                <w:color w:val="000000"/>
                <w:szCs w:val="22"/>
                <w:lang w:val="en-US"/>
              </w:rPr>
            </w:pPr>
          </w:p>
        </w:tc>
        <w:tc>
          <w:tcPr>
            <w:tcW w:w="3540" w:type="dxa"/>
            <w:tcBorders>
              <w:top w:val="nil"/>
              <w:left w:val="nil"/>
              <w:bottom w:val="single" w:sz="4" w:space="0" w:color="auto"/>
              <w:right w:val="single" w:sz="8" w:space="0" w:color="auto"/>
            </w:tcBorders>
            <w:shd w:val="clear" w:color="auto" w:fill="auto"/>
            <w:vAlign w:val="center"/>
            <w:hideMark/>
          </w:tcPr>
          <w:p w14:paraId="2D95C81E"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-Consultation workshops and meetings</w:t>
            </w:r>
          </w:p>
        </w:tc>
        <w:tc>
          <w:tcPr>
            <w:tcW w:w="440" w:type="dxa"/>
            <w:tcBorders>
              <w:top w:val="nil"/>
              <w:left w:val="nil"/>
              <w:bottom w:val="single" w:sz="4" w:space="0" w:color="auto"/>
              <w:right w:val="single" w:sz="8" w:space="0" w:color="auto"/>
            </w:tcBorders>
            <w:shd w:val="clear" w:color="auto" w:fill="auto"/>
            <w:vAlign w:val="center"/>
            <w:hideMark/>
          </w:tcPr>
          <w:p w14:paraId="2D95C81F"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20"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21"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22"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23"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24"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825"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26" w14:textId="77777777" w:rsidR="006A0650" w:rsidRPr="00DE7E04" w:rsidRDefault="006A0650" w:rsidP="006A065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300000</w:t>
            </w:r>
          </w:p>
        </w:tc>
      </w:tr>
      <w:tr w:rsidR="006A0650" w:rsidRPr="000B08A9" w14:paraId="2D95C832" w14:textId="77777777" w:rsidTr="006A0650">
        <w:trPr>
          <w:trHeight w:val="300"/>
        </w:trPr>
        <w:tc>
          <w:tcPr>
            <w:tcW w:w="3300" w:type="dxa"/>
            <w:vMerge/>
            <w:tcBorders>
              <w:top w:val="nil"/>
              <w:left w:val="single" w:sz="8" w:space="0" w:color="auto"/>
              <w:bottom w:val="nil"/>
              <w:right w:val="single" w:sz="8" w:space="0" w:color="auto"/>
            </w:tcBorders>
            <w:vAlign w:val="center"/>
            <w:hideMark/>
          </w:tcPr>
          <w:p w14:paraId="2D95C828" w14:textId="77777777" w:rsidR="006A0650" w:rsidRPr="00DE7E04" w:rsidRDefault="006A0650" w:rsidP="006A0650">
            <w:pPr>
              <w:spacing w:after="0"/>
              <w:jc w:val="left"/>
              <w:rPr>
                <w:rFonts w:asciiTheme="minorHAnsi" w:hAnsiTheme="minorHAnsi" w:cs="Arial"/>
                <w:b/>
                <w:bCs/>
                <w:color w:val="000000"/>
                <w:szCs w:val="22"/>
                <w:lang w:val="en-US"/>
              </w:rPr>
            </w:pPr>
          </w:p>
        </w:tc>
        <w:tc>
          <w:tcPr>
            <w:tcW w:w="3540" w:type="dxa"/>
            <w:tcBorders>
              <w:top w:val="nil"/>
              <w:left w:val="nil"/>
              <w:bottom w:val="single" w:sz="4" w:space="0" w:color="auto"/>
              <w:right w:val="single" w:sz="8" w:space="0" w:color="auto"/>
            </w:tcBorders>
            <w:shd w:val="clear" w:color="auto" w:fill="auto"/>
            <w:vAlign w:val="center"/>
            <w:hideMark/>
          </w:tcPr>
          <w:p w14:paraId="2D95C829"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-Write chapters</w:t>
            </w:r>
          </w:p>
        </w:tc>
        <w:tc>
          <w:tcPr>
            <w:tcW w:w="440" w:type="dxa"/>
            <w:tcBorders>
              <w:top w:val="nil"/>
              <w:left w:val="nil"/>
              <w:bottom w:val="single" w:sz="4" w:space="0" w:color="auto"/>
              <w:right w:val="single" w:sz="8" w:space="0" w:color="auto"/>
            </w:tcBorders>
            <w:shd w:val="clear" w:color="auto" w:fill="auto"/>
            <w:vAlign w:val="center"/>
            <w:hideMark/>
          </w:tcPr>
          <w:p w14:paraId="2D95C82A"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2B"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2C"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2D"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2E"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2F"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830"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31" w14:textId="77777777" w:rsidR="006A0650" w:rsidRPr="00DE7E04" w:rsidRDefault="00DE0B12" w:rsidP="00DE0B12">
            <w:pPr>
              <w:spacing w:after="0"/>
              <w:jc w:val="right"/>
              <w:rPr>
                <w:rFonts w:asciiTheme="minorHAnsi" w:hAnsiTheme="minorHAnsi" w:cs="Arial"/>
                <w:color w:val="000000"/>
                <w:szCs w:val="22"/>
                <w:lang w:val="en-US"/>
              </w:rPr>
            </w:pPr>
            <w:r>
              <w:rPr>
                <w:rFonts w:asciiTheme="minorHAnsi" w:hAnsiTheme="minorHAnsi" w:cs="Arial"/>
                <w:color w:val="000000"/>
                <w:szCs w:val="22"/>
                <w:lang w:val="en-US"/>
              </w:rPr>
              <w:t>380</w:t>
            </w:r>
            <w:r w:rsidR="006A0650" w:rsidRPr="00DE7E04">
              <w:rPr>
                <w:rFonts w:asciiTheme="minorHAnsi" w:hAnsiTheme="minorHAnsi" w:cs="Arial"/>
                <w:color w:val="000000"/>
                <w:szCs w:val="22"/>
                <w:lang w:val="en-US"/>
              </w:rPr>
              <w:t>000</w:t>
            </w:r>
          </w:p>
        </w:tc>
      </w:tr>
      <w:tr w:rsidR="006A0650" w:rsidRPr="000B08A9" w14:paraId="2D95C83D" w14:textId="77777777" w:rsidTr="006A0650">
        <w:trPr>
          <w:trHeight w:val="300"/>
        </w:trPr>
        <w:tc>
          <w:tcPr>
            <w:tcW w:w="3300" w:type="dxa"/>
            <w:vMerge/>
            <w:tcBorders>
              <w:top w:val="nil"/>
              <w:left w:val="single" w:sz="8" w:space="0" w:color="auto"/>
              <w:bottom w:val="nil"/>
              <w:right w:val="single" w:sz="8" w:space="0" w:color="auto"/>
            </w:tcBorders>
            <w:vAlign w:val="center"/>
            <w:hideMark/>
          </w:tcPr>
          <w:p w14:paraId="2D95C833" w14:textId="77777777" w:rsidR="006A0650" w:rsidRPr="00DE7E04" w:rsidRDefault="006A0650" w:rsidP="006A0650">
            <w:pPr>
              <w:spacing w:after="0"/>
              <w:jc w:val="left"/>
              <w:rPr>
                <w:rFonts w:asciiTheme="minorHAnsi" w:hAnsiTheme="minorHAnsi" w:cs="Arial"/>
                <w:b/>
                <w:bCs/>
                <w:color w:val="000000"/>
                <w:szCs w:val="22"/>
                <w:lang w:val="en-US"/>
              </w:rPr>
            </w:pPr>
          </w:p>
        </w:tc>
        <w:tc>
          <w:tcPr>
            <w:tcW w:w="3540" w:type="dxa"/>
            <w:tcBorders>
              <w:top w:val="nil"/>
              <w:left w:val="nil"/>
              <w:bottom w:val="single" w:sz="4" w:space="0" w:color="auto"/>
              <w:right w:val="single" w:sz="8" w:space="0" w:color="auto"/>
            </w:tcBorders>
            <w:shd w:val="clear" w:color="auto" w:fill="auto"/>
            <w:vAlign w:val="center"/>
            <w:hideMark/>
          </w:tcPr>
          <w:p w14:paraId="2D95C834"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-Circulate draft proposal</w:t>
            </w:r>
          </w:p>
        </w:tc>
        <w:tc>
          <w:tcPr>
            <w:tcW w:w="440" w:type="dxa"/>
            <w:tcBorders>
              <w:top w:val="nil"/>
              <w:left w:val="nil"/>
              <w:bottom w:val="single" w:sz="4" w:space="0" w:color="auto"/>
              <w:right w:val="single" w:sz="8" w:space="0" w:color="auto"/>
            </w:tcBorders>
            <w:shd w:val="clear" w:color="auto" w:fill="auto"/>
            <w:vAlign w:val="center"/>
            <w:hideMark/>
          </w:tcPr>
          <w:p w14:paraId="2D95C835"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36"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37"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38"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39"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3A"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83B"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3C" w14:textId="77777777" w:rsidR="006A0650" w:rsidRPr="00DE7E04" w:rsidRDefault="006A0650" w:rsidP="006A065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30000</w:t>
            </w:r>
          </w:p>
        </w:tc>
      </w:tr>
      <w:tr w:rsidR="006A0650" w:rsidRPr="000B08A9" w14:paraId="2D95C848" w14:textId="77777777" w:rsidTr="006A0650">
        <w:trPr>
          <w:trHeight w:val="300"/>
        </w:trPr>
        <w:tc>
          <w:tcPr>
            <w:tcW w:w="3300" w:type="dxa"/>
            <w:tcBorders>
              <w:top w:val="nil"/>
              <w:left w:val="single" w:sz="8" w:space="0" w:color="auto"/>
              <w:bottom w:val="nil"/>
              <w:right w:val="single" w:sz="8" w:space="0" w:color="auto"/>
            </w:tcBorders>
            <w:shd w:val="clear" w:color="auto" w:fill="auto"/>
            <w:vAlign w:val="center"/>
            <w:hideMark/>
          </w:tcPr>
          <w:p w14:paraId="2D95C83E"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Baseline: No HDRs nor toolkit.</w:t>
            </w:r>
          </w:p>
        </w:tc>
        <w:tc>
          <w:tcPr>
            <w:tcW w:w="3540" w:type="dxa"/>
            <w:tcBorders>
              <w:top w:val="nil"/>
              <w:left w:val="nil"/>
              <w:bottom w:val="single" w:sz="4" w:space="0" w:color="auto"/>
              <w:right w:val="single" w:sz="8" w:space="0" w:color="auto"/>
            </w:tcBorders>
            <w:shd w:val="clear" w:color="auto" w:fill="auto"/>
            <w:vAlign w:val="center"/>
            <w:hideMark/>
          </w:tcPr>
          <w:p w14:paraId="2D95C83F"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-Peer review of final version</w:t>
            </w:r>
          </w:p>
        </w:tc>
        <w:tc>
          <w:tcPr>
            <w:tcW w:w="440" w:type="dxa"/>
            <w:tcBorders>
              <w:top w:val="nil"/>
              <w:left w:val="nil"/>
              <w:bottom w:val="single" w:sz="4" w:space="0" w:color="auto"/>
              <w:right w:val="single" w:sz="8" w:space="0" w:color="auto"/>
            </w:tcBorders>
            <w:shd w:val="clear" w:color="auto" w:fill="auto"/>
            <w:vAlign w:val="center"/>
            <w:hideMark/>
          </w:tcPr>
          <w:p w14:paraId="2D95C840"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41"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42"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43"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44"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45"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846"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47" w14:textId="77777777" w:rsidR="006A0650" w:rsidRPr="00DE7E04" w:rsidRDefault="006A0650" w:rsidP="006A065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20000</w:t>
            </w:r>
          </w:p>
        </w:tc>
      </w:tr>
      <w:tr w:rsidR="006A0650" w:rsidRPr="000B08A9" w14:paraId="2D95C853" w14:textId="77777777" w:rsidTr="006A0650">
        <w:trPr>
          <w:trHeight w:val="315"/>
        </w:trPr>
        <w:tc>
          <w:tcPr>
            <w:tcW w:w="3300" w:type="dxa"/>
            <w:tcBorders>
              <w:top w:val="nil"/>
              <w:left w:val="single" w:sz="8" w:space="0" w:color="auto"/>
              <w:bottom w:val="nil"/>
              <w:right w:val="single" w:sz="8" w:space="0" w:color="auto"/>
            </w:tcBorders>
            <w:shd w:val="clear" w:color="auto" w:fill="auto"/>
            <w:vAlign w:val="center"/>
            <w:hideMark/>
          </w:tcPr>
          <w:p w14:paraId="2D95C849"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Indicators:</w:t>
            </w:r>
          </w:p>
        </w:tc>
        <w:tc>
          <w:tcPr>
            <w:tcW w:w="3540" w:type="dxa"/>
            <w:tcBorders>
              <w:top w:val="nil"/>
              <w:left w:val="nil"/>
              <w:bottom w:val="single" w:sz="8" w:space="0" w:color="auto"/>
              <w:right w:val="single" w:sz="8" w:space="0" w:color="auto"/>
            </w:tcBorders>
            <w:shd w:val="clear" w:color="auto" w:fill="auto"/>
            <w:vAlign w:val="center"/>
            <w:hideMark/>
          </w:tcPr>
          <w:p w14:paraId="2D95C84A"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-Present final version</w:t>
            </w:r>
          </w:p>
        </w:tc>
        <w:tc>
          <w:tcPr>
            <w:tcW w:w="440" w:type="dxa"/>
            <w:tcBorders>
              <w:top w:val="nil"/>
              <w:left w:val="nil"/>
              <w:bottom w:val="single" w:sz="8" w:space="0" w:color="auto"/>
              <w:right w:val="single" w:sz="8" w:space="0" w:color="auto"/>
            </w:tcBorders>
            <w:shd w:val="clear" w:color="auto" w:fill="auto"/>
            <w:vAlign w:val="center"/>
            <w:hideMark/>
          </w:tcPr>
          <w:p w14:paraId="2D95C84B"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4C"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4D"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4E"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1600" w:type="dxa"/>
            <w:vMerge/>
            <w:tcBorders>
              <w:top w:val="nil"/>
              <w:left w:val="single" w:sz="8" w:space="0" w:color="auto"/>
              <w:bottom w:val="single" w:sz="8" w:space="0" w:color="000000"/>
              <w:right w:val="single" w:sz="8" w:space="0" w:color="auto"/>
            </w:tcBorders>
            <w:vAlign w:val="center"/>
            <w:hideMark/>
          </w:tcPr>
          <w:p w14:paraId="2D95C84F"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2D95C850"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851"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95C852" w14:textId="77777777" w:rsidR="006A0650" w:rsidRPr="00DE7E04" w:rsidRDefault="006A0650" w:rsidP="006A065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150000</w:t>
            </w:r>
          </w:p>
        </w:tc>
      </w:tr>
      <w:tr w:rsidR="006A0650" w:rsidRPr="000B08A9" w14:paraId="2D95C860" w14:textId="77777777" w:rsidTr="006A0650">
        <w:trPr>
          <w:trHeight w:val="300"/>
        </w:trPr>
        <w:tc>
          <w:tcPr>
            <w:tcW w:w="3300" w:type="dxa"/>
            <w:tcBorders>
              <w:top w:val="nil"/>
              <w:left w:val="single" w:sz="8" w:space="0" w:color="auto"/>
              <w:bottom w:val="nil"/>
              <w:right w:val="single" w:sz="8" w:space="0" w:color="auto"/>
            </w:tcBorders>
            <w:shd w:val="clear" w:color="auto" w:fill="auto"/>
            <w:vAlign w:val="center"/>
            <w:hideMark/>
          </w:tcPr>
          <w:p w14:paraId="2D95C854"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1. HDRs’ presence in the region</w:t>
            </w:r>
          </w:p>
        </w:tc>
        <w:tc>
          <w:tcPr>
            <w:tcW w:w="3540" w:type="dxa"/>
            <w:tcBorders>
              <w:top w:val="nil"/>
              <w:left w:val="nil"/>
              <w:bottom w:val="single" w:sz="4" w:space="0" w:color="auto"/>
              <w:right w:val="single" w:sz="8" w:space="0" w:color="auto"/>
            </w:tcBorders>
            <w:shd w:val="clear" w:color="auto" w:fill="auto"/>
            <w:vAlign w:val="center"/>
            <w:hideMark/>
          </w:tcPr>
          <w:p w14:paraId="2D95C855" w14:textId="77777777" w:rsidR="006A0650" w:rsidRPr="00DE7E04" w:rsidRDefault="006A0650" w:rsidP="006A0650">
            <w:pPr>
              <w:spacing w:after="0"/>
              <w:rPr>
                <w:rFonts w:asciiTheme="minorHAnsi" w:hAnsiTheme="minorHAnsi" w:cs="Arial"/>
                <w:b/>
                <w:bCs/>
                <w:color w:val="000000"/>
                <w:szCs w:val="22"/>
                <w:lang w:val="en-US"/>
              </w:rPr>
            </w:pPr>
            <w:r w:rsidRPr="00DE7E04">
              <w:rPr>
                <w:rFonts w:asciiTheme="minorHAnsi" w:hAnsiTheme="minorHAnsi" w:cs="Arial"/>
                <w:b/>
                <w:bCs/>
                <w:color w:val="000000"/>
                <w:szCs w:val="22"/>
                <w:lang w:val="en-US"/>
              </w:rPr>
              <w:t>2. RHDR (+2) published</w:t>
            </w:r>
          </w:p>
        </w:tc>
        <w:tc>
          <w:tcPr>
            <w:tcW w:w="440" w:type="dxa"/>
            <w:tcBorders>
              <w:top w:val="nil"/>
              <w:left w:val="nil"/>
              <w:bottom w:val="single" w:sz="4" w:space="0" w:color="auto"/>
              <w:right w:val="single" w:sz="8" w:space="0" w:color="auto"/>
            </w:tcBorders>
            <w:shd w:val="clear" w:color="auto" w:fill="auto"/>
            <w:vAlign w:val="center"/>
            <w:hideMark/>
          </w:tcPr>
          <w:p w14:paraId="2D95C856"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57"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58"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59"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85A" w14:textId="77777777" w:rsidR="006A0650" w:rsidRPr="00DE7E04" w:rsidRDefault="006A0650" w:rsidP="006A0650">
            <w:pPr>
              <w:spacing w:after="0"/>
              <w:rPr>
                <w:rFonts w:asciiTheme="minorHAnsi" w:hAnsiTheme="minorHAnsi" w:cs="Arial"/>
                <w:color w:val="000000"/>
                <w:szCs w:val="22"/>
                <w:lang w:val="es-ES_tradnl"/>
              </w:rPr>
            </w:pPr>
            <w:r w:rsidRPr="00DE7E04">
              <w:rPr>
                <w:rFonts w:asciiTheme="minorHAnsi" w:hAnsiTheme="minorHAnsi" w:cs="Arial"/>
                <w:color w:val="000000"/>
                <w:szCs w:val="22"/>
                <w:lang w:val="es-ES_tradnl"/>
              </w:rPr>
              <w:t>CO El Salvador</w:t>
            </w:r>
            <w:r w:rsidRPr="00DE7E04">
              <w:rPr>
                <w:rFonts w:asciiTheme="minorHAnsi" w:hAnsiTheme="minorHAnsi" w:cs="Arial"/>
                <w:color w:val="000000"/>
                <w:szCs w:val="22"/>
                <w:lang w:val="es-ES_tradnl"/>
              </w:rPr>
              <w:br/>
              <w:t>CO Barbados</w:t>
            </w:r>
          </w:p>
        </w:tc>
        <w:tc>
          <w:tcPr>
            <w:tcW w:w="960" w:type="dxa"/>
            <w:tcBorders>
              <w:top w:val="nil"/>
              <w:left w:val="nil"/>
              <w:bottom w:val="nil"/>
              <w:right w:val="single" w:sz="8" w:space="0" w:color="auto"/>
            </w:tcBorders>
            <w:shd w:val="clear" w:color="000000" w:fill="D9D9D9"/>
            <w:vAlign w:val="center"/>
            <w:hideMark/>
          </w:tcPr>
          <w:p w14:paraId="2D95C85B" w14:textId="77777777" w:rsidR="006A0650" w:rsidRPr="00DE7E04" w:rsidRDefault="006A0650" w:rsidP="006A0650">
            <w:pPr>
              <w:spacing w:after="0"/>
              <w:jc w:val="left"/>
              <w:rPr>
                <w:rFonts w:asciiTheme="minorHAnsi" w:hAnsiTheme="minorHAnsi" w:cs="Arial"/>
                <w:color w:val="000000"/>
                <w:szCs w:val="22"/>
                <w:lang w:val="es-ES_tradnl"/>
              </w:rPr>
            </w:pPr>
            <w:r w:rsidRPr="00DE7E04">
              <w:rPr>
                <w:rFonts w:asciiTheme="minorHAnsi" w:hAnsiTheme="minorHAnsi" w:cs="Arial"/>
                <w:color w:val="000000"/>
                <w:szCs w:val="22"/>
                <w:lang w:val="es-ES_tradnl"/>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85C" w14:textId="77777777" w:rsidR="00D00DEE"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71200</w:t>
            </w:r>
            <w:r w:rsidRPr="00DE7E04">
              <w:rPr>
                <w:rFonts w:asciiTheme="minorHAnsi" w:hAnsiTheme="minorHAnsi" w:cs="Arial"/>
                <w:color w:val="000000"/>
                <w:szCs w:val="22"/>
                <w:lang w:val="en-US"/>
              </w:rPr>
              <w:br/>
              <w:t>72100</w:t>
            </w:r>
            <w:r w:rsidRPr="00DE7E04">
              <w:rPr>
                <w:rFonts w:asciiTheme="minorHAnsi" w:hAnsiTheme="minorHAnsi" w:cs="Arial"/>
                <w:color w:val="000000"/>
                <w:szCs w:val="22"/>
                <w:lang w:val="en-US"/>
              </w:rPr>
              <w:br/>
              <w:t>75700</w:t>
            </w:r>
          </w:p>
          <w:p w14:paraId="2D95C85D" w14:textId="77777777" w:rsidR="00D00DEE" w:rsidRDefault="00D00DEE" w:rsidP="006A0650">
            <w:pPr>
              <w:spacing w:after="0"/>
              <w:rPr>
                <w:rFonts w:asciiTheme="minorHAnsi" w:hAnsiTheme="minorHAnsi" w:cs="Arial"/>
                <w:color w:val="000000"/>
                <w:szCs w:val="22"/>
                <w:lang w:val="en-US"/>
              </w:rPr>
            </w:pPr>
            <w:r>
              <w:rPr>
                <w:rFonts w:asciiTheme="minorHAnsi" w:hAnsiTheme="minorHAnsi" w:cs="Arial"/>
                <w:color w:val="000000"/>
                <w:szCs w:val="22"/>
                <w:lang w:val="en-US"/>
              </w:rPr>
              <w:t>71300</w:t>
            </w:r>
          </w:p>
          <w:p w14:paraId="2D95C85E" w14:textId="77777777" w:rsidR="006A0650" w:rsidRPr="00DE7E04" w:rsidRDefault="00D00DEE" w:rsidP="006A0650">
            <w:pPr>
              <w:spacing w:after="0"/>
              <w:rPr>
                <w:rFonts w:asciiTheme="minorHAnsi" w:hAnsiTheme="minorHAnsi" w:cs="Arial"/>
                <w:color w:val="000000"/>
                <w:szCs w:val="22"/>
                <w:lang w:val="en-US"/>
              </w:rPr>
            </w:pPr>
            <w:r>
              <w:rPr>
                <w:rFonts w:asciiTheme="minorHAnsi" w:hAnsiTheme="minorHAnsi" w:cs="Arial"/>
                <w:color w:val="000000"/>
                <w:szCs w:val="22"/>
                <w:lang w:val="en-US"/>
              </w:rPr>
              <w:t>74500</w:t>
            </w:r>
            <w:r w:rsidR="006A0650" w:rsidRPr="00DE7E04">
              <w:rPr>
                <w:rFonts w:asciiTheme="minorHAnsi" w:hAnsiTheme="minorHAnsi" w:cs="Arial"/>
                <w:color w:val="000000"/>
                <w:szCs w:val="22"/>
                <w:lang w:val="en-US"/>
              </w:rPr>
              <w:br/>
              <w:t>71600</w:t>
            </w:r>
            <w:r w:rsidR="006A0650" w:rsidRPr="00DE7E04">
              <w:rPr>
                <w:rFonts w:asciiTheme="minorHAnsi" w:hAnsiTheme="minorHAnsi" w:cs="Arial"/>
                <w:color w:val="000000"/>
                <w:szCs w:val="22"/>
                <w:lang w:val="en-US"/>
              </w:rPr>
              <w:br/>
              <w:t>74200</w:t>
            </w:r>
          </w:p>
        </w:tc>
        <w:tc>
          <w:tcPr>
            <w:tcW w:w="960" w:type="dxa"/>
            <w:tcBorders>
              <w:top w:val="nil"/>
              <w:left w:val="nil"/>
              <w:bottom w:val="nil"/>
              <w:right w:val="single" w:sz="8" w:space="0" w:color="auto"/>
            </w:tcBorders>
            <w:shd w:val="clear" w:color="000000" w:fill="D9D9D9"/>
            <w:vAlign w:val="center"/>
            <w:hideMark/>
          </w:tcPr>
          <w:p w14:paraId="2D95C85F" w14:textId="77777777" w:rsidR="006A0650" w:rsidRPr="00DE7E04" w:rsidRDefault="006A0650" w:rsidP="006A0650">
            <w:pPr>
              <w:spacing w:after="0"/>
              <w:jc w:val="right"/>
              <w:rPr>
                <w:rFonts w:asciiTheme="minorHAnsi" w:hAnsiTheme="minorHAnsi" w:cs="Arial"/>
                <w:b/>
                <w:bCs/>
                <w:i/>
                <w:iCs/>
                <w:color w:val="000000"/>
                <w:szCs w:val="22"/>
                <w:lang w:val="en-US"/>
              </w:rPr>
            </w:pPr>
            <w:r w:rsidRPr="00DE7E04">
              <w:rPr>
                <w:rFonts w:asciiTheme="minorHAnsi" w:hAnsiTheme="minorHAnsi" w:cs="Arial"/>
                <w:b/>
                <w:bCs/>
                <w:i/>
                <w:iCs/>
                <w:color w:val="000000"/>
                <w:szCs w:val="22"/>
                <w:lang w:val="en-US"/>
              </w:rPr>
              <w:t>100000</w:t>
            </w:r>
          </w:p>
        </w:tc>
      </w:tr>
      <w:tr w:rsidR="006A0650" w:rsidRPr="000B08A9" w14:paraId="2D95C86B" w14:textId="77777777" w:rsidTr="006A0650">
        <w:trPr>
          <w:trHeight w:val="765"/>
        </w:trPr>
        <w:tc>
          <w:tcPr>
            <w:tcW w:w="3300" w:type="dxa"/>
            <w:tcBorders>
              <w:top w:val="nil"/>
              <w:left w:val="single" w:sz="8" w:space="0" w:color="auto"/>
              <w:bottom w:val="nil"/>
              <w:right w:val="single" w:sz="8" w:space="0" w:color="auto"/>
            </w:tcBorders>
            <w:shd w:val="clear" w:color="auto" w:fill="auto"/>
            <w:vAlign w:val="center"/>
            <w:hideMark/>
          </w:tcPr>
          <w:p w14:paraId="2D95C861"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2. Stakeholders decide to incorporate the toolkit into their coming years programming</w:t>
            </w:r>
          </w:p>
        </w:tc>
        <w:tc>
          <w:tcPr>
            <w:tcW w:w="3540" w:type="dxa"/>
            <w:tcBorders>
              <w:top w:val="nil"/>
              <w:left w:val="nil"/>
              <w:bottom w:val="single" w:sz="4" w:space="0" w:color="auto"/>
              <w:right w:val="single" w:sz="8" w:space="0" w:color="auto"/>
            </w:tcBorders>
            <w:shd w:val="clear" w:color="auto" w:fill="auto"/>
            <w:vAlign w:val="center"/>
            <w:hideMark/>
          </w:tcPr>
          <w:p w14:paraId="2D95C862"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xml:space="preserve">  -Consultation workshops and meetings</w:t>
            </w:r>
          </w:p>
        </w:tc>
        <w:tc>
          <w:tcPr>
            <w:tcW w:w="440" w:type="dxa"/>
            <w:tcBorders>
              <w:top w:val="nil"/>
              <w:left w:val="nil"/>
              <w:bottom w:val="single" w:sz="4" w:space="0" w:color="auto"/>
              <w:right w:val="single" w:sz="8" w:space="0" w:color="auto"/>
            </w:tcBorders>
            <w:shd w:val="clear" w:color="auto" w:fill="auto"/>
            <w:vAlign w:val="center"/>
            <w:hideMark/>
          </w:tcPr>
          <w:p w14:paraId="2D95C863"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64"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65"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66"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67"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68"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869"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6A" w14:textId="77777777" w:rsidR="006A0650" w:rsidRPr="00DE7E04" w:rsidRDefault="006A0650" w:rsidP="0042363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1</w:t>
            </w:r>
            <w:r w:rsidR="00423630">
              <w:rPr>
                <w:rFonts w:asciiTheme="minorHAnsi" w:hAnsiTheme="minorHAnsi" w:cs="Arial"/>
                <w:color w:val="000000"/>
                <w:szCs w:val="22"/>
                <w:lang w:val="en-US"/>
              </w:rPr>
              <w:t>5</w:t>
            </w:r>
            <w:r w:rsidRPr="00DE7E04">
              <w:rPr>
                <w:rFonts w:asciiTheme="minorHAnsi" w:hAnsiTheme="minorHAnsi" w:cs="Arial"/>
                <w:color w:val="000000"/>
                <w:szCs w:val="22"/>
                <w:lang w:val="en-US"/>
              </w:rPr>
              <w:t>0000</w:t>
            </w:r>
          </w:p>
        </w:tc>
      </w:tr>
      <w:tr w:rsidR="006A0650" w:rsidRPr="000B08A9" w14:paraId="2D95C876" w14:textId="77777777" w:rsidTr="006A0650">
        <w:trPr>
          <w:trHeight w:val="300"/>
        </w:trPr>
        <w:tc>
          <w:tcPr>
            <w:tcW w:w="3300" w:type="dxa"/>
            <w:tcBorders>
              <w:top w:val="nil"/>
              <w:left w:val="single" w:sz="8" w:space="0" w:color="auto"/>
              <w:bottom w:val="nil"/>
              <w:right w:val="single" w:sz="8" w:space="0" w:color="auto"/>
            </w:tcBorders>
            <w:shd w:val="clear" w:color="auto" w:fill="auto"/>
            <w:vAlign w:val="center"/>
            <w:hideMark/>
          </w:tcPr>
          <w:p w14:paraId="2D95C86C"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Targets:</w:t>
            </w:r>
          </w:p>
        </w:tc>
        <w:tc>
          <w:tcPr>
            <w:tcW w:w="3540" w:type="dxa"/>
            <w:tcBorders>
              <w:top w:val="nil"/>
              <w:left w:val="nil"/>
              <w:bottom w:val="single" w:sz="4" w:space="0" w:color="auto"/>
              <w:right w:val="single" w:sz="8" w:space="0" w:color="auto"/>
            </w:tcBorders>
            <w:shd w:val="clear" w:color="auto" w:fill="auto"/>
            <w:vAlign w:val="center"/>
            <w:hideMark/>
          </w:tcPr>
          <w:p w14:paraId="2D95C86D"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xml:space="preserve">    -Circulate drafts (+2)</w:t>
            </w:r>
          </w:p>
        </w:tc>
        <w:tc>
          <w:tcPr>
            <w:tcW w:w="440" w:type="dxa"/>
            <w:tcBorders>
              <w:top w:val="nil"/>
              <w:left w:val="nil"/>
              <w:bottom w:val="single" w:sz="4" w:space="0" w:color="auto"/>
              <w:right w:val="single" w:sz="8" w:space="0" w:color="auto"/>
            </w:tcBorders>
            <w:shd w:val="clear" w:color="auto" w:fill="auto"/>
            <w:vAlign w:val="center"/>
            <w:hideMark/>
          </w:tcPr>
          <w:p w14:paraId="2D95C86E"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6F"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70"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71"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1600" w:type="dxa"/>
            <w:vMerge/>
            <w:tcBorders>
              <w:top w:val="nil"/>
              <w:left w:val="single" w:sz="8" w:space="0" w:color="auto"/>
              <w:bottom w:val="single" w:sz="8" w:space="0" w:color="000000"/>
              <w:right w:val="single" w:sz="8" w:space="0" w:color="auto"/>
            </w:tcBorders>
            <w:vAlign w:val="center"/>
            <w:hideMark/>
          </w:tcPr>
          <w:p w14:paraId="2D95C872"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73"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874"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75"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yr: 2016</w:t>
            </w:r>
          </w:p>
        </w:tc>
      </w:tr>
      <w:tr w:rsidR="006A0650" w:rsidRPr="000B08A9" w14:paraId="2D95C881" w14:textId="77777777" w:rsidTr="006A0650">
        <w:trPr>
          <w:trHeight w:val="585"/>
        </w:trPr>
        <w:tc>
          <w:tcPr>
            <w:tcW w:w="3300" w:type="dxa"/>
            <w:tcBorders>
              <w:top w:val="nil"/>
              <w:left w:val="single" w:sz="8" w:space="0" w:color="auto"/>
              <w:bottom w:val="nil"/>
              <w:right w:val="single" w:sz="8" w:space="0" w:color="auto"/>
            </w:tcBorders>
            <w:shd w:val="clear" w:color="auto" w:fill="auto"/>
            <w:vAlign w:val="center"/>
            <w:hideMark/>
          </w:tcPr>
          <w:p w14:paraId="2D95C877"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1. First public event of HDR held in LAC</w:t>
            </w:r>
          </w:p>
        </w:tc>
        <w:tc>
          <w:tcPr>
            <w:tcW w:w="3540" w:type="dxa"/>
            <w:tcBorders>
              <w:top w:val="nil"/>
              <w:left w:val="nil"/>
              <w:bottom w:val="single" w:sz="8" w:space="0" w:color="auto"/>
              <w:right w:val="single" w:sz="8" w:space="0" w:color="auto"/>
            </w:tcBorders>
            <w:shd w:val="clear" w:color="auto" w:fill="auto"/>
            <w:vAlign w:val="center"/>
            <w:hideMark/>
          </w:tcPr>
          <w:p w14:paraId="2D95C878"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xml:space="preserve">    -Present final version</w:t>
            </w:r>
          </w:p>
        </w:tc>
        <w:tc>
          <w:tcPr>
            <w:tcW w:w="440" w:type="dxa"/>
            <w:tcBorders>
              <w:top w:val="nil"/>
              <w:left w:val="nil"/>
              <w:bottom w:val="single" w:sz="8" w:space="0" w:color="auto"/>
              <w:right w:val="single" w:sz="8" w:space="0" w:color="auto"/>
            </w:tcBorders>
            <w:shd w:val="clear" w:color="auto" w:fill="auto"/>
            <w:vAlign w:val="center"/>
            <w:hideMark/>
          </w:tcPr>
          <w:p w14:paraId="2D95C879"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7A"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7B"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7C"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7D"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2D95C87E"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87F"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80"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yr: 2016</w:t>
            </w:r>
          </w:p>
        </w:tc>
      </w:tr>
      <w:tr w:rsidR="006A0650" w:rsidRPr="000B08A9" w14:paraId="2D95C88C" w14:textId="77777777" w:rsidTr="006A0650">
        <w:trPr>
          <w:trHeight w:val="300"/>
        </w:trPr>
        <w:tc>
          <w:tcPr>
            <w:tcW w:w="3300" w:type="dxa"/>
            <w:tcBorders>
              <w:top w:val="nil"/>
              <w:left w:val="single" w:sz="8" w:space="0" w:color="auto"/>
              <w:bottom w:val="nil"/>
              <w:right w:val="single" w:sz="8" w:space="0" w:color="auto"/>
            </w:tcBorders>
            <w:shd w:val="clear" w:color="auto" w:fill="auto"/>
            <w:hideMark/>
          </w:tcPr>
          <w:p w14:paraId="2D95C882"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nil"/>
              <w:left w:val="nil"/>
              <w:bottom w:val="single" w:sz="4" w:space="0" w:color="auto"/>
              <w:right w:val="single" w:sz="8" w:space="0" w:color="auto"/>
            </w:tcBorders>
            <w:shd w:val="clear" w:color="auto" w:fill="auto"/>
            <w:vAlign w:val="center"/>
            <w:hideMark/>
          </w:tcPr>
          <w:p w14:paraId="2D95C883" w14:textId="77777777" w:rsidR="006A0650" w:rsidRPr="00DE7E04" w:rsidRDefault="006A0650" w:rsidP="006A0650">
            <w:pPr>
              <w:spacing w:after="0"/>
              <w:rPr>
                <w:rFonts w:asciiTheme="minorHAnsi" w:hAnsiTheme="minorHAnsi" w:cs="Arial"/>
                <w:b/>
                <w:bCs/>
                <w:color w:val="000000"/>
                <w:szCs w:val="22"/>
                <w:lang w:val="en-US"/>
              </w:rPr>
            </w:pPr>
            <w:r w:rsidRPr="00DE7E04">
              <w:rPr>
                <w:rFonts w:asciiTheme="minorHAnsi" w:hAnsiTheme="minorHAnsi" w:cs="Arial"/>
                <w:b/>
                <w:bCs/>
                <w:color w:val="000000"/>
                <w:szCs w:val="22"/>
                <w:lang w:val="en-US"/>
              </w:rPr>
              <w:t>3. Toolkit appropriated by partners</w:t>
            </w:r>
          </w:p>
        </w:tc>
        <w:tc>
          <w:tcPr>
            <w:tcW w:w="440" w:type="dxa"/>
            <w:tcBorders>
              <w:top w:val="nil"/>
              <w:left w:val="nil"/>
              <w:bottom w:val="single" w:sz="4" w:space="0" w:color="auto"/>
              <w:right w:val="single" w:sz="8" w:space="0" w:color="auto"/>
            </w:tcBorders>
            <w:shd w:val="clear" w:color="auto" w:fill="auto"/>
            <w:vAlign w:val="center"/>
            <w:hideMark/>
          </w:tcPr>
          <w:p w14:paraId="2D95C884"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85"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86"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87"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888"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UNDP RBLAC NY</w:t>
            </w:r>
          </w:p>
        </w:tc>
        <w:tc>
          <w:tcPr>
            <w:tcW w:w="960" w:type="dxa"/>
            <w:tcBorders>
              <w:top w:val="nil"/>
              <w:left w:val="nil"/>
              <w:bottom w:val="nil"/>
              <w:right w:val="single" w:sz="8" w:space="0" w:color="auto"/>
            </w:tcBorders>
            <w:shd w:val="clear" w:color="000000" w:fill="D9D9D9"/>
            <w:vAlign w:val="center"/>
            <w:hideMark/>
          </w:tcPr>
          <w:p w14:paraId="2D95C889"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88A"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71200</w:t>
            </w:r>
            <w:r w:rsidRPr="00DE7E04">
              <w:rPr>
                <w:rFonts w:asciiTheme="minorHAnsi" w:hAnsiTheme="minorHAnsi" w:cs="Arial"/>
                <w:color w:val="000000"/>
                <w:szCs w:val="22"/>
                <w:lang w:val="en-US"/>
              </w:rPr>
              <w:br/>
              <w:t>72100</w:t>
            </w:r>
            <w:r w:rsidRPr="00DE7E04">
              <w:rPr>
                <w:rFonts w:asciiTheme="minorHAnsi" w:hAnsiTheme="minorHAnsi" w:cs="Arial"/>
                <w:color w:val="000000"/>
                <w:szCs w:val="22"/>
                <w:lang w:val="en-US"/>
              </w:rPr>
              <w:br/>
              <w:t>75700</w:t>
            </w:r>
            <w:r w:rsidRPr="00DE7E04">
              <w:rPr>
                <w:rFonts w:asciiTheme="minorHAnsi" w:hAnsiTheme="minorHAnsi" w:cs="Arial"/>
                <w:color w:val="000000"/>
                <w:szCs w:val="22"/>
                <w:lang w:val="en-US"/>
              </w:rPr>
              <w:br/>
              <w:t>71600</w:t>
            </w:r>
            <w:r w:rsidRPr="00DE7E04">
              <w:rPr>
                <w:rFonts w:asciiTheme="minorHAnsi" w:hAnsiTheme="minorHAnsi" w:cs="Arial"/>
                <w:color w:val="000000"/>
                <w:szCs w:val="22"/>
                <w:lang w:val="en-US"/>
              </w:rPr>
              <w:br/>
              <w:t>74200</w:t>
            </w:r>
          </w:p>
        </w:tc>
        <w:tc>
          <w:tcPr>
            <w:tcW w:w="960" w:type="dxa"/>
            <w:tcBorders>
              <w:top w:val="single" w:sz="8" w:space="0" w:color="auto"/>
              <w:left w:val="nil"/>
              <w:bottom w:val="nil"/>
              <w:right w:val="single" w:sz="8" w:space="0" w:color="auto"/>
            </w:tcBorders>
            <w:shd w:val="clear" w:color="000000" w:fill="D9D9D9"/>
            <w:vAlign w:val="center"/>
            <w:hideMark/>
          </w:tcPr>
          <w:p w14:paraId="2D95C88B" w14:textId="77777777" w:rsidR="006A0650" w:rsidRPr="00DE7E04" w:rsidRDefault="006A0650" w:rsidP="006A0650">
            <w:pPr>
              <w:spacing w:after="0"/>
              <w:jc w:val="right"/>
              <w:rPr>
                <w:rFonts w:asciiTheme="minorHAnsi" w:hAnsiTheme="minorHAnsi" w:cs="Arial"/>
                <w:b/>
                <w:bCs/>
                <w:i/>
                <w:iCs/>
                <w:color w:val="000000"/>
                <w:szCs w:val="22"/>
                <w:lang w:val="en-US"/>
              </w:rPr>
            </w:pPr>
            <w:r w:rsidRPr="00DE7E04">
              <w:rPr>
                <w:rFonts w:asciiTheme="minorHAnsi" w:hAnsiTheme="minorHAnsi" w:cs="Arial"/>
                <w:b/>
                <w:bCs/>
                <w:i/>
                <w:iCs/>
                <w:color w:val="000000"/>
                <w:szCs w:val="22"/>
                <w:lang w:val="en-US"/>
              </w:rPr>
              <w:t>10000</w:t>
            </w:r>
          </w:p>
        </w:tc>
      </w:tr>
      <w:tr w:rsidR="006A0650" w:rsidRPr="000B08A9" w14:paraId="2D95C897" w14:textId="77777777" w:rsidTr="006A0650">
        <w:trPr>
          <w:trHeight w:val="300"/>
        </w:trPr>
        <w:tc>
          <w:tcPr>
            <w:tcW w:w="3300" w:type="dxa"/>
            <w:tcBorders>
              <w:top w:val="nil"/>
              <w:left w:val="single" w:sz="8" w:space="0" w:color="auto"/>
              <w:bottom w:val="nil"/>
              <w:right w:val="single" w:sz="8" w:space="0" w:color="auto"/>
            </w:tcBorders>
            <w:shd w:val="clear" w:color="auto" w:fill="auto"/>
            <w:hideMark/>
          </w:tcPr>
          <w:p w14:paraId="2D95C88D"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nil"/>
              <w:left w:val="nil"/>
              <w:bottom w:val="single" w:sz="4" w:space="0" w:color="auto"/>
              <w:right w:val="single" w:sz="8" w:space="0" w:color="auto"/>
            </w:tcBorders>
            <w:shd w:val="clear" w:color="auto" w:fill="auto"/>
            <w:vAlign w:val="center"/>
            <w:hideMark/>
          </w:tcPr>
          <w:p w14:paraId="2D95C88E"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Define layout and structure</w:t>
            </w:r>
          </w:p>
        </w:tc>
        <w:tc>
          <w:tcPr>
            <w:tcW w:w="440" w:type="dxa"/>
            <w:tcBorders>
              <w:top w:val="nil"/>
              <w:left w:val="nil"/>
              <w:bottom w:val="single" w:sz="4" w:space="0" w:color="auto"/>
              <w:right w:val="single" w:sz="8" w:space="0" w:color="auto"/>
            </w:tcBorders>
            <w:shd w:val="clear" w:color="auto" w:fill="auto"/>
            <w:vAlign w:val="center"/>
            <w:hideMark/>
          </w:tcPr>
          <w:p w14:paraId="2D95C88F"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90"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891"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892"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1600" w:type="dxa"/>
            <w:vMerge/>
            <w:tcBorders>
              <w:top w:val="nil"/>
              <w:left w:val="single" w:sz="8" w:space="0" w:color="auto"/>
              <w:bottom w:val="single" w:sz="8" w:space="0" w:color="000000"/>
              <w:right w:val="single" w:sz="8" w:space="0" w:color="auto"/>
            </w:tcBorders>
            <w:vAlign w:val="center"/>
            <w:hideMark/>
          </w:tcPr>
          <w:p w14:paraId="2D95C893"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94"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895"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96" w14:textId="77777777" w:rsidR="006A0650" w:rsidRPr="00DE7E04" w:rsidRDefault="006A0650" w:rsidP="006A065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10000</w:t>
            </w:r>
          </w:p>
        </w:tc>
      </w:tr>
      <w:tr w:rsidR="006A0650" w:rsidRPr="000B08A9" w14:paraId="2D95C8A2" w14:textId="77777777" w:rsidTr="006A0650">
        <w:trPr>
          <w:trHeight w:val="315"/>
        </w:trPr>
        <w:tc>
          <w:tcPr>
            <w:tcW w:w="3300" w:type="dxa"/>
            <w:tcBorders>
              <w:top w:val="nil"/>
              <w:left w:val="single" w:sz="8" w:space="0" w:color="auto"/>
              <w:bottom w:val="nil"/>
              <w:right w:val="single" w:sz="8" w:space="0" w:color="auto"/>
            </w:tcBorders>
            <w:shd w:val="clear" w:color="auto" w:fill="auto"/>
            <w:hideMark/>
          </w:tcPr>
          <w:p w14:paraId="2D95C898"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nil"/>
              <w:left w:val="nil"/>
              <w:bottom w:val="single" w:sz="8" w:space="0" w:color="auto"/>
              <w:right w:val="single" w:sz="8" w:space="0" w:color="auto"/>
            </w:tcBorders>
            <w:shd w:val="clear" w:color="auto" w:fill="auto"/>
            <w:vAlign w:val="center"/>
            <w:hideMark/>
          </w:tcPr>
          <w:p w14:paraId="2D95C899"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validation workshop</w:t>
            </w:r>
          </w:p>
        </w:tc>
        <w:tc>
          <w:tcPr>
            <w:tcW w:w="440" w:type="dxa"/>
            <w:tcBorders>
              <w:top w:val="nil"/>
              <w:left w:val="nil"/>
              <w:bottom w:val="single" w:sz="8" w:space="0" w:color="auto"/>
              <w:right w:val="single" w:sz="8" w:space="0" w:color="auto"/>
            </w:tcBorders>
            <w:shd w:val="clear" w:color="auto" w:fill="auto"/>
            <w:vAlign w:val="center"/>
            <w:hideMark/>
          </w:tcPr>
          <w:p w14:paraId="2D95C89A"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9B"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9C"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9D"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9E"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2D95C89F"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8A0"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95C8A1"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yr: 2016</w:t>
            </w:r>
          </w:p>
        </w:tc>
      </w:tr>
      <w:tr w:rsidR="006A0650" w:rsidRPr="000B08A9" w14:paraId="2D95C8AD" w14:textId="77777777" w:rsidTr="006A0650">
        <w:trPr>
          <w:trHeight w:val="480"/>
        </w:trPr>
        <w:tc>
          <w:tcPr>
            <w:tcW w:w="3300" w:type="dxa"/>
            <w:tcBorders>
              <w:top w:val="nil"/>
              <w:left w:val="single" w:sz="8" w:space="0" w:color="auto"/>
              <w:bottom w:val="nil"/>
              <w:right w:val="single" w:sz="8" w:space="0" w:color="auto"/>
            </w:tcBorders>
            <w:shd w:val="clear" w:color="auto" w:fill="auto"/>
            <w:hideMark/>
          </w:tcPr>
          <w:p w14:paraId="2D95C8A3"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nil"/>
              <w:left w:val="nil"/>
              <w:bottom w:val="nil"/>
              <w:right w:val="single" w:sz="8" w:space="0" w:color="auto"/>
            </w:tcBorders>
            <w:shd w:val="clear" w:color="auto" w:fill="auto"/>
            <w:vAlign w:val="center"/>
            <w:hideMark/>
          </w:tcPr>
          <w:p w14:paraId="2D95C8A4" w14:textId="77777777" w:rsidR="006A0650" w:rsidRPr="00DE7E04" w:rsidRDefault="006A0650" w:rsidP="006A0650">
            <w:pPr>
              <w:spacing w:after="0"/>
              <w:rPr>
                <w:rFonts w:asciiTheme="minorHAnsi" w:hAnsiTheme="minorHAnsi" w:cs="Arial"/>
                <w:b/>
                <w:bCs/>
                <w:color w:val="000000"/>
                <w:szCs w:val="22"/>
                <w:lang w:val="en-US"/>
              </w:rPr>
            </w:pPr>
            <w:r w:rsidRPr="00DE7E04">
              <w:rPr>
                <w:rFonts w:asciiTheme="minorHAnsi" w:hAnsiTheme="minorHAnsi" w:cs="Arial"/>
                <w:b/>
                <w:bCs/>
                <w:color w:val="000000"/>
                <w:szCs w:val="22"/>
                <w:lang w:val="en-US"/>
              </w:rPr>
              <w:t>4. Communication strategy implemented</w:t>
            </w:r>
          </w:p>
        </w:tc>
        <w:tc>
          <w:tcPr>
            <w:tcW w:w="440" w:type="dxa"/>
            <w:tcBorders>
              <w:top w:val="nil"/>
              <w:left w:val="nil"/>
              <w:bottom w:val="nil"/>
              <w:right w:val="single" w:sz="8" w:space="0" w:color="auto"/>
            </w:tcBorders>
            <w:shd w:val="clear" w:color="auto" w:fill="auto"/>
            <w:vAlign w:val="center"/>
            <w:hideMark/>
          </w:tcPr>
          <w:p w14:paraId="2D95C8A5"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nil"/>
              <w:right w:val="single" w:sz="8" w:space="0" w:color="auto"/>
            </w:tcBorders>
            <w:shd w:val="clear" w:color="auto" w:fill="auto"/>
            <w:vAlign w:val="center"/>
            <w:hideMark/>
          </w:tcPr>
          <w:p w14:paraId="2D95C8A6"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nil"/>
              <w:right w:val="single" w:sz="8" w:space="0" w:color="auto"/>
            </w:tcBorders>
            <w:shd w:val="clear" w:color="auto" w:fill="auto"/>
            <w:vAlign w:val="center"/>
            <w:hideMark/>
          </w:tcPr>
          <w:p w14:paraId="2D95C8A7"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nil"/>
              <w:right w:val="single" w:sz="8" w:space="0" w:color="auto"/>
            </w:tcBorders>
            <w:shd w:val="clear" w:color="auto" w:fill="auto"/>
            <w:vAlign w:val="center"/>
            <w:hideMark/>
          </w:tcPr>
          <w:p w14:paraId="2D95C8A8"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8A9"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UNDP RBLAC NY</w:t>
            </w:r>
          </w:p>
        </w:tc>
        <w:tc>
          <w:tcPr>
            <w:tcW w:w="960" w:type="dxa"/>
            <w:tcBorders>
              <w:top w:val="nil"/>
              <w:left w:val="nil"/>
              <w:bottom w:val="nil"/>
              <w:right w:val="single" w:sz="8" w:space="0" w:color="auto"/>
            </w:tcBorders>
            <w:shd w:val="clear" w:color="000000" w:fill="D9D9D9"/>
            <w:vAlign w:val="center"/>
            <w:hideMark/>
          </w:tcPr>
          <w:p w14:paraId="2D95C8AA"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8AB"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71200</w:t>
            </w:r>
            <w:r w:rsidRPr="00DE7E04">
              <w:rPr>
                <w:rFonts w:asciiTheme="minorHAnsi" w:hAnsiTheme="minorHAnsi" w:cs="Arial"/>
                <w:color w:val="000000"/>
                <w:szCs w:val="22"/>
                <w:lang w:val="en-US"/>
              </w:rPr>
              <w:br/>
              <w:t>72100</w:t>
            </w:r>
            <w:r w:rsidRPr="00DE7E04">
              <w:rPr>
                <w:rFonts w:asciiTheme="minorHAnsi" w:hAnsiTheme="minorHAnsi" w:cs="Arial"/>
                <w:color w:val="000000"/>
                <w:szCs w:val="22"/>
                <w:lang w:val="en-US"/>
              </w:rPr>
              <w:br/>
              <w:t>75700</w:t>
            </w:r>
            <w:r w:rsidRPr="00DE7E04">
              <w:rPr>
                <w:rFonts w:asciiTheme="minorHAnsi" w:hAnsiTheme="minorHAnsi" w:cs="Arial"/>
                <w:color w:val="000000"/>
                <w:szCs w:val="22"/>
                <w:lang w:val="en-US"/>
              </w:rPr>
              <w:br/>
            </w:r>
            <w:r w:rsidRPr="00DE7E04">
              <w:rPr>
                <w:rFonts w:asciiTheme="minorHAnsi" w:hAnsiTheme="minorHAnsi" w:cs="Arial"/>
                <w:color w:val="000000"/>
                <w:szCs w:val="22"/>
                <w:lang w:val="en-US"/>
              </w:rPr>
              <w:lastRenderedPageBreak/>
              <w:t>71600</w:t>
            </w:r>
            <w:r w:rsidRPr="00DE7E04">
              <w:rPr>
                <w:rFonts w:asciiTheme="minorHAnsi" w:hAnsiTheme="minorHAnsi" w:cs="Arial"/>
                <w:color w:val="000000"/>
                <w:szCs w:val="22"/>
                <w:lang w:val="en-US"/>
              </w:rPr>
              <w:br/>
              <w:t>74200</w:t>
            </w:r>
          </w:p>
        </w:tc>
        <w:tc>
          <w:tcPr>
            <w:tcW w:w="960" w:type="dxa"/>
            <w:tcBorders>
              <w:top w:val="nil"/>
              <w:left w:val="nil"/>
              <w:bottom w:val="nil"/>
              <w:right w:val="single" w:sz="8" w:space="0" w:color="auto"/>
            </w:tcBorders>
            <w:shd w:val="clear" w:color="000000" w:fill="D9D9D9"/>
            <w:vAlign w:val="center"/>
            <w:hideMark/>
          </w:tcPr>
          <w:p w14:paraId="2D95C8AC" w14:textId="77777777" w:rsidR="006A0650" w:rsidRPr="00DE7E04" w:rsidRDefault="006A0650" w:rsidP="006A0650">
            <w:pPr>
              <w:spacing w:after="0"/>
              <w:jc w:val="right"/>
              <w:rPr>
                <w:rFonts w:asciiTheme="minorHAnsi" w:hAnsiTheme="minorHAnsi" w:cs="Arial"/>
                <w:b/>
                <w:bCs/>
                <w:i/>
                <w:iCs/>
                <w:color w:val="000000"/>
                <w:szCs w:val="22"/>
                <w:lang w:val="en-US"/>
              </w:rPr>
            </w:pPr>
            <w:r w:rsidRPr="00DE7E04">
              <w:rPr>
                <w:rFonts w:asciiTheme="minorHAnsi" w:hAnsiTheme="minorHAnsi" w:cs="Arial"/>
                <w:b/>
                <w:bCs/>
                <w:i/>
                <w:iCs/>
                <w:color w:val="000000"/>
                <w:szCs w:val="22"/>
                <w:lang w:val="en-US"/>
              </w:rPr>
              <w:lastRenderedPageBreak/>
              <w:t>150000</w:t>
            </w:r>
          </w:p>
        </w:tc>
      </w:tr>
      <w:tr w:rsidR="006A0650" w:rsidRPr="000B08A9" w14:paraId="2D95C8B8" w14:textId="77777777" w:rsidTr="006A0650">
        <w:trPr>
          <w:trHeight w:val="300"/>
        </w:trPr>
        <w:tc>
          <w:tcPr>
            <w:tcW w:w="3300" w:type="dxa"/>
            <w:tcBorders>
              <w:top w:val="nil"/>
              <w:left w:val="single" w:sz="8" w:space="0" w:color="auto"/>
              <w:bottom w:val="nil"/>
              <w:right w:val="single" w:sz="8" w:space="0" w:color="auto"/>
            </w:tcBorders>
            <w:shd w:val="clear" w:color="auto" w:fill="auto"/>
            <w:hideMark/>
          </w:tcPr>
          <w:p w14:paraId="2D95C8AE"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single" w:sz="4" w:space="0" w:color="auto"/>
              <w:left w:val="nil"/>
              <w:bottom w:val="single" w:sz="4" w:space="0" w:color="auto"/>
              <w:right w:val="single" w:sz="8" w:space="0" w:color="auto"/>
            </w:tcBorders>
            <w:shd w:val="clear" w:color="auto" w:fill="auto"/>
            <w:vAlign w:val="center"/>
            <w:hideMark/>
          </w:tcPr>
          <w:p w14:paraId="2D95C8AF"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-Define strategy</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8B0"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8B1"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8B2"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8B3"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B4"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B5"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8B6"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B7" w14:textId="77777777" w:rsidR="006A0650" w:rsidRPr="00DE7E04" w:rsidRDefault="006A0650" w:rsidP="006A065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15000</w:t>
            </w:r>
          </w:p>
        </w:tc>
      </w:tr>
      <w:tr w:rsidR="006A0650" w:rsidRPr="000B08A9" w14:paraId="2D95C8C3" w14:textId="77777777" w:rsidTr="006A0650">
        <w:trPr>
          <w:trHeight w:val="300"/>
        </w:trPr>
        <w:tc>
          <w:tcPr>
            <w:tcW w:w="3300" w:type="dxa"/>
            <w:tcBorders>
              <w:top w:val="nil"/>
              <w:left w:val="single" w:sz="8" w:space="0" w:color="auto"/>
              <w:bottom w:val="nil"/>
              <w:right w:val="single" w:sz="8" w:space="0" w:color="auto"/>
            </w:tcBorders>
            <w:shd w:val="clear" w:color="auto" w:fill="auto"/>
            <w:hideMark/>
          </w:tcPr>
          <w:p w14:paraId="2D95C8B9"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nil"/>
              <w:left w:val="nil"/>
              <w:bottom w:val="nil"/>
              <w:right w:val="single" w:sz="8" w:space="0" w:color="auto"/>
            </w:tcBorders>
            <w:shd w:val="clear" w:color="auto" w:fill="auto"/>
            <w:vAlign w:val="center"/>
            <w:hideMark/>
          </w:tcPr>
          <w:p w14:paraId="2D95C8BA"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-Hire company</w:t>
            </w:r>
          </w:p>
        </w:tc>
        <w:tc>
          <w:tcPr>
            <w:tcW w:w="440" w:type="dxa"/>
            <w:tcBorders>
              <w:top w:val="nil"/>
              <w:left w:val="nil"/>
              <w:bottom w:val="nil"/>
              <w:right w:val="single" w:sz="8" w:space="0" w:color="auto"/>
            </w:tcBorders>
            <w:shd w:val="clear" w:color="auto" w:fill="auto"/>
            <w:vAlign w:val="center"/>
            <w:hideMark/>
          </w:tcPr>
          <w:p w14:paraId="2D95C8BB"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nil"/>
              <w:right w:val="single" w:sz="8" w:space="0" w:color="auto"/>
            </w:tcBorders>
            <w:shd w:val="clear" w:color="auto" w:fill="auto"/>
            <w:vAlign w:val="center"/>
            <w:hideMark/>
          </w:tcPr>
          <w:p w14:paraId="2D95C8BC"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nil"/>
              <w:right w:val="single" w:sz="8" w:space="0" w:color="auto"/>
            </w:tcBorders>
            <w:shd w:val="clear" w:color="auto" w:fill="auto"/>
            <w:vAlign w:val="center"/>
            <w:hideMark/>
          </w:tcPr>
          <w:p w14:paraId="2D95C8BD"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nil"/>
              <w:right w:val="single" w:sz="8" w:space="0" w:color="auto"/>
            </w:tcBorders>
            <w:shd w:val="clear" w:color="auto" w:fill="auto"/>
            <w:vAlign w:val="center"/>
            <w:hideMark/>
          </w:tcPr>
          <w:p w14:paraId="2D95C8BE"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8BF"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000000" w:fill="D9D9D9"/>
            <w:vAlign w:val="center"/>
            <w:hideMark/>
          </w:tcPr>
          <w:p w14:paraId="2D95C8C0"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960" w:type="dxa"/>
            <w:vMerge/>
            <w:tcBorders>
              <w:top w:val="nil"/>
              <w:left w:val="single" w:sz="8" w:space="0" w:color="auto"/>
              <w:bottom w:val="single" w:sz="8" w:space="0" w:color="000000"/>
              <w:right w:val="single" w:sz="8" w:space="0" w:color="auto"/>
            </w:tcBorders>
            <w:vAlign w:val="center"/>
            <w:hideMark/>
          </w:tcPr>
          <w:p w14:paraId="2D95C8C1"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000000" w:fill="D9D9D9"/>
            <w:vAlign w:val="center"/>
            <w:hideMark/>
          </w:tcPr>
          <w:p w14:paraId="2D95C8C2"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 </w:t>
            </w:r>
          </w:p>
        </w:tc>
      </w:tr>
      <w:tr w:rsidR="006A0650" w:rsidRPr="000B08A9" w14:paraId="2D95C8CE" w14:textId="77777777" w:rsidTr="006A0650">
        <w:trPr>
          <w:trHeight w:val="300"/>
        </w:trPr>
        <w:tc>
          <w:tcPr>
            <w:tcW w:w="3300" w:type="dxa"/>
            <w:tcBorders>
              <w:top w:val="nil"/>
              <w:left w:val="single" w:sz="8" w:space="0" w:color="auto"/>
              <w:bottom w:val="nil"/>
              <w:right w:val="single" w:sz="8" w:space="0" w:color="auto"/>
            </w:tcBorders>
            <w:shd w:val="clear" w:color="auto" w:fill="auto"/>
            <w:hideMark/>
          </w:tcPr>
          <w:p w14:paraId="2D95C8C4"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lastRenderedPageBreak/>
              <w:t> </w:t>
            </w:r>
          </w:p>
        </w:tc>
        <w:tc>
          <w:tcPr>
            <w:tcW w:w="3540" w:type="dxa"/>
            <w:tcBorders>
              <w:top w:val="single" w:sz="4" w:space="0" w:color="auto"/>
              <w:left w:val="nil"/>
              <w:bottom w:val="single" w:sz="4" w:space="0" w:color="auto"/>
              <w:right w:val="single" w:sz="8" w:space="0" w:color="auto"/>
            </w:tcBorders>
            <w:shd w:val="clear" w:color="auto" w:fill="auto"/>
            <w:vAlign w:val="center"/>
            <w:hideMark/>
          </w:tcPr>
          <w:p w14:paraId="2D95C8C5"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-Implement visibility actions</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8C6"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8C7"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8C8"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8C9"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1600" w:type="dxa"/>
            <w:vMerge/>
            <w:tcBorders>
              <w:top w:val="nil"/>
              <w:left w:val="single" w:sz="8" w:space="0" w:color="auto"/>
              <w:bottom w:val="single" w:sz="8" w:space="0" w:color="000000"/>
              <w:right w:val="single" w:sz="8" w:space="0" w:color="auto"/>
            </w:tcBorders>
            <w:vAlign w:val="center"/>
            <w:hideMark/>
          </w:tcPr>
          <w:p w14:paraId="2D95C8CA"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8CB"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8CC"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8CD" w14:textId="77777777" w:rsidR="006A0650" w:rsidRPr="00DE7E04" w:rsidRDefault="006A0650" w:rsidP="006A065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95000</w:t>
            </w:r>
          </w:p>
        </w:tc>
      </w:tr>
      <w:tr w:rsidR="006A0650" w:rsidRPr="000B08A9" w14:paraId="2D95C8D9" w14:textId="77777777" w:rsidTr="006A0650">
        <w:trPr>
          <w:trHeight w:val="315"/>
        </w:trPr>
        <w:tc>
          <w:tcPr>
            <w:tcW w:w="3300" w:type="dxa"/>
            <w:tcBorders>
              <w:top w:val="nil"/>
              <w:left w:val="single" w:sz="8" w:space="0" w:color="auto"/>
              <w:bottom w:val="nil"/>
              <w:right w:val="single" w:sz="8" w:space="0" w:color="auto"/>
            </w:tcBorders>
            <w:shd w:val="clear" w:color="auto" w:fill="auto"/>
            <w:hideMark/>
          </w:tcPr>
          <w:p w14:paraId="2D95C8CF"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lastRenderedPageBreak/>
              <w:t> </w:t>
            </w:r>
          </w:p>
        </w:tc>
        <w:tc>
          <w:tcPr>
            <w:tcW w:w="3540" w:type="dxa"/>
            <w:tcBorders>
              <w:top w:val="nil"/>
              <w:left w:val="nil"/>
              <w:bottom w:val="single" w:sz="8" w:space="0" w:color="auto"/>
              <w:right w:val="single" w:sz="8" w:space="0" w:color="auto"/>
            </w:tcBorders>
            <w:shd w:val="clear" w:color="auto" w:fill="auto"/>
            <w:vAlign w:val="center"/>
            <w:hideMark/>
          </w:tcPr>
          <w:p w14:paraId="2D95C8D0"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-Official RHDR launch</w:t>
            </w:r>
          </w:p>
        </w:tc>
        <w:tc>
          <w:tcPr>
            <w:tcW w:w="440" w:type="dxa"/>
            <w:tcBorders>
              <w:top w:val="nil"/>
              <w:left w:val="nil"/>
              <w:bottom w:val="single" w:sz="8" w:space="0" w:color="auto"/>
              <w:right w:val="single" w:sz="8" w:space="0" w:color="auto"/>
            </w:tcBorders>
            <w:shd w:val="clear" w:color="auto" w:fill="auto"/>
            <w:vAlign w:val="center"/>
            <w:hideMark/>
          </w:tcPr>
          <w:p w14:paraId="2D95C8D1"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D2"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D3"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8D4" w14:textId="77777777" w:rsidR="006A0650" w:rsidRPr="00DE7E04" w:rsidRDefault="006A0650" w:rsidP="006A0650">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1600" w:type="dxa"/>
            <w:vMerge/>
            <w:tcBorders>
              <w:top w:val="nil"/>
              <w:left w:val="single" w:sz="8" w:space="0" w:color="auto"/>
              <w:bottom w:val="single" w:sz="8" w:space="0" w:color="000000"/>
              <w:right w:val="single" w:sz="8" w:space="0" w:color="auto"/>
            </w:tcBorders>
            <w:vAlign w:val="center"/>
            <w:hideMark/>
          </w:tcPr>
          <w:p w14:paraId="2D95C8D5"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2D95C8D6"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8D7" w14:textId="77777777" w:rsidR="006A0650" w:rsidRPr="00DE7E04" w:rsidRDefault="006A0650" w:rsidP="006A0650">
            <w:pPr>
              <w:spacing w:after="0"/>
              <w:jc w:val="left"/>
              <w:rPr>
                <w:rFonts w:asciiTheme="minorHAnsi" w:hAnsiTheme="minorHAnsi" w:cs="Arial"/>
                <w:color w:val="000000"/>
                <w:szCs w:val="22"/>
                <w:lang w:val="en-US"/>
              </w:rPr>
            </w:pP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95C8D8" w14:textId="77777777" w:rsidR="006A0650" w:rsidRPr="00DE7E04" w:rsidRDefault="006A0650" w:rsidP="006A0650">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40000</w:t>
            </w:r>
          </w:p>
        </w:tc>
      </w:tr>
      <w:tr w:rsidR="006A0650" w:rsidRPr="000B08A9" w14:paraId="2D95C8DD" w14:textId="77777777" w:rsidTr="006A0650">
        <w:trPr>
          <w:trHeight w:val="315"/>
        </w:trPr>
        <w:tc>
          <w:tcPr>
            <w:tcW w:w="3300" w:type="dxa"/>
            <w:tcBorders>
              <w:top w:val="nil"/>
              <w:left w:val="single" w:sz="8" w:space="0" w:color="auto"/>
              <w:bottom w:val="nil"/>
              <w:right w:val="single" w:sz="8" w:space="0" w:color="auto"/>
            </w:tcBorders>
            <w:shd w:val="clear" w:color="auto" w:fill="auto"/>
            <w:hideMark/>
          </w:tcPr>
          <w:p w14:paraId="2D95C8DA"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7860" w:type="dxa"/>
            <w:gridSpan w:val="7"/>
            <w:tcBorders>
              <w:top w:val="single" w:sz="8" w:space="0" w:color="auto"/>
              <w:left w:val="nil"/>
              <w:bottom w:val="single" w:sz="8" w:space="0" w:color="auto"/>
              <w:right w:val="single" w:sz="8" w:space="0" w:color="000000"/>
            </w:tcBorders>
            <w:shd w:val="thinDiagCross" w:color="000000" w:fill="A1A1A1"/>
            <w:vAlign w:val="center"/>
            <w:hideMark/>
          </w:tcPr>
          <w:p w14:paraId="2D95C8DB" w14:textId="77777777" w:rsidR="006A0650" w:rsidRPr="00DE7E04" w:rsidRDefault="006A0650" w:rsidP="006A0650">
            <w:pPr>
              <w:spacing w:after="0"/>
              <w:jc w:val="left"/>
              <w:rPr>
                <w:rFonts w:asciiTheme="minorHAnsi" w:hAnsiTheme="minorHAnsi" w:cs="Arial"/>
                <w:b/>
                <w:bCs/>
                <w:color w:val="FFFFFF"/>
                <w:szCs w:val="22"/>
                <w:lang w:val="en-US"/>
              </w:rPr>
            </w:pPr>
            <w:r w:rsidRPr="00DE7E04">
              <w:rPr>
                <w:rFonts w:asciiTheme="minorHAnsi" w:hAnsiTheme="minorHAnsi" w:cs="Arial"/>
                <w:b/>
                <w:bCs/>
                <w:color w:val="FFFFFF"/>
                <w:szCs w:val="22"/>
                <w:lang w:val="en-US"/>
              </w:rPr>
              <w:t>TOTAL NON-TRACK RESOURCES</w:t>
            </w:r>
          </w:p>
        </w:tc>
        <w:tc>
          <w:tcPr>
            <w:tcW w:w="1920" w:type="dxa"/>
            <w:gridSpan w:val="2"/>
            <w:tcBorders>
              <w:top w:val="single" w:sz="8" w:space="0" w:color="auto"/>
              <w:left w:val="nil"/>
              <w:bottom w:val="single" w:sz="8" w:space="0" w:color="auto"/>
              <w:right w:val="single" w:sz="8" w:space="0" w:color="000000"/>
            </w:tcBorders>
            <w:shd w:val="clear" w:color="000000" w:fill="CCCCCC"/>
            <w:vAlign w:val="center"/>
            <w:hideMark/>
          </w:tcPr>
          <w:p w14:paraId="2D95C8DC" w14:textId="77777777" w:rsidR="006A0650" w:rsidRPr="00DE7E04" w:rsidRDefault="006A0650" w:rsidP="006A0650">
            <w:pPr>
              <w:spacing w:after="0"/>
              <w:jc w:val="right"/>
              <w:rPr>
                <w:rFonts w:asciiTheme="minorHAnsi" w:hAnsiTheme="minorHAnsi" w:cs="Arial"/>
                <w:b/>
                <w:bCs/>
                <w:color w:val="000000"/>
                <w:szCs w:val="22"/>
                <w:lang w:val="en-US"/>
              </w:rPr>
            </w:pPr>
            <w:r w:rsidRPr="00DE7E04">
              <w:rPr>
                <w:rFonts w:asciiTheme="minorHAnsi" w:hAnsiTheme="minorHAnsi" w:cs="Arial"/>
                <w:b/>
                <w:bCs/>
                <w:color w:val="000000"/>
                <w:szCs w:val="22"/>
                <w:lang w:val="en-US"/>
              </w:rPr>
              <w:t>1140000</w:t>
            </w:r>
          </w:p>
        </w:tc>
      </w:tr>
      <w:tr w:rsidR="006A0650" w:rsidRPr="000B08A9" w14:paraId="2D95C8E1" w14:textId="77777777" w:rsidTr="006A0650">
        <w:trPr>
          <w:trHeight w:val="315"/>
        </w:trPr>
        <w:tc>
          <w:tcPr>
            <w:tcW w:w="3300" w:type="dxa"/>
            <w:tcBorders>
              <w:top w:val="nil"/>
              <w:left w:val="single" w:sz="8" w:space="0" w:color="auto"/>
              <w:bottom w:val="nil"/>
              <w:right w:val="single" w:sz="8" w:space="0" w:color="auto"/>
            </w:tcBorders>
            <w:shd w:val="clear" w:color="auto" w:fill="auto"/>
            <w:hideMark/>
          </w:tcPr>
          <w:p w14:paraId="2D95C8DE"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7860" w:type="dxa"/>
            <w:gridSpan w:val="7"/>
            <w:tcBorders>
              <w:top w:val="single" w:sz="8" w:space="0" w:color="auto"/>
              <w:left w:val="nil"/>
              <w:bottom w:val="single" w:sz="8" w:space="0" w:color="auto"/>
              <w:right w:val="single" w:sz="8" w:space="0" w:color="000000"/>
            </w:tcBorders>
            <w:shd w:val="clear" w:color="auto" w:fill="auto"/>
            <w:vAlign w:val="center"/>
            <w:hideMark/>
          </w:tcPr>
          <w:p w14:paraId="2D95C8DF" w14:textId="77777777" w:rsidR="006A0650" w:rsidRPr="00DE7E04" w:rsidRDefault="006A0650" w:rsidP="006A0650">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8% of Non-Trac Resources</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D95C8E0" w14:textId="77777777" w:rsidR="006A0650" w:rsidRPr="00DE7E04" w:rsidRDefault="006A0650" w:rsidP="006A0650">
            <w:pPr>
              <w:spacing w:after="0"/>
              <w:jc w:val="right"/>
              <w:rPr>
                <w:rFonts w:asciiTheme="minorHAnsi" w:hAnsiTheme="minorHAnsi" w:cs="Arial"/>
                <w:b/>
                <w:bCs/>
                <w:color w:val="000000"/>
                <w:szCs w:val="22"/>
                <w:lang w:val="en-US"/>
              </w:rPr>
            </w:pPr>
            <w:r w:rsidRPr="00DE7E04">
              <w:rPr>
                <w:rFonts w:asciiTheme="minorHAnsi" w:hAnsiTheme="minorHAnsi" w:cs="Arial"/>
                <w:b/>
                <w:bCs/>
                <w:color w:val="000000"/>
                <w:szCs w:val="22"/>
                <w:lang w:val="en-US"/>
              </w:rPr>
              <w:t>91200</w:t>
            </w:r>
          </w:p>
        </w:tc>
      </w:tr>
      <w:tr w:rsidR="006A0650" w:rsidRPr="000B08A9" w14:paraId="2D95C8E5" w14:textId="77777777" w:rsidTr="006A0650">
        <w:trPr>
          <w:trHeight w:val="315"/>
        </w:trPr>
        <w:tc>
          <w:tcPr>
            <w:tcW w:w="3300" w:type="dxa"/>
            <w:tcBorders>
              <w:top w:val="nil"/>
              <w:left w:val="single" w:sz="8" w:space="0" w:color="auto"/>
              <w:bottom w:val="single" w:sz="8" w:space="0" w:color="auto"/>
              <w:right w:val="single" w:sz="8" w:space="0" w:color="auto"/>
            </w:tcBorders>
            <w:shd w:val="clear" w:color="auto" w:fill="auto"/>
            <w:hideMark/>
          </w:tcPr>
          <w:p w14:paraId="2D95C8E2" w14:textId="77777777" w:rsidR="006A0650" w:rsidRPr="00DE7E04" w:rsidRDefault="006A0650" w:rsidP="006A0650">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7860" w:type="dxa"/>
            <w:gridSpan w:val="7"/>
            <w:tcBorders>
              <w:top w:val="single" w:sz="8" w:space="0" w:color="auto"/>
              <w:left w:val="nil"/>
              <w:bottom w:val="single" w:sz="8" w:space="0" w:color="auto"/>
              <w:right w:val="single" w:sz="8" w:space="0" w:color="000000"/>
            </w:tcBorders>
            <w:shd w:val="thinDiagCross" w:color="000000" w:fill="A1A1A1"/>
            <w:vAlign w:val="center"/>
            <w:hideMark/>
          </w:tcPr>
          <w:p w14:paraId="2D95C8E3" w14:textId="77777777" w:rsidR="006A0650" w:rsidRPr="00DE7E04" w:rsidRDefault="006A0650" w:rsidP="006A0650">
            <w:pPr>
              <w:spacing w:after="0"/>
              <w:jc w:val="left"/>
              <w:rPr>
                <w:rFonts w:asciiTheme="minorHAnsi" w:hAnsiTheme="minorHAnsi" w:cs="Arial"/>
                <w:b/>
                <w:bCs/>
                <w:color w:val="FFFFFF"/>
                <w:szCs w:val="22"/>
                <w:lang w:val="en-US"/>
              </w:rPr>
            </w:pPr>
            <w:r w:rsidRPr="00DE7E04">
              <w:rPr>
                <w:rFonts w:asciiTheme="minorHAnsi" w:hAnsiTheme="minorHAnsi" w:cs="Arial"/>
                <w:b/>
                <w:bCs/>
                <w:color w:val="FFFFFF"/>
                <w:szCs w:val="22"/>
                <w:lang w:val="en-US"/>
              </w:rPr>
              <w:t>TOTAL TRACK RESOURCES</w:t>
            </w:r>
          </w:p>
        </w:tc>
        <w:tc>
          <w:tcPr>
            <w:tcW w:w="1920" w:type="dxa"/>
            <w:gridSpan w:val="2"/>
            <w:tcBorders>
              <w:top w:val="single" w:sz="8" w:space="0" w:color="auto"/>
              <w:left w:val="nil"/>
              <w:bottom w:val="single" w:sz="8" w:space="0" w:color="auto"/>
              <w:right w:val="single" w:sz="8" w:space="0" w:color="000000"/>
            </w:tcBorders>
            <w:shd w:val="clear" w:color="000000" w:fill="CCCCCC"/>
            <w:vAlign w:val="center"/>
            <w:hideMark/>
          </w:tcPr>
          <w:p w14:paraId="2D95C8E4" w14:textId="77777777" w:rsidR="006A0650" w:rsidRPr="00DE7E04" w:rsidRDefault="00FB2087" w:rsidP="006A0650">
            <w:pPr>
              <w:spacing w:after="0"/>
              <w:jc w:val="right"/>
              <w:rPr>
                <w:rFonts w:asciiTheme="minorHAnsi" w:hAnsiTheme="minorHAnsi" w:cs="Arial"/>
                <w:b/>
                <w:bCs/>
                <w:color w:val="000000"/>
                <w:szCs w:val="22"/>
                <w:lang w:val="en-US"/>
              </w:rPr>
            </w:pPr>
            <w:r w:rsidRPr="00DE7E04">
              <w:rPr>
                <w:rFonts w:asciiTheme="minorHAnsi" w:hAnsiTheme="minorHAnsi" w:cs="Arial"/>
                <w:b/>
                <w:bCs/>
                <w:color w:val="000000"/>
                <w:szCs w:val="22"/>
                <w:lang w:val="en-US"/>
              </w:rPr>
              <w:t>51</w:t>
            </w:r>
            <w:r w:rsidR="006A0650" w:rsidRPr="00DE7E04">
              <w:rPr>
                <w:rFonts w:asciiTheme="minorHAnsi" w:hAnsiTheme="minorHAnsi" w:cs="Arial"/>
                <w:b/>
                <w:bCs/>
                <w:color w:val="000000"/>
                <w:szCs w:val="22"/>
                <w:lang w:val="en-US"/>
              </w:rPr>
              <w:t>0000</w:t>
            </w:r>
          </w:p>
        </w:tc>
      </w:tr>
      <w:tr w:rsidR="006A0650" w:rsidRPr="000B08A9" w14:paraId="2D95C8EF" w14:textId="77777777" w:rsidTr="006A0650">
        <w:trPr>
          <w:trHeight w:val="330"/>
        </w:trPr>
        <w:tc>
          <w:tcPr>
            <w:tcW w:w="3300" w:type="dxa"/>
            <w:tcBorders>
              <w:top w:val="nil"/>
              <w:left w:val="single" w:sz="8" w:space="0" w:color="auto"/>
              <w:bottom w:val="single" w:sz="8" w:space="0" w:color="auto"/>
              <w:right w:val="single" w:sz="8" w:space="0" w:color="auto"/>
            </w:tcBorders>
            <w:shd w:val="clear" w:color="000000" w:fill="CCCCCC"/>
            <w:vAlign w:val="center"/>
            <w:hideMark/>
          </w:tcPr>
          <w:p w14:paraId="2D95C8E6" w14:textId="77777777" w:rsidR="006A0650" w:rsidRPr="00DE7E04" w:rsidRDefault="006A0650" w:rsidP="006A0650">
            <w:pPr>
              <w:spacing w:after="0"/>
              <w:rPr>
                <w:rFonts w:asciiTheme="minorHAnsi" w:hAnsiTheme="minorHAnsi" w:cs="Arial"/>
                <w:b/>
                <w:bCs/>
                <w:color w:val="000000"/>
                <w:szCs w:val="22"/>
                <w:lang w:val="en-US"/>
              </w:rPr>
            </w:pPr>
            <w:r w:rsidRPr="00DE7E04">
              <w:rPr>
                <w:rFonts w:asciiTheme="minorHAnsi" w:hAnsiTheme="minorHAnsi" w:cs="Arial"/>
                <w:b/>
                <w:bCs/>
                <w:color w:val="000000"/>
                <w:szCs w:val="22"/>
                <w:lang w:val="en-US"/>
              </w:rPr>
              <w:t>TOTAL</w:t>
            </w:r>
          </w:p>
        </w:tc>
        <w:tc>
          <w:tcPr>
            <w:tcW w:w="3540" w:type="dxa"/>
            <w:tcBorders>
              <w:top w:val="nil"/>
              <w:left w:val="nil"/>
              <w:bottom w:val="single" w:sz="8" w:space="0" w:color="auto"/>
              <w:right w:val="nil"/>
            </w:tcBorders>
            <w:shd w:val="thinDiagCross" w:color="000000" w:fill="A1A1A1"/>
            <w:vAlign w:val="center"/>
            <w:hideMark/>
          </w:tcPr>
          <w:p w14:paraId="2D95C8E7"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nil"/>
            </w:tcBorders>
            <w:shd w:val="thinDiagCross" w:color="000000" w:fill="A1A1A1"/>
            <w:vAlign w:val="center"/>
            <w:hideMark/>
          </w:tcPr>
          <w:p w14:paraId="2D95C8E8"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nil"/>
            </w:tcBorders>
            <w:shd w:val="thinDiagCross" w:color="000000" w:fill="A1A1A1"/>
            <w:vAlign w:val="center"/>
            <w:hideMark/>
          </w:tcPr>
          <w:p w14:paraId="2D95C8E9"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nil"/>
            </w:tcBorders>
            <w:shd w:val="thinDiagCross" w:color="000000" w:fill="A1A1A1"/>
            <w:vAlign w:val="center"/>
            <w:hideMark/>
          </w:tcPr>
          <w:p w14:paraId="2D95C8EA"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nil"/>
            </w:tcBorders>
            <w:shd w:val="thinDiagCross" w:color="000000" w:fill="A1A1A1"/>
            <w:vAlign w:val="center"/>
            <w:hideMark/>
          </w:tcPr>
          <w:p w14:paraId="2D95C8EB"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tcBorders>
              <w:top w:val="nil"/>
              <w:left w:val="nil"/>
              <w:bottom w:val="single" w:sz="8" w:space="0" w:color="auto"/>
              <w:right w:val="nil"/>
            </w:tcBorders>
            <w:shd w:val="thinDiagCross" w:color="000000" w:fill="A1A1A1"/>
            <w:vAlign w:val="center"/>
            <w:hideMark/>
          </w:tcPr>
          <w:p w14:paraId="2D95C8EC"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960" w:type="dxa"/>
            <w:tcBorders>
              <w:top w:val="nil"/>
              <w:left w:val="nil"/>
              <w:bottom w:val="single" w:sz="8" w:space="0" w:color="auto"/>
              <w:right w:val="single" w:sz="8" w:space="0" w:color="auto"/>
            </w:tcBorders>
            <w:shd w:val="thinDiagCross" w:color="000000" w:fill="A1A1A1"/>
            <w:vAlign w:val="center"/>
            <w:hideMark/>
          </w:tcPr>
          <w:p w14:paraId="2D95C8ED" w14:textId="77777777" w:rsidR="006A0650" w:rsidRPr="00DE7E04" w:rsidRDefault="006A0650" w:rsidP="006A0650">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920" w:type="dxa"/>
            <w:gridSpan w:val="2"/>
            <w:tcBorders>
              <w:top w:val="single" w:sz="8" w:space="0" w:color="auto"/>
              <w:left w:val="nil"/>
              <w:bottom w:val="single" w:sz="8" w:space="0" w:color="auto"/>
              <w:right w:val="single" w:sz="8" w:space="0" w:color="000000"/>
            </w:tcBorders>
            <w:shd w:val="clear" w:color="000000" w:fill="CCCCCC"/>
            <w:vAlign w:val="center"/>
            <w:hideMark/>
          </w:tcPr>
          <w:p w14:paraId="2D95C8EE" w14:textId="77777777" w:rsidR="006A0650" w:rsidRPr="00DE7E04" w:rsidRDefault="006A0650" w:rsidP="006A0650">
            <w:pPr>
              <w:spacing w:after="0"/>
              <w:jc w:val="right"/>
              <w:rPr>
                <w:rFonts w:asciiTheme="minorHAnsi" w:hAnsiTheme="minorHAnsi" w:cs="Arial"/>
                <w:b/>
                <w:bCs/>
                <w:color w:val="000000"/>
                <w:szCs w:val="22"/>
                <w:lang w:val="en-US"/>
              </w:rPr>
            </w:pPr>
            <w:r w:rsidRPr="00DE7E04">
              <w:rPr>
                <w:rFonts w:asciiTheme="minorHAnsi" w:hAnsiTheme="minorHAnsi" w:cs="Arial"/>
                <w:b/>
                <w:bCs/>
                <w:color w:val="000000"/>
                <w:szCs w:val="22"/>
                <w:lang w:val="en-US"/>
              </w:rPr>
              <w:t>1</w:t>
            </w:r>
            <w:r w:rsidR="00FB2087" w:rsidRPr="00DE7E04">
              <w:rPr>
                <w:rFonts w:asciiTheme="minorHAnsi" w:hAnsiTheme="minorHAnsi" w:cs="Arial"/>
                <w:b/>
                <w:bCs/>
                <w:color w:val="000000"/>
                <w:szCs w:val="22"/>
                <w:lang w:val="en-US"/>
              </w:rPr>
              <w:t>74</w:t>
            </w:r>
            <w:r w:rsidRPr="00DE7E04">
              <w:rPr>
                <w:rFonts w:asciiTheme="minorHAnsi" w:hAnsiTheme="minorHAnsi" w:cs="Arial"/>
                <w:b/>
                <w:bCs/>
                <w:color w:val="000000"/>
                <w:szCs w:val="22"/>
                <w:lang w:val="en-US"/>
              </w:rPr>
              <w:t>1200</w:t>
            </w:r>
          </w:p>
        </w:tc>
      </w:tr>
    </w:tbl>
    <w:p w14:paraId="2D95C8F0" w14:textId="77777777" w:rsidR="00A81DE5" w:rsidRPr="00DE7E04" w:rsidRDefault="00A81DE5" w:rsidP="008F1069">
      <w:pPr>
        <w:rPr>
          <w:rFonts w:asciiTheme="minorHAnsi" w:hAnsiTheme="minorHAnsi"/>
          <w:b/>
          <w:szCs w:val="22"/>
        </w:rPr>
      </w:pPr>
    </w:p>
    <w:p w14:paraId="2D95C8F1" w14:textId="77777777" w:rsidR="008F1069" w:rsidRPr="00DE7E04" w:rsidRDefault="008F1069" w:rsidP="008F1069">
      <w:pPr>
        <w:rPr>
          <w:rFonts w:asciiTheme="minorHAnsi" w:hAnsiTheme="minorHAnsi"/>
          <w:szCs w:val="22"/>
        </w:rPr>
      </w:pPr>
    </w:p>
    <w:p w14:paraId="2D95C8F2" w14:textId="77777777" w:rsidR="008F1069" w:rsidRPr="00DE7E04" w:rsidRDefault="003A704F" w:rsidP="008F1069">
      <w:pPr>
        <w:rPr>
          <w:rFonts w:asciiTheme="minorHAnsi" w:hAnsiTheme="minorHAnsi"/>
          <w:szCs w:val="22"/>
        </w:rPr>
      </w:pPr>
      <w:r w:rsidRPr="00DE7E04">
        <w:rPr>
          <w:rFonts w:asciiTheme="minorHAnsi" w:hAnsiTheme="minorHAnsi"/>
          <w:szCs w:val="22"/>
        </w:rPr>
        <w:t>Year: 2016</w:t>
      </w:r>
    </w:p>
    <w:tbl>
      <w:tblPr>
        <w:tblW w:w="13080" w:type="dxa"/>
        <w:tblInd w:w="118" w:type="dxa"/>
        <w:tblLook w:val="04A0" w:firstRow="1" w:lastRow="0" w:firstColumn="1" w:lastColumn="0" w:noHBand="0" w:noVBand="1"/>
      </w:tblPr>
      <w:tblGrid>
        <w:gridCol w:w="3100"/>
        <w:gridCol w:w="3338"/>
        <w:gridCol w:w="476"/>
        <w:gridCol w:w="476"/>
        <w:gridCol w:w="476"/>
        <w:gridCol w:w="476"/>
        <w:gridCol w:w="1584"/>
        <w:gridCol w:w="957"/>
        <w:gridCol w:w="1239"/>
        <w:gridCol w:w="958"/>
      </w:tblGrid>
      <w:tr w:rsidR="003A704F" w:rsidRPr="000B08A9" w14:paraId="2D95C8F8" w14:textId="77777777" w:rsidTr="008B06E7">
        <w:trPr>
          <w:trHeight w:val="315"/>
        </w:trPr>
        <w:tc>
          <w:tcPr>
            <w:tcW w:w="3300" w:type="dxa"/>
            <w:tcBorders>
              <w:top w:val="single" w:sz="8" w:space="0" w:color="auto"/>
              <w:left w:val="single" w:sz="8" w:space="0" w:color="auto"/>
              <w:bottom w:val="nil"/>
              <w:right w:val="single" w:sz="8" w:space="0" w:color="auto"/>
            </w:tcBorders>
            <w:shd w:val="clear" w:color="000000" w:fill="FFFF99"/>
            <w:vAlign w:val="center"/>
            <w:hideMark/>
          </w:tcPr>
          <w:p w14:paraId="2D95C8F3" w14:textId="77777777" w:rsidR="003A704F" w:rsidRPr="00DE7E04" w:rsidRDefault="003A704F" w:rsidP="008B06E7">
            <w:pPr>
              <w:spacing w:after="0"/>
              <w:jc w:val="center"/>
              <w:rPr>
                <w:rFonts w:asciiTheme="minorHAnsi" w:hAnsiTheme="minorHAnsi" w:cs="Arial"/>
                <w:b/>
                <w:bCs/>
                <w:color w:val="000000"/>
                <w:szCs w:val="22"/>
                <w:lang w:val="en-US"/>
              </w:rPr>
            </w:pPr>
            <w:r w:rsidRPr="00DE7E04">
              <w:rPr>
                <w:rFonts w:asciiTheme="minorHAnsi" w:hAnsiTheme="minorHAnsi" w:cs="Arial"/>
                <w:b/>
                <w:bCs/>
                <w:color w:val="000000"/>
                <w:szCs w:val="22"/>
                <w:lang w:val="en-US"/>
              </w:rPr>
              <w:t>EXPECTED  OUTPUTS</w:t>
            </w:r>
          </w:p>
        </w:tc>
        <w:tc>
          <w:tcPr>
            <w:tcW w:w="3540" w:type="dxa"/>
            <w:tcBorders>
              <w:top w:val="single" w:sz="8" w:space="0" w:color="auto"/>
              <w:left w:val="nil"/>
              <w:bottom w:val="nil"/>
              <w:right w:val="single" w:sz="8" w:space="0" w:color="auto"/>
            </w:tcBorders>
            <w:shd w:val="clear" w:color="000000" w:fill="FFFF99"/>
            <w:vAlign w:val="center"/>
            <w:hideMark/>
          </w:tcPr>
          <w:p w14:paraId="2D95C8F4" w14:textId="77777777" w:rsidR="003A704F" w:rsidRPr="00DE7E04" w:rsidRDefault="003A704F" w:rsidP="008B06E7">
            <w:pPr>
              <w:spacing w:after="0"/>
              <w:jc w:val="center"/>
              <w:rPr>
                <w:rFonts w:asciiTheme="minorHAnsi" w:hAnsiTheme="minorHAnsi" w:cs="Arial"/>
                <w:b/>
                <w:bCs/>
                <w:color w:val="000000"/>
                <w:szCs w:val="22"/>
                <w:lang w:val="en-US"/>
              </w:rPr>
            </w:pPr>
            <w:r w:rsidRPr="00DE7E04">
              <w:rPr>
                <w:rFonts w:asciiTheme="minorHAnsi" w:hAnsiTheme="minorHAnsi" w:cs="Arial"/>
                <w:b/>
                <w:bCs/>
                <w:color w:val="000000"/>
                <w:szCs w:val="22"/>
                <w:lang w:val="en-US"/>
              </w:rPr>
              <w:t>PLANNED ACTIVITIES</w:t>
            </w:r>
          </w:p>
        </w:tc>
        <w:tc>
          <w:tcPr>
            <w:tcW w:w="1760" w:type="dxa"/>
            <w:gridSpan w:val="4"/>
            <w:tcBorders>
              <w:top w:val="single" w:sz="8" w:space="0" w:color="auto"/>
              <w:left w:val="nil"/>
              <w:bottom w:val="single" w:sz="8" w:space="0" w:color="auto"/>
              <w:right w:val="single" w:sz="8" w:space="0" w:color="000000"/>
            </w:tcBorders>
            <w:shd w:val="clear" w:color="000000" w:fill="FFFF99"/>
            <w:vAlign w:val="center"/>
            <w:hideMark/>
          </w:tcPr>
          <w:p w14:paraId="2D95C8F5" w14:textId="77777777" w:rsidR="003A704F" w:rsidRPr="00DE7E04" w:rsidRDefault="003A704F" w:rsidP="008B06E7">
            <w:pPr>
              <w:spacing w:after="0"/>
              <w:jc w:val="center"/>
              <w:rPr>
                <w:rFonts w:asciiTheme="minorHAnsi" w:hAnsiTheme="minorHAnsi" w:cs="Arial"/>
                <w:b/>
                <w:bCs/>
                <w:color w:val="000000"/>
                <w:szCs w:val="22"/>
                <w:lang w:val="en-US"/>
              </w:rPr>
            </w:pPr>
            <w:r w:rsidRPr="00DE7E04">
              <w:rPr>
                <w:rFonts w:asciiTheme="minorHAnsi" w:hAnsiTheme="minorHAnsi" w:cs="Arial"/>
                <w:b/>
                <w:bCs/>
                <w:color w:val="000000"/>
                <w:szCs w:val="22"/>
                <w:lang w:val="en-US"/>
              </w:rPr>
              <w:t>TIMEFRAME</w:t>
            </w:r>
          </w:p>
        </w:tc>
        <w:tc>
          <w:tcPr>
            <w:tcW w:w="1600"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2D95C8F6" w14:textId="77777777" w:rsidR="003A704F" w:rsidRPr="00DE7E04" w:rsidRDefault="003A704F" w:rsidP="008B06E7">
            <w:pPr>
              <w:spacing w:after="0"/>
              <w:jc w:val="center"/>
              <w:rPr>
                <w:rFonts w:asciiTheme="minorHAnsi" w:hAnsiTheme="minorHAnsi" w:cs="Arial"/>
                <w:b/>
                <w:bCs/>
                <w:color w:val="000000"/>
                <w:szCs w:val="22"/>
                <w:lang w:val="en-US"/>
              </w:rPr>
            </w:pPr>
            <w:r w:rsidRPr="00DE7E04">
              <w:rPr>
                <w:rFonts w:asciiTheme="minorHAnsi" w:hAnsiTheme="minorHAnsi" w:cs="Arial"/>
                <w:b/>
                <w:bCs/>
                <w:color w:val="000000"/>
                <w:szCs w:val="22"/>
                <w:lang w:val="en-US"/>
              </w:rPr>
              <w:t>RESPONSIBLE PARTY</w:t>
            </w:r>
          </w:p>
        </w:tc>
        <w:tc>
          <w:tcPr>
            <w:tcW w:w="2880" w:type="dxa"/>
            <w:gridSpan w:val="3"/>
            <w:tcBorders>
              <w:top w:val="single" w:sz="8" w:space="0" w:color="auto"/>
              <w:left w:val="nil"/>
              <w:bottom w:val="single" w:sz="8" w:space="0" w:color="auto"/>
              <w:right w:val="single" w:sz="8" w:space="0" w:color="000000"/>
            </w:tcBorders>
            <w:shd w:val="clear" w:color="000000" w:fill="FFFF99"/>
            <w:vAlign w:val="center"/>
            <w:hideMark/>
          </w:tcPr>
          <w:p w14:paraId="2D95C8F7" w14:textId="77777777" w:rsidR="003A704F" w:rsidRPr="00DE7E04" w:rsidRDefault="003A704F" w:rsidP="008B06E7">
            <w:pPr>
              <w:spacing w:after="0"/>
              <w:jc w:val="center"/>
              <w:rPr>
                <w:rFonts w:asciiTheme="minorHAnsi" w:hAnsiTheme="minorHAnsi" w:cs="Arial"/>
                <w:b/>
                <w:bCs/>
                <w:color w:val="000000"/>
                <w:szCs w:val="22"/>
                <w:lang w:val="en-US"/>
              </w:rPr>
            </w:pPr>
            <w:r w:rsidRPr="00DE7E04">
              <w:rPr>
                <w:rFonts w:asciiTheme="minorHAnsi" w:hAnsiTheme="minorHAnsi" w:cs="Arial"/>
                <w:b/>
                <w:bCs/>
                <w:color w:val="000000"/>
                <w:szCs w:val="22"/>
                <w:lang w:val="en-US"/>
              </w:rPr>
              <w:t>PLANNED BUDGET</w:t>
            </w:r>
          </w:p>
        </w:tc>
      </w:tr>
      <w:tr w:rsidR="003A704F" w:rsidRPr="000B08A9" w14:paraId="2D95C903" w14:textId="77777777" w:rsidTr="008B06E7">
        <w:trPr>
          <w:trHeight w:val="465"/>
        </w:trPr>
        <w:tc>
          <w:tcPr>
            <w:tcW w:w="3300" w:type="dxa"/>
            <w:tcBorders>
              <w:top w:val="nil"/>
              <w:left w:val="single" w:sz="8" w:space="0" w:color="auto"/>
              <w:bottom w:val="single" w:sz="8" w:space="0" w:color="auto"/>
              <w:right w:val="single" w:sz="8" w:space="0" w:color="auto"/>
            </w:tcBorders>
            <w:shd w:val="clear" w:color="000000" w:fill="FFFF99"/>
            <w:vAlign w:val="center"/>
            <w:hideMark/>
          </w:tcPr>
          <w:p w14:paraId="2D95C8F9" w14:textId="77777777" w:rsidR="003A704F" w:rsidRPr="00DE7E04" w:rsidRDefault="003A704F" w:rsidP="008B06E7">
            <w:pPr>
              <w:spacing w:after="0"/>
              <w:jc w:val="left"/>
              <w:rPr>
                <w:rFonts w:asciiTheme="minorHAnsi" w:hAnsiTheme="minorHAnsi"/>
                <w:i/>
                <w:iCs/>
                <w:color w:val="000000"/>
                <w:szCs w:val="22"/>
                <w:lang w:val="en-US"/>
              </w:rPr>
            </w:pPr>
            <w:r w:rsidRPr="00DE7E04">
              <w:rPr>
                <w:rFonts w:asciiTheme="minorHAnsi" w:hAnsiTheme="minorHAnsi"/>
                <w:i/>
                <w:iCs/>
                <w:color w:val="000000"/>
                <w:szCs w:val="22"/>
                <w:lang w:val="en-US"/>
              </w:rPr>
              <w:t>And baseline, indicators including annual targets</w:t>
            </w:r>
          </w:p>
        </w:tc>
        <w:tc>
          <w:tcPr>
            <w:tcW w:w="3540" w:type="dxa"/>
            <w:tcBorders>
              <w:top w:val="nil"/>
              <w:left w:val="nil"/>
              <w:bottom w:val="single" w:sz="8" w:space="0" w:color="auto"/>
              <w:right w:val="single" w:sz="8" w:space="0" w:color="auto"/>
            </w:tcBorders>
            <w:shd w:val="clear" w:color="000000" w:fill="FFFF99"/>
            <w:vAlign w:val="center"/>
            <w:hideMark/>
          </w:tcPr>
          <w:p w14:paraId="2D95C8FA" w14:textId="77777777" w:rsidR="003A704F" w:rsidRPr="00DE7E04" w:rsidRDefault="003A704F" w:rsidP="008B06E7">
            <w:pPr>
              <w:spacing w:after="0"/>
              <w:jc w:val="center"/>
              <w:rPr>
                <w:rFonts w:asciiTheme="minorHAnsi" w:hAnsiTheme="minorHAnsi" w:cs="Arial"/>
                <w:i/>
                <w:iCs/>
                <w:color w:val="000000"/>
                <w:szCs w:val="22"/>
                <w:lang w:val="en-US"/>
              </w:rPr>
            </w:pPr>
            <w:r w:rsidRPr="00DE7E04">
              <w:rPr>
                <w:rFonts w:asciiTheme="minorHAnsi" w:hAnsiTheme="minorHAnsi" w:cs="Arial"/>
                <w:i/>
                <w:iCs/>
                <w:color w:val="000000"/>
                <w:szCs w:val="22"/>
                <w:lang w:val="en-US"/>
              </w:rPr>
              <w:t xml:space="preserve">List activity results and associated actions </w:t>
            </w:r>
          </w:p>
        </w:tc>
        <w:tc>
          <w:tcPr>
            <w:tcW w:w="440" w:type="dxa"/>
            <w:tcBorders>
              <w:top w:val="nil"/>
              <w:left w:val="nil"/>
              <w:bottom w:val="single" w:sz="8" w:space="0" w:color="auto"/>
              <w:right w:val="single" w:sz="8" w:space="0" w:color="auto"/>
            </w:tcBorders>
            <w:shd w:val="clear" w:color="000000" w:fill="FFFF99"/>
            <w:vAlign w:val="center"/>
            <w:hideMark/>
          </w:tcPr>
          <w:p w14:paraId="2D95C8FB"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Q1</w:t>
            </w:r>
          </w:p>
        </w:tc>
        <w:tc>
          <w:tcPr>
            <w:tcW w:w="440" w:type="dxa"/>
            <w:tcBorders>
              <w:top w:val="nil"/>
              <w:left w:val="nil"/>
              <w:bottom w:val="single" w:sz="8" w:space="0" w:color="auto"/>
              <w:right w:val="single" w:sz="8" w:space="0" w:color="auto"/>
            </w:tcBorders>
            <w:shd w:val="clear" w:color="000000" w:fill="FFFF99"/>
            <w:vAlign w:val="center"/>
            <w:hideMark/>
          </w:tcPr>
          <w:p w14:paraId="2D95C8FC"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Q2</w:t>
            </w:r>
          </w:p>
        </w:tc>
        <w:tc>
          <w:tcPr>
            <w:tcW w:w="440" w:type="dxa"/>
            <w:tcBorders>
              <w:top w:val="nil"/>
              <w:left w:val="nil"/>
              <w:bottom w:val="single" w:sz="8" w:space="0" w:color="auto"/>
              <w:right w:val="single" w:sz="8" w:space="0" w:color="auto"/>
            </w:tcBorders>
            <w:shd w:val="clear" w:color="000000" w:fill="FFFF99"/>
            <w:vAlign w:val="center"/>
            <w:hideMark/>
          </w:tcPr>
          <w:p w14:paraId="2D95C8FD"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Q3</w:t>
            </w:r>
          </w:p>
        </w:tc>
        <w:tc>
          <w:tcPr>
            <w:tcW w:w="440" w:type="dxa"/>
            <w:tcBorders>
              <w:top w:val="nil"/>
              <w:left w:val="nil"/>
              <w:bottom w:val="single" w:sz="8" w:space="0" w:color="auto"/>
              <w:right w:val="single" w:sz="8" w:space="0" w:color="auto"/>
            </w:tcBorders>
            <w:shd w:val="clear" w:color="000000" w:fill="FFFF99"/>
            <w:vAlign w:val="center"/>
            <w:hideMark/>
          </w:tcPr>
          <w:p w14:paraId="2D95C8FE"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Q4</w:t>
            </w:r>
          </w:p>
        </w:tc>
        <w:tc>
          <w:tcPr>
            <w:tcW w:w="1600" w:type="dxa"/>
            <w:vMerge/>
            <w:tcBorders>
              <w:top w:val="single" w:sz="8" w:space="0" w:color="auto"/>
              <w:left w:val="single" w:sz="8" w:space="0" w:color="auto"/>
              <w:bottom w:val="single" w:sz="8" w:space="0" w:color="000000"/>
              <w:right w:val="single" w:sz="8" w:space="0" w:color="auto"/>
            </w:tcBorders>
            <w:vAlign w:val="center"/>
            <w:hideMark/>
          </w:tcPr>
          <w:p w14:paraId="2D95C8FF" w14:textId="77777777" w:rsidR="003A704F" w:rsidRPr="00DE7E04" w:rsidRDefault="003A704F" w:rsidP="008B06E7">
            <w:pPr>
              <w:spacing w:after="0"/>
              <w:jc w:val="left"/>
              <w:rPr>
                <w:rFonts w:asciiTheme="minorHAnsi" w:hAnsiTheme="minorHAnsi" w:cs="Arial"/>
                <w:b/>
                <w:bCs/>
                <w:color w:val="000000"/>
                <w:szCs w:val="22"/>
                <w:lang w:val="en-US"/>
              </w:rPr>
            </w:pPr>
          </w:p>
        </w:tc>
        <w:tc>
          <w:tcPr>
            <w:tcW w:w="960" w:type="dxa"/>
            <w:tcBorders>
              <w:top w:val="nil"/>
              <w:left w:val="nil"/>
              <w:bottom w:val="single" w:sz="8" w:space="0" w:color="auto"/>
              <w:right w:val="single" w:sz="8" w:space="0" w:color="auto"/>
            </w:tcBorders>
            <w:shd w:val="clear" w:color="000000" w:fill="FFFF99"/>
            <w:vAlign w:val="center"/>
            <w:hideMark/>
          </w:tcPr>
          <w:p w14:paraId="2D95C900"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Funding Source</w:t>
            </w:r>
          </w:p>
        </w:tc>
        <w:tc>
          <w:tcPr>
            <w:tcW w:w="960" w:type="dxa"/>
            <w:tcBorders>
              <w:top w:val="nil"/>
              <w:left w:val="nil"/>
              <w:bottom w:val="single" w:sz="8" w:space="0" w:color="auto"/>
              <w:right w:val="single" w:sz="8" w:space="0" w:color="auto"/>
            </w:tcBorders>
            <w:shd w:val="clear" w:color="000000" w:fill="FFFF99"/>
            <w:vAlign w:val="center"/>
            <w:hideMark/>
          </w:tcPr>
          <w:p w14:paraId="2D95C901"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Budget Description</w:t>
            </w:r>
          </w:p>
        </w:tc>
        <w:tc>
          <w:tcPr>
            <w:tcW w:w="960" w:type="dxa"/>
            <w:tcBorders>
              <w:top w:val="nil"/>
              <w:left w:val="nil"/>
              <w:bottom w:val="single" w:sz="8" w:space="0" w:color="auto"/>
              <w:right w:val="single" w:sz="8" w:space="0" w:color="auto"/>
            </w:tcBorders>
            <w:shd w:val="clear" w:color="000000" w:fill="FFFF99"/>
            <w:vAlign w:val="center"/>
            <w:hideMark/>
          </w:tcPr>
          <w:p w14:paraId="2D95C902"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Amount</w:t>
            </w:r>
          </w:p>
        </w:tc>
      </w:tr>
      <w:tr w:rsidR="003A704F" w:rsidRPr="000B08A9" w14:paraId="2D95C90E" w14:textId="77777777" w:rsidTr="008B06E7">
        <w:trPr>
          <w:trHeight w:val="300"/>
        </w:trPr>
        <w:tc>
          <w:tcPr>
            <w:tcW w:w="3300" w:type="dxa"/>
            <w:tcBorders>
              <w:top w:val="nil"/>
              <w:left w:val="single" w:sz="8" w:space="0" w:color="auto"/>
              <w:bottom w:val="nil"/>
              <w:right w:val="single" w:sz="8" w:space="0" w:color="auto"/>
            </w:tcBorders>
            <w:shd w:val="clear" w:color="auto" w:fill="auto"/>
            <w:vAlign w:val="center"/>
            <w:hideMark/>
          </w:tcPr>
          <w:p w14:paraId="2D95C904"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Output 1</w:t>
            </w:r>
          </w:p>
        </w:tc>
        <w:tc>
          <w:tcPr>
            <w:tcW w:w="3540" w:type="dxa"/>
            <w:tcBorders>
              <w:top w:val="nil"/>
              <w:left w:val="nil"/>
              <w:bottom w:val="single" w:sz="4" w:space="0" w:color="auto"/>
              <w:right w:val="single" w:sz="8" w:space="0" w:color="auto"/>
            </w:tcBorders>
            <w:shd w:val="clear" w:color="auto" w:fill="auto"/>
            <w:vAlign w:val="center"/>
            <w:hideMark/>
          </w:tcPr>
          <w:p w14:paraId="2D95C905" w14:textId="77777777" w:rsidR="003A704F" w:rsidRPr="00DE7E04" w:rsidRDefault="003A704F" w:rsidP="008B06E7">
            <w:pPr>
              <w:spacing w:after="0"/>
              <w:rPr>
                <w:rFonts w:asciiTheme="minorHAnsi" w:hAnsiTheme="minorHAnsi" w:cs="Arial"/>
                <w:b/>
                <w:bCs/>
                <w:color w:val="000000"/>
                <w:szCs w:val="22"/>
                <w:lang w:val="en-US"/>
              </w:rPr>
            </w:pPr>
            <w:r w:rsidRPr="00DE7E04">
              <w:rPr>
                <w:rFonts w:asciiTheme="minorHAnsi" w:hAnsiTheme="minorHAnsi" w:cs="Arial"/>
                <w:b/>
                <w:bCs/>
                <w:color w:val="000000"/>
                <w:szCs w:val="22"/>
                <w:lang w:val="en-US"/>
              </w:rPr>
              <w:t>1. RHDR published</w:t>
            </w:r>
          </w:p>
        </w:tc>
        <w:tc>
          <w:tcPr>
            <w:tcW w:w="440" w:type="dxa"/>
            <w:tcBorders>
              <w:top w:val="nil"/>
              <w:left w:val="nil"/>
              <w:bottom w:val="single" w:sz="4" w:space="0" w:color="auto"/>
              <w:right w:val="single" w:sz="8" w:space="0" w:color="auto"/>
            </w:tcBorders>
            <w:shd w:val="clear" w:color="auto" w:fill="auto"/>
            <w:vAlign w:val="center"/>
            <w:hideMark/>
          </w:tcPr>
          <w:p w14:paraId="2D95C906"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07"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08"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09"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90A"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Country Offices</w:t>
            </w:r>
            <w:r w:rsidRPr="00DE7E04">
              <w:rPr>
                <w:rFonts w:asciiTheme="minorHAnsi" w:hAnsiTheme="minorHAnsi" w:cs="Arial"/>
                <w:color w:val="000000"/>
                <w:szCs w:val="22"/>
                <w:lang w:val="en-US"/>
              </w:rPr>
              <w:br/>
              <w:t>Regional Hub</w:t>
            </w:r>
            <w:r w:rsidRPr="00DE7E04">
              <w:rPr>
                <w:rFonts w:asciiTheme="minorHAnsi" w:hAnsiTheme="minorHAnsi" w:cs="Arial"/>
                <w:color w:val="000000"/>
                <w:szCs w:val="22"/>
                <w:lang w:val="en-US"/>
              </w:rPr>
              <w:br/>
              <w:t>OPHI</w:t>
            </w:r>
            <w:r w:rsidRPr="00DE7E04">
              <w:rPr>
                <w:rFonts w:asciiTheme="minorHAnsi" w:hAnsiTheme="minorHAnsi" w:cs="Arial"/>
                <w:color w:val="000000"/>
                <w:szCs w:val="22"/>
                <w:lang w:val="en-US"/>
              </w:rPr>
              <w:br/>
              <w:t>DNP</w:t>
            </w:r>
            <w:r w:rsidRPr="00DE7E04">
              <w:rPr>
                <w:rFonts w:asciiTheme="minorHAnsi" w:hAnsiTheme="minorHAnsi" w:cs="Arial"/>
                <w:color w:val="000000"/>
                <w:szCs w:val="22"/>
                <w:lang w:val="en-US"/>
              </w:rPr>
              <w:br/>
              <w:t>CEDLAC</w:t>
            </w:r>
            <w:r w:rsidRPr="00DE7E04">
              <w:rPr>
                <w:rFonts w:asciiTheme="minorHAnsi" w:hAnsiTheme="minorHAnsi" w:cs="Arial"/>
                <w:color w:val="000000"/>
                <w:szCs w:val="22"/>
                <w:lang w:val="en-US"/>
              </w:rPr>
              <w:br/>
              <w:t>CONEVAL</w:t>
            </w:r>
            <w:r w:rsidRPr="00DE7E04">
              <w:rPr>
                <w:rFonts w:asciiTheme="minorHAnsi" w:hAnsiTheme="minorHAnsi" w:cs="Arial"/>
                <w:color w:val="000000"/>
                <w:szCs w:val="22"/>
                <w:lang w:val="en-US"/>
              </w:rPr>
              <w:br/>
              <w:t>IPEA</w:t>
            </w:r>
          </w:p>
        </w:tc>
        <w:tc>
          <w:tcPr>
            <w:tcW w:w="960" w:type="dxa"/>
            <w:tcBorders>
              <w:top w:val="nil"/>
              <w:left w:val="nil"/>
              <w:bottom w:val="nil"/>
              <w:right w:val="single" w:sz="8" w:space="0" w:color="auto"/>
            </w:tcBorders>
            <w:shd w:val="clear" w:color="000000" w:fill="D9D9D9"/>
            <w:vAlign w:val="center"/>
            <w:hideMark/>
          </w:tcPr>
          <w:p w14:paraId="2D95C90B"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90C"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71200</w:t>
            </w:r>
            <w:r w:rsidRPr="00DE7E04">
              <w:rPr>
                <w:rFonts w:asciiTheme="minorHAnsi" w:hAnsiTheme="minorHAnsi" w:cs="Arial"/>
                <w:color w:val="000000"/>
                <w:szCs w:val="22"/>
                <w:lang w:val="en-US"/>
              </w:rPr>
              <w:br/>
              <w:t>72100</w:t>
            </w:r>
            <w:r w:rsidRPr="00DE7E04">
              <w:rPr>
                <w:rFonts w:asciiTheme="minorHAnsi" w:hAnsiTheme="minorHAnsi" w:cs="Arial"/>
                <w:color w:val="000000"/>
                <w:szCs w:val="22"/>
                <w:lang w:val="en-US"/>
              </w:rPr>
              <w:br/>
              <w:t>75700</w:t>
            </w:r>
            <w:r w:rsidRPr="00DE7E04">
              <w:rPr>
                <w:rFonts w:asciiTheme="minorHAnsi" w:hAnsiTheme="minorHAnsi" w:cs="Arial"/>
                <w:color w:val="000000"/>
                <w:szCs w:val="22"/>
                <w:lang w:val="en-US"/>
              </w:rPr>
              <w:br/>
              <w:t>71600</w:t>
            </w:r>
            <w:r w:rsidRPr="00DE7E04">
              <w:rPr>
                <w:rFonts w:asciiTheme="minorHAnsi" w:hAnsiTheme="minorHAnsi" w:cs="Arial"/>
                <w:color w:val="000000"/>
                <w:szCs w:val="22"/>
                <w:lang w:val="en-US"/>
              </w:rPr>
              <w:br/>
              <w:t>74200</w:t>
            </w:r>
          </w:p>
        </w:tc>
        <w:tc>
          <w:tcPr>
            <w:tcW w:w="960" w:type="dxa"/>
            <w:tcBorders>
              <w:top w:val="nil"/>
              <w:left w:val="nil"/>
              <w:bottom w:val="nil"/>
              <w:right w:val="single" w:sz="8" w:space="0" w:color="auto"/>
            </w:tcBorders>
            <w:shd w:val="clear" w:color="000000" w:fill="D9D9D9"/>
            <w:vAlign w:val="center"/>
            <w:hideMark/>
          </w:tcPr>
          <w:p w14:paraId="2D95C90D" w14:textId="77777777" w:rsidR="003A704F" w:rsidRPr="00DE7E04" w:rsidRDefault="00193925" w:rsidP="008B06E7">
            <w:pPr>
              <w:spacing w:after="0"/>
              <w:jc w:val="right"/>
              <w:rPr>
                <w:rFonts w:asciiTheme="minorHAnsi" w:hAnsiTheme="minorHAnsi" w:cs="Arial"/>
                <w:b/>
                <w:bCs/>
                <w:i/>
                <w:iCs/>
                <w:color w:val="000000"/>
                <w:szCs w:val="22"/>
                <w:lang w:val="en-US"/>
              </w:rPr>
            </w:pPr>
            <w:r w:rsidRPr="00DE7E04">
              <w:rPr>
                <w:rFonts w:asciiTheme="minorHAnsi" w:hAnsiTheme="minorHAnsi" w:cs="Arial"/>
                <w:b/>
                <w:bCs/>
                <w:i/>
                <w:iCs/>
                <w:color w:val="000000"/>
                <w:szCs w:val="22"/>
                <w:lang w:val="en-US"/>
              </w:rPr>
              <w:t>10000</w:t>
            </w:r>
          </w:p>
        </w:tc>
      </w:tr>
      <w:tr w:rsidR="003A704F" w:rsidRPr="000B08A9" w14:paraId="2D95C919" w14:textId="77777777" w:rsidTr="008B06E7">
        <w:trPr>
          <w:trHeight w:val="480"/>
        </w:trPr>
        <w:tc>
          <w:tcPr>
            <w:tcW w:w="3300" w:type="dxa"/>
            <w:vMerge w:val="restart"/>
            <w:tcBorders>
              <w:top w:val="nil"/>
              <w:left w:val="single" w:sz="8" w:space="0" w:color="auto"/>
              <w:bottom w:val="nil"/>
              <w:right w:val="single" w:sz="8" w:space="0" w:color="auto"/>
            </w:tcBorders>
            <w:shd w:val="clear" w:color="auto" w:fill="auto"/>
            <w:vAlign w:val="center"/>
            <w:hideMark/>
          </w:tcPr>
          <w:p w14:paraId="2D95C90F" w14:textId="77777777" w:rsidR="003A704F" w:rsidRPr="00DE7E04" w:rsidRDefault="003A704F" w:rsidP="008B06E7">
            <w:pPr>
              <w:spacing w:after="0"/>
              <w:jc w:val="left"/>
              <w:rPr>
                <w:rFonts w:asciiTheme="minorHAnsi" w:hAnsiTheme="minorHAnsi" w:cs="Arial"/>
                <w:b/>
                <w:bCs/>
                <w:color w:val="000000"/>
                <w:szCs w:val="22"/>
                <w:lang w:val="en-US"/>
              </w:rPr>
            </w:pPr>
            <w:r w:rsidRPr="00DE7E04">
              <w:rPr>
                <w:rFonts w:asciiTheme="minorHAnsi" w:hAnsiTheme="minorHAnsi" w:cs="Arial"/>
                <w:b/>
                <w:bCs/>
                <w:color w:val="000000"/>
                <w:szCs w:val="22"/>
                <w:lang w:val="en-US"/>
              </w:rPr>
              <w:t>Based on the human Development Reports (Regional + 2), toolkit appropriated by stakeholders, including the broader audience</w:t>
            </w:r>
          </w:p>
        </w:tc>
        <w:tc>
          <w:tcPr>
            <w:tcW w:w="3540" w:type="dxa"/>
            <w:tcBorders>
              <w:top w:val="nil"/>
              <w:left w:val="nil"/>
              <w:bottom w:val="single" w:sz="4" w:space="0" w:color="auto"/>
              <w:right w:val="single" w:sz="8" w:space="0" w:color="auto"/>
            </w:tcBorders>
            <w:shd w:val="clear" w:color="auto" w:fill="auto"/>
            <w:vAlign w:val="center"/>
            <w:hideMark/>
          </w:tcPr>
          <w:p w14:paraId="2D95C910"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-Receive data analysis and collection from partners</w:t>
            </w:r>
          </w:p>
        </w:tc>
        <w:tc>
          <w:tcPr>
            <w:tcW w:w="440" w:type="dxa"/>
            <w:tcBorders>
              <w:top w:val="nil"/>
              <w:left w:val="nil"/>
              <w:bottom w:val="single" w:sz="4" w:space="0" w:color="auto"/>
              <w:right w:val="single" w:sz="8" w:space="0" w:color="auto"/>
            </w:tcBorders>
            <w:shd w:val="clear" w:color="auto" w:fill="auto"/>
            <w:vAlign w:val="center"/>
            <w:hideMark/>
          </w:tcPr>
          <w:p w14:paraId="2D95C911"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12"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13"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14"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15"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16"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917"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18" w14:textId="77777777" w:rsidR="003A704F" w:rsidRPr="00DE7E04" w:rsidRDefault="003A704F" w:rsidP="008B06E7">
            <w:pPr>
              <w:spacing w:after="0"/>
              <w:jc w:val="right"/>
              <w:rPr>
                <w:rFonts w:asciiTheme="minorHAnsi" w:hAnsiTheme="minorHAnsi" w:cs="Arial"/>
                <w:color w:val="000000"/>
                <w:szCs w:val="22"/>
                <w:lang w:val="en-US"/>
              </w:rPr>
            </w:pPr>
          </w:p>
        </w:tc>
      </w:tr>
      <w:tr w:rsidR="003A704F" w:rsidRPr="000B08A9" w14:paraId="2D95C924" w14:textId="77777777" w:rsidTr="008B06E7">
        <w:trPr>
          <w:trHeight w:val="300"/>
        </w:trPr>
        <w:tc>
          <w:tcPr>
            <w:tcW w:w="3300" w:type="dxa"/>
            <w:vMerge/>
            <w:tcBorders>
              <w:top w:val="nil"/>
              <w:left w:val="single" w:sz="8" w:space="0" w:color="auto"/>
              <w:bottom w:val="nil"/>
              <w:right w:val="single" w:sz="8" w:space="0" w:color="auto"/>
            </w:tcBorders>
            <w:vAlign w:val="center"/>
            <w:hideMark/>
          </w:tcPr>
          <w:p w14:paraId="2D95C91A" w14:textId="77777777" w:rsidR="003A704F" w:rsidRPr="00DE7E04" w:rsidRDefault="003A704F" w:rsidP="008B06E7">
            <w:pPr>
              <w:spacing w:after="0"/>
              <w:jc w:val="left"/>
              <w:rPr>
                <w:rFonts w:asciiTheme="minorHAnsi" w:hAnsiTheme="minorHAnsi" w:cs="Arial"/>
                <w:b/>
                <w:bCs/>
                <w:color w:val="000000"/>
                <w:szCs w:val="22"/>
                <w:lang w:val="en-US"/>
              </w:rPr>
            </w:pPr>
          </w:p>
        </w:tc>
        <w:tc>
          <w:tcPr>
            <w:tcW w:w="3540" w:type="dxa"/>
            <w:tcBorders>
              <w:top w:val="nil"/>
              <w:left w:val="nil"/>
              <w:bottom w:val="single" w:sz="4" w:space="0" w:color="auto"/>
              <w:right w:val="single" w:sz="8" w:space="0" w:color="auto"/>
            </w:tcBorders>
            <w:shd w:val="clear" w:color="auto" w:fill="auto"/>
            <w:vAlign w:val="center"/>
            <w:hideMark/>
          </w:tcPr>
          <w:p w14:paraId="2D95C91B"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-Receive papers from partners</w:t>
            </w:r>
          </w:p>
        </w:tc>
        <w:tc>
          <w:tcPr>
            <w:tcW w:w="440" w:type="dxa"/>
            <w:tcBorders>
              <w:top w:val="nil"/>
              <w:left w:val="nil"/>
              <w:bottom w:val="single" w:sz="4" w:space="0" w:color="auto"/>
              <w:right w:val="single" w:sz="8" w:space="0" w:color="auto"/>
            </w:tcBorders>
            <w:shd w:val="clear" w:color="auto" w:fill="auto"/>
            <w:vAlign w:val="center"/>
            <w:hideMark/>
          </w:tcPr>
          <w:p w14:paraId="2D95C91C"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1D"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1E"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1F"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20"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21"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922"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23" w14:textId="77777777" w:rsidR="003A704F" w:rsidRPr="00DE7E04" w:rsidRDefault="003A704F" w:rsidP="008B06E7">
            <w:pPr>
              <w:spacing w:after="0"/>
              <w:jc w:val="right"/>
              <w:rPr>
                <w:rFonts w:asciiTheme="minorHAnsi" w:hAnsiTheme="minorHAnsi" w:cs="Arial"/>
                <w:color w:val="000000"/>
                <w:szCs w:val="22"/>
                <w:lang w:val="en-US"/>
              </w:rPr>
            </w:pPr>
          </w:p>
        </w:tc>
      </w:tr>
      <w:tr w:rsidR="003A704F" w:rsidRPr="000B08A9" w14:paraId="2D95C92F" w14:textId="77777777" w:rsidTr="008B06E7">
        <w:trPr>
          <w:trHeight w:val="300"/>
        </w:trPr>
        <w:tc>
          <w:tcPr>
            <w:tcW w:w="3300" w:type="dxa"/>
            <w:vMerge/>
            <w:tcBorders>
              <w:top w:val="nil"/>
              <w:left w:val="single" w:sz="8" w:space="0" w:color="auto"/>
              <w:bottom w:val="nil"/>
              <w:right w:val="single" w:sz="8" w:space="0" w:color="auto"/>
            </w:tcBorders>
            <w:vAlign w:val="center"/>
            <w:hideMark/>
          </w:tcPr>
          <w:p w14:paraId="2D95C925" w14:textId="77777777" w:rsidR="003A704F" w:rsidRPr="00DE7E04" w:rsidRDefault="003A704F" w:rsidP="008B06E7">
            <w:pPr>
              <w:spacing w:after="0"/>
              <w:jc w:val="left"/>
              <w:rPr>
                <w:rFonts w:asciiTheme="minorHAnsi" w:hAnsiTheme="minorHAnsi" w:cs="Arial"/>
                <w:b/>
                <w:bCs/>
                <w:color w:val="000000"/>
                <w:szCs w:val="22"/>
                <w:lang w:val="en-US"/>
              </w:rPr>
            </w:pPr>
          </w:p>
        </w:tc>
        <w:tc>
          <w:tcPr>
            <w:tcW w:w="3540" w:type="dxa"/>
            <w:tcBorders>
              <w:top w:val="nil"/>
              <w:left w:val="nil"/>
              <w:bottom w:val="single" w:sz="4" w:space="0" w:color="auto"/>
              <w:right w:val="single" w:sz="8" w:space="0" w:color="auto"/>
            </w:tcBorders>
            <w:shd w:val="clear" w:color="auto" w:fill="auto"/>
            <w:vAlign w:val="center"/>
            <w:hideMark/>
          </w:tcPr>
          <w:p w14:paraId="2D95C926"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-Consultation workshops and meetings</w:t>
            </w:r>
          </w:p>
        </w:tc>
        <w:tc>
          <w:tcPr>
            <w:tcW w:w="440" w:type="dxa"/>
            <w:tcBorders>
              <w:top w:val="nil"/>
              <w:left w:val="nil"/>
              <w:bottom w:val="single" w:sz="4" w:space="0" w:color="auto"/>
              <w:right w:val="single" w:sz="8" w:space="0" w:color="auto"/>
            </w:tcBorders>
            <w:shd w:val="clear" w:color="auto" w:fill="auto"/>
            <w:vAlign w:val="center"/>
            <w:hideMark/>
          </w:tcPr>
          <w:p w14:paraId="2D95C927"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28"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29"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2A"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2B"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2C"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92D"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2E" w14:textId="77777777" w:rsidR="003A704F" w:rsidRPr="00DE7E04" w:rsidRDefault="003A704F" w:rsidP="008B06E7">
            <w:pPr>
              <w:spacing w:after="0"/>
              <w:jc w:val="right"/>
              <w:rPr>
                <w:rFonts w:asciiTheme="minorHAnsi" w:hAnsiTheme="minorHAnsi" w:cs="Arial"/>
                <w:color w:val="000000"/>
                <w:szCs w:val="22"/>
                <w:lang w:val="en-US"/>
              </w:rPr>
            </w:pPr>
          </w:p>
        </w:tc>
      </w:tr>
      <w:tr w:rsidR="003A704F" w:rsidRPr="000B08A9" w14:paraId="2D95C93A" w14:textId="77777777" w:rsidTr="008B06E7">
        <w:trPr>
          <w:trHeight w:val="300"/>
        </w:trPr>
        <w:tc>
          <w:tcPr>
            <w:tcW w:w="3300" w:type="dxa"/>
            <w:vMerge/>
            <w:tcBorders>
              <w:top w:val="nil"/>
              <w:left w:val="single" w:sz="8" w:space="0" w:color="auto"/>
              <w:bottom w:val="nil"/>
              <w:right w:val="single" w:sz="8" w:space="0" w:color="auto"/>
            </w:tcBorders>
            <w:vAlign w:val="center"/>
            <w:hideMark/>
          </w:tcPr>
          <w:p w14:paraId="2D95C930" w14:textId="77777777" w:rsidR="003A704F" w:rsidRPr="00DE7E04" w:rsidRDefault="003A704F" w:rsidP="008B06E7">
            <w:pPr>
              <w:spacing w:after="0"/>
              <w:jc w:val="left"/>
              <w:rPr>
                <w:rFonts w:asciiTheme="minorHAnsi" w:hAnsiTheme="minorHAnsi" w:cs="Arial"/>
                <w:b/>
                <w:bCs/>
                <w:color w:val="000000"/>
                <w:szCs w:val="22"/>
                <w:lang w:val="en-US"/>
              </w:rPr>
            </w:pPr>
          </w:p>
        </w:tc>
        <w:tc>
          <w:tcPr>
            <w:tcW w:w="3540" w:type="dxa"/>
            <w:tcBorders>
              <w:top w:val="nil"/>
              <w:left w:val="nil"/>
              <w:bottom w:val="single" w:sz="4" w:space="0" w:color="auto"/>
              <w:right w:val="single" w:sz="8" w:space="0" w:color="auto"/>
            </w:tcBorders>
            <w:shd w:val="clear" w:color="auto" w:fill="auto"/>
            <w:vAlign w:val="center"/>
            <w:hideMark/>
          </w:tcPr>
          <w:p w14:paraId="2D95C931"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-Write chapters</w:t>
            </w:r>
          </w:p>
        </w:tc>
        <w:tc>
          <w:tcPr>
            <w:tcW w:w="440" w:type="dxa"/>
            <w:tcBorders>
              <w:top w:val="nil"/>
              <w:left w:val="nil"/>
              <w:bottom w:val="single" w:sz="4" w:space="0" w:color="auto"/>
              <w:right w:val="single" w:sz="8" w:space="0" w:color="auto"/>
            </w:tcBorders>
            <w:shd w:val="clear" w:color="auto" w:fill="auto"/>
            <w:vAlign w:val="center"/>
            <w:hideMark/>
          </w:tcPr>
          <w:p w14:paraId="2D95C932"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33"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34"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35"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36"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37"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938"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39" w14:textId="77777777" w:rsidR="003A704F" w:rsidRPr="00DE7E04" w:rsidRDefault="003A704F" w:rsidP="008B06E7">
            <w:pPr>
              <w:spacing w:after="0"/>
              <w:jc w:val="right"/>
              <w:rPr>
                <w:rFonts w:asciiTheme="minorHAnsi" w:hAnsiTheme="minorHAnsi" w:cs="Arial"/>
                <w:color w:val="000000"/>
                <w:szCs w:val="22"/>
                <w:lang w:val="en-US"/>
              </w:rPr>
            </w:pPr>
          </w:p>
        </w:tc>
      </w:tr>
      <w:tr w:rsidR="003A704F" w:rsidRPr="000B08A9" w14:paraId="2D95C945" w14:textId="77777777" w:rsidTr="008B06E7">
        <w:trPr>
          <w:trHeight w:val="300"/>
        </w:trPr>
        <w:tc>
          <w:tcPr>
            <w:tcW w:w="3300" w:type="dxa"/>
            <w:vMerge/>
            <w:tcBorders>
              <w:top w:val="nil"/>
              <w:left w:val="single" w:sz="8" w:space="0" w:color="auto"/>
              <w:bottom w:val="nil"/>
              <w:right w:val="single" w:sz="8" w:space="0" w:color="auto"/>
            </w:tcBorders>
            <w:vAlign w:val="center"/>
            <w:hideMark/>
          </w:tcPr>
          <w:p w14:paraId="2D95C93B" w14:textId="77777777" w:rsidR="003A704F" w:rsidRPr="00DE7E04" w:rsidRDefault="003A704F" w:rsidP="008B06E7">
            <w:pPr>
              <w:spacing w:after="0"/>
              <w:jc w:val="left"/>
              <w:rPr>
                <w:rFonts w:asciiTheme="minorHAnsi" w:hAnsiTheme="minorHAnsi" w:cs="Arial"/>
                <w:b/>
                <w:bCs/>
                <w:color w:val="000000"/>
                <w:szCs w:val="22"/>
                <w:lang w:val="en-US"/>
              </w:rPr>
            </w:pPr>
          </w:p>
        </w:tc>
        <w:tc>
          <w:tcPr>
            <w:tcW w:w="3540" w:type="dxa"/>
            <w:tcBorders>
              <w:top w:val="nil"/>
              <w:left w:val="nil"/>
              <w:bottom w:val="single" w:sz="4" w:space="0" w:color="auto"/>
              <w:right w:val="single" w:sz="8" w:space="0" w:color="auto"/>
            </w:tcBorders>
            <w:shd w:val="clear" w:color="auto" w:fill="auto"/>
            <w:vAlign w:val="center"/>
            <w:hideMark/>
          </w:tcPr>
          <w:p w14:paraId="2D95C93C"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-Circulate draft proposal</w:t>
            </w:r>
          </w:p>
        </w:tc>
        <w:tc>
          <w:tcPr>
            <w:tcW w:w="440" w:type="dxa"/>
            <w:tcBorders>
              <w:top w:val="nil"/>
              <w:left w:val="nil"/>
              <w:bottom w:val="single" w:sz="4" w:space="0" w:color="auto"/>
              <w:right w:val="single" w:sz="8" w:space="0" w:color="auto"/>
            </w:tcBorders>
            <w:shd w:val="clear" w:color="auto" w:fill="auto"/>
            <w:vAlign w:val="center"/>
            <w:hideMark/>
          </w:tcPr>
          <w:p w14:paraId="2D95C93D"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3E"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3F"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40"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41"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42"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943"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44" w14:textId="77777777" w:rsidR="003A704F" w:rsidRPr="00DE7E04" w:rsidRDefault="003A704F" w:rsidP="008B06E7">
            <w:pPr>
              <w:spacing w:after="0"/>
              <w:jc w:val="right"/>
              <w:rPr>
                <w:rFonts w:asciiTheme="minorHAnsi" w:hAnsiTheme="minorHAnsi" w:cs="Arial"/>
                <w:color w:val="000000"/>
                <w:szCs w:val="22"/>
                <w:lang w:val="en-US"/>
              </w:rPr>
            </w:pPr>
          </w:p>
        </w:tc>
      </w:tr>
      <w:tr w:rsidR="003A704F" w:rsidRPr="000B08A9" w14:paraId="2D95C950" w14:textId="77777777" w:rsidTr="008B06E7">
        <w:trPr>
          <w:trHeight w:val="300"/>
        </w:trPr>
        <w:tc>
          <w:tcPr>
            <w:tcW w:w="3300" w:type="dxa"/>
            <w:tcBorders>
              <w:top w:val="nil"/>
              <w:left w:val="single" w:sz="8" w:space="0" w:color="auto"/>
              <w:bottom w:val="nil"/>
              <w:right w:val="single" w:sz="8" w:space="0" w:color="auto"/>
            </w:tcBorders>
            <w:shd w:val="clear" w:color="auto" w:fill="auto"/>
            <w:vAlign w:val="center"/>
            <w:hideMark/>
          </w:tcPr>
          <w:p w14:paraId="2D95C946"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Baseline: No HDRs nor toolkit.</w:t>
            </w:r>
          </w:p>
        </w:tc>
        <w:tc>
          <w:tcPr>
            <w:tcW w:w="3540" w:type="dxa"/>
            <w:tcBorders>
              <w:top w:val="nil"/>
              <w:left w:val="nil"/>
              <w:bottom w:val="single" w:sz="4" w:space="0" w:color="auto"/>
              <w:right w:val="single" w:sz="8" w:space="0" w:color="auto"/>
            </w:tcBorders>
            <w:shd w:val="clear" w:color="auto" w:fill="auto"/>
            <w:vAlign w:val="center"/>
            <w:hideMark/>
          </w:tcPr>
          <w:p w14:paraId="2D95C947"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-Peer review of final version</w:t>
            </w:r>
          </w:p>
        </w:tc>
        <w:tc>
          <w:tcPr>
            <w:tcW w:w="440" w:type="dxa"/>
            <w:tcBorders>
              <w:top w:val="nil"/>
              <w:left w:val="nil"/>
              <w:bottom w:val="single" w:sz="4" w:space="0" w:color="auto"/>
              <w:right w:val="single" w:sz="8" w:space="0" w:color="auto"/>
            </w:tcBorders>
            <w:shd w:val="clear" w:color="auto" w:fill="auto"/>
            <w:vAlign w:val="center"/>
            <w:hideMark/>
          </w:tcPr>
          <w:p w14:paraId="2D95C948"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49"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4A"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4B"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4C"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4D"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94E"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4F" w14:textId="77777777" w:rsidR="003A704F" w:rsidRPr="00DE7E04" w:rsidRDefault="003A704F" w:rsidP="008B06E7">
            <w:pPr>
              <w:spacing w:after="0"/>
              <w:jc w:val="right"/>
              <w:rPr>
                <w:rFonts w:asciiTheme="minorHAnsi" w:hAnsiTheme="minorHAnsi" w:cs="Arial"/>
                <w:color w:val="000000"/>
                <w:szCs w:val="22"/>
                <w:lang w:val="en-US"/>
              </w:rPr>
            </w:pPr>
          </w:p>
        </w:tc>
      </w:tr>
      <w:tr w:rsidR="003A704F" w:rsidRPr="000B08A9" w14:paraId="2D95C95B" w14:textId="77777777" w:rsidTr="008B06E7">
        <w:trPr>
          <w:trHeight w:val="315"/>
        </w:trPr>
        <w:tc>
          <w:tcPr>
            <w:tcW w:w="3300" w:type="dxa"/>
            <w:tcBorders>
              <w:top w:val="nil"/>
              <w:left w:val="single" w:sz="8" w:space="0" w:color="auto"/>
              <w:bottom w:val="nil"/>
              <w:right w:val="single" w:sz="8" w:space="0" w:color="auto"/>
            </w:tcBorders>
            <w:shd w:val="clear" w:color="auto" w:fill="auto"/>
            <w:vAlign w:val="center"/>
            <w:hideMark/>
          </w:tcPr>
          <w:p w14:paraId="2D95C951"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Indicators:</w:t>
            </w:r>
          </w:p>
        </w:tc>
        <w:tc>
          <w:tcPr>
            <w:tcW w:w="3540" w:type="dxa"/>
            <w:tcBorders>
              <w:top w:val="nil"/>
              <w:left w:val="nil"/>
              <w:bottom w:val="single" w:sz="8" w:space="0" w:color="auto"/>
              <w:right w:val="single" w:sz="8" w:space="0" w:color="auto"/>
            </w:tcBorders>
            <w:shd w:val="clear" w:color="auto" w:fill="auto"/>
            <w:vAlign w:val="center"/>
            <w:hideMark/>
          </w:tcPr>
          <w:p w14:paraId="2D95C952"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-Present final version</w:t>
            </w:r>
          </w:p>
        </w:tc>
        <w:tc>
          <w:tcPr>
            <w:tcW w:w="440" w:type="dxa"/>
            <w:tcBorders>
              <w:top w:val="nil"/>
              <w:left w:val="nil"/>
              <w:bottom w:val="single" w:sz="8" w:space="0" w:color="auto"/>
              <w:right w:val="single" w:sz="8" w:space="0" w:color="auto"/>
            </w:tcBorders>
            <w:shd w:val="clear" w:color="auto" w:fill="auto"/>
            <w:vAlign w:val="center"/>
            <w:hideMark/>
          </w:tcPr>
          <w:p w14:paraId="2D95C953"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54"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55"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56"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1600" w:type="dxa"/>
            <w:vMerge/>
            <w:tcBorders>
              <w:top w:val="nil"/>
              <w:left w:val="single" w:sz="8" w:space="0" w:color="auto"/>
              <w:bottom w:val="single" w:sz="8" w:space="0" w:color="000000"/>
              <w:right w:val="single" w:sz="8" w:space="0" w:color="auto"/>
            </w:tcBorders>
            <w:vAlign w:val="center"/>
            <w:hideMark/>
          </w:tcPr>
          <w:p w14:paraId="2D95C957"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2D95C958" w14:textId="77777777" w:rsidR="003A704F" w:rsidRPr="00DE7E04" w:rsidRDefault="00A5499F" w:rsidP="008B06E7">
            <w:pPr>
              <w:spacing w:after="0"/>
              <w:jc w:val="left"/>
              <w:rPr>
                <w:rFonts w:asciiTheme="minorHAnsi" w:hAnsiTheme="minorHAnsi" w:cs="Arial"/>
                <w:color w:val="000000"/>
                <w:szCs w:val="22"/>
                <w:lang w:val="en-US"/>
              </w:rPr>
            </w:pPr>
            <w:r>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959"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95C95A" w14:textId="77777777" w:rsidR="003A704F" w:rsidRPr="00DE7E04" w:rsidRDefault="00B43565" w:rsidP="008B06E7">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10000</w:t>
            </w:r>
          </w:p>
        </w:tc>
      </w:tr>
      <w:tr w:rsidR="003A704F" w:rsidRPr="000B08A9" w14:paraId="2D95C966" w14:textId="77777777" w:rsidTr="008B06E7">
        <w:trPr>
          <w:trHeight w:val="300"/>
        </w:trPr>
        <w:tc>
          <w:tcPr>
            <w:tcW w:w="3300" w:type="dxa"/>
            <w:tcBorders>
              <w:top w:val="nil"/>
              <w:left w:val="single" w:sz="8" w:space="0" w:color="auto"/>
              <w:bottom w:val="nil"/>
              <w:right w:val="single" w:sz="8" w:space="0" w:color="auto"/>
            </w:tcBorders>
            <w:shd w:val="clear" w:color="auto" w:fill="auto"/>
            <w:vAlign w:val="center"/>
            <w:hideMark/>
          </w:tcPr>
          <w:p w14:paraId="2D95C95C"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1. HDRs’ presence in the region</w:t>
            </w:r>
          </w:p>
        </w:tc>
        <w:tc>
          <w:tcPr>
            <w:tcW w:w="3540" w:type="dxa"/>
            <w:tcBorders>
              <w:top w:val="nil"/>
              <w:left w:val="nil"/>
              <w:bottom w:val="single" w:sz="4" w:space="0" w:color="auto"/>
              <w:right w:val="single" w:sz="8" w:space="0" w:color="auto"/>
            </w:tcBorders>
            <w:shd w:val="clear" w:color="auto" w:fill="auto"/>
            <w:vAlign w:val="center"/>
            <w:hideMark/>
          </w:tcPr>
          <w:p w14:paraId="2D95C95D" w14:textId="77777777" w:rsidR="003A704F" w:rsidRPr="00DE7E04" w:rsidRDefault="003A704F" w:rsidP="008B06E7">
            <w:pPr>
              <w:spacing w:after="0"/>
              <w:rPr>
                <w:rFonts w:asciiTheme="minorHAnsi" w:hAnsiTheme="minorHAnsi" w:cs="Arial"/>
                <w:b/>
                <w:bCs/>
                <w:color w:val="000000"/>
                <w:szCs w:val="22"/>
                <w:lang w:val="en-US"/>
              </w:rPr>
            </w:pPr>
            <w:r w:rsidRPr="00DE7E04">
              <w:rPr>
                <w:rFonts w:asciiTheme="minorHAnsi" w:hAnsiTheme="minorHAnsi" w:cs="Arial"/>
                <w:b/>
                <w:bCs/>
                <w:color w:val="000000"/>
                <w:szCs w:val="22"/>
                <w:lang w:val="en-US"/>
              </w:rPr>
              <w:t>2. RHDR (+2) published</w:t>
            </w:r>
          </w:p>
        </w:tc>
        <w:tc>
          <w:tcPr>
            <w:tcW w:w="440" w:type="dxa"/>
            <w:tcBorders>
              <w:top w:val="nil"/>
              <w:left w:val="nil"/>
              <w:bottom w:val="single" w:sz="4" w:space="0" w:color="auto"/>
              <w:right w:val="single" w:sz="8" w:space="0" w:color="auto"/>
            </w:tcBorders>
            <w:shd w:val="clear" w:color="auto" w:fill="auto"/>
            <w:vAlign w:val="center"/>
            <w:hideMark/>
          </w:tcPr>
          <w:p w14:paraId="2D95C95E"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5F"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60"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61"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962" w14:textId="77777777" w:rsidR="003A704F" w:rsidRPr="00DE7E04" w:rsidRDefault="003A704F" w:rsidP="008B06E7">
            <w:pPr>
              <w:spacing w:after="0"/>
              <w:rPr>
                <w:rFonts w:asciiTheme="minorHAnsi" w:hAnsiTheme="minorHAnsi" w:cs="Arial"/>
                <w:color w:val="000000"/>
                <w:szCs w:val="22"/>
                <w:lang w:val="es-ES_tradnl"/>
              </w:rPr>
            </w:pPr>
            <w:r w:rsidRPr="00DE7E04">
              <w:rPr>
                <w:rFonts w:asciiTheme="minorHAnsi" w:hAnsiTheme="minorHAnsi" w:cs="Arial"/>
                <w:color w:val="000000"/>
                <w:szCs w:val="22"/>
                <w:lang w:val="es-ES_tradnl"/>
              </w:rPr>
              <w:t>CO El Salvador</w:t>
            </w:r>
            <w:r w:rsidRPr="00DE7E04">
              <w:rPr>
                <w:rFonts w:asciiTheme="minorHAnsi" w:hAnsiTheme="minorHAnsi" w:cs="Arial"/>
                <w:color w:val="000000"/>
                <w:szCs w:val="22"/>
                <w:lang w:val="es-ES_tradnl"/>
              </w:rPr>
              <w:br/>
              <w:t>CO Barbados</w:t>
            </w:r>
          </w:p>
        </w:tc>
        <w:tc>
          <w:tcPr>
            <w:tcW w:w="960" w:type="dxa"/>
            <w:tcBorders>
              <w:top w:val="nil"/>
              <w:left w:val="nil"/>
              <w:bottom w:val="nil"/>
              <w:right w:val="single" w:sz="8" w:space="0" w:color="auto"/>
            </w:tcBorders>
            <w:shd w:val="clear" w:color="000000" w:fill="D9D9D9"/>
            <w:vAlign w:val="center"/>
            <w:hideMark/>
          </w:tcPr>
          <w:p w14:paraId="2D95C963" w14:textId="77777777" w:rsidR="003A704F" w:rsidRPr="00DE7E04" w:rsidRDefault="003A704F" w:rsidP="008B06E7">
            <w:pPr>
              <w:spacing w:after="0"/>
              <w:jc w:val="left"/>
              <w:rPr>
                <w:rFonts w:asciiTheme="minorHAnsi" w:hAnsiTheme="minorHAnsi" w:cs="Arial"/>
                <w:color w:val="000000"/>
                <w:szCs w:val="22"/>
                <w:lang w:val="es-ES_tradnl"/>
              </w:rPr>
            </w:pPr>
            <w:r w:rsidRPr="00DE7E04">
              <w:rPr>
                <w:rFonts w:asciiTheme="minorHAnsi" w:hAnsiTheme="minorHAnsi" w:cs="Arial"/>
                <w:color w:val="000000"/>
                <w:szCs w:val="22"/>
                <w:lang w:val="es-ES_tradnl"/>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964"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71200</w:t>
            </w:r>
            <w:r w:rsidRPr="00DE7E04">
              <w:rPr>
                <w:rFonts w:asciiTheme="minorHAnsi" w:hAnsiTheme="minorHAnsi" w:cs="Arial"/>
                <w:color w:val="000000"/>
                <w:szCs w:val="22"/>
                <w:lang w:val="en-US"/>
              </w:rPr>
              <w:br/>
              <w:t>72100</w:t>
            </w:r>
            <w:r w:rsidRPr="00DE7E04">
              <w:rPr>
                <w:rFonts w:asciiTheme="minorHAnsi" w:hAnsiTheme="minorHAnsi" w:cs="Arial"/>
                <w:color w:val="000000"/>
                <w:szCs w:val="22"/>
                <w:lang w:val="en-US"/>
              </w:rPr>
              <w:br/>
              <w:t>75700</w:t>
            </w:r>
            <w:r w:rsidRPr="00DE7E04">
              <w:rPr>
                <w:rFonts w:asciiTheme="minorHAnsi" w:hAnsiTheme="minorHAnsi" w:cs="Arial"/>
                <w:color w:val="000000"/>
                <w:szCs w:val="22"/>
                <w:lang w:val="en-US"/>
              </w:rPr>
              <w:br/>
              <w:t>71600</w:t>
            </w:r>
            <w:r w:rsidRPr="00DE7E04">
              <w:rPr>
                <w:rFonts w:asciiTheme="minorHAnsi" w:hAnsiTheme="minorHAnsi" w:cs="Arial"/>
                <w:color w:val="000000"/>
                <w:szCs w:val="22"/>
                <w:lang w:val="en-US"/>
              </w:rPr>
              <w:br/>
              <w:t>74200</w:t>
            </w:r>
          </w:p>
        </w:tc>
        <w:tc>
          <w:tcPr>
            <w:tcW w:w="960" w:type="dxa"/>
            <w:tcBorders>
              <w:top w:val="nil"/>
              <w:left w:val="nil"/>
              <w:bottom w:val="nil"/>
              <w:right w:val="single" w:sz="8" w:space="0" w:color="auto"/>
            </w:tcBorders>
            <w:shd w:val="clear" w:color="000000" w:fill="D9D9D9"/>
            <w:vAlign w:val="center"/>
            <w:hideMark/>
          </w:tcPr>
          <w:p w14:paraId="2D95C965" w14:textId="77777777" w:rsidR="003A704F" w:rsidRPr="00DE7E04" w:rsidRDefault="00B43565" w:rsidP="008B06E7">
            <w:pPr>
              <w:spacing w:after="0"/>
              <w:jc w:val="right"/>
              <w:rPr>
                <w:rFonts w:asciiTheme="minorHAnsi" w:hAnsiTheme="minorHAnsi" w:cs="Arial"/>
                <w:b/>
                <w:bCs/>
                <w:i/>
                <w:iCs/>
                <w:color w:val="000000"/>
                <w:szCs w:val="22"/>
                <w:lang w:val="en-US"/>
              </w:rPr>
            </w:pPr>
            <w:r w:rsidRPr="00DE7E04">
              <w:rPr>
                <w:rFonts w:asciiTheme="minorHAnsi" w:hAnsiTheme="minorHAnsi" w:cs="Arial"/>
                <w:b/>
                <w:bCs/>
                <w:i/>
                <w:iCs/>
                <w:color w:val="000000"/>
                <w:szCs w:val="22"/>
                <w:lang w:val="en-US"/>
              </w:rPr>
              <w:t>30000</w:t>
            </w:r>
          </w:p>
        </w:tc>
      </w:tr>
      <w:tr w:rsidR="003A704F" w:rsidRPr="000B08A9" w14:paraId="2D95C971" w14:textId="77777777" w:rsidTr="008B06E7">
        <w:trPr>
          <w:trHeight w:val="765"/>
        </w:trPr>
        <w:tc>
          <w:tcPr>
            <w:tcW w:w="3300" w:type="dxa"/>
            <w:tcBorders>
              <w:top w:val="nil"/>
              <w:left w:val="single" w:sz="8" w:space="0" w:color="auto"/>
              <w:bottom w:val="nil"/>
              <w:right w:val="single" w:sz="8" w:space="0" w:color="auto"/>
            </w:tcBorders>
            <w:shd w:val="clear" w:color="auto" w:fill="auto"/>
            <w:vAlign w:val="center"/>
            <w:hideMark/>
          </w:tcPr>
          <w:p w14:paraId="2D95C967"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2. Stakeholders decide to incorporate the toolkit into their coming years programming</w:t>
            </w:r>
          </w:p>
        </w:tc>
        <w:tc>
          <w:tcPr>
            <w:tcW w:w="3540" w:type="dxa"/>
            <w:tcBorders>
              <w:top w:val="nil"/>
              <w:left w:val="nil"/>
              <w:bottom w:val="single" w:sz="4" w:space="0" w:color="auto"/>
              <w:right w:val="single" w:sz="8" w:space="0" w:color="auto"/>
            </w:tcBorders>
            <w:shd w:val="clear" w:color="auto" w:fill="auto"/>
            <w:vAlign w:val="center"/>
            <w:hideMark/>
          </w:tcPr>
          <w:p w14:paraId="2D95C968"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xml:space="preserve">  -Consultation workshops and meetings</w:t>
            </w:r>
          </w:p>
        </w:tc>
        <w:tc>
          <w:tcPr>
            <w:tcW w:w="440" w:type="dxa"/>
            <w:tcBorders>
              <w:top w:val="nil"/>
              <w:left w:val="nil"/>
              <w:bottom w:val="single" w:sz="4" w:space="0" w:color="auto"/>
              <w:right w:val="single" w:sz="8" w:space="0" w:color="auto"/>
            </w:tcBorders>
            <w:shd w:val="clear" w:color="auto" w:fill="auto"/>
            <w:vAlign w:val="center"/>
            <w:hideMark/>
          </w:tcPr>
          <w:p w14:paraId="2D95C969"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6A"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6B"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6C"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6D"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6E"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96F"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70" w14:textId="77777777" w:rsidR="003A704F" w:rsidRPr="00DE7E04" w:rsidRDefault="003A704F" w:rsidP="008B06E7">
            <w:pPr>
              <w:spacing w:after="0"/>
              <w:jc w:val="right"/>
              <w:rPr>
                <w:rFonts w:asciiTheme="minorHAnsi" w:hAnsiTheme="minorHAnsi" w:cs="Arial"/>
                <w:color w:val="000000"/>
                <w:szCs w:val="22"/>
                <w:lang w:val="en-US"/>
              </w:rPr>
            </w:pPr>
          </w:p>
        </w:tc>
      </w:tr>
      <w:tr w:rsidR="003A704F" w:rsidRPr="000B08A9" w14:paraId="2D95C97C" w14:textId="77777777" w:rsidTr="008B06E7">
        <w:trPr>
          <w:trHeight w:val="300"/>
        </w:trPr>
        <w:tc>
          <w:tcPr>
            <w:tcW w:w="3300" w:type="dxa"/>
            <w:tcBorders>
              <w:top w:val="nil"/>
              <w:left w:val="single" w:sz="8" w:space="0" w:color="auto"/>
              <w:bottom w:val="nil"/>
              <w:right w:val="single" w:sz="8" w:space="0" w:color="auto"/>
            </w:tcBorders>
            <w:shd w:val="clear" w:color="auto" w:fill="auto"/>
            <w:vAlign w:val="center"/>
            <w:hideMark/>
          </w:tcPr>
          <w:p w14:paraId="2D95C972"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Targets:</w:t>
            </w:r>
          </w:p>
        </w:tc>
        <w:tc>
          <w:tcPr>
            <w:tcW w:w="3540" w:type="dxa"/>
            <w:tcBorders>
              <w:top w:val="nil"/>
              <w:left w:val="nil"/>
              <w:bottom w:val="single" w:sz="4" w:space="0" w:color="auto"/>
              <w:right w:val="single" w:sz="8" w:space="0" w:color="auto"/>
            </w:tcBorders>
            <w:shd w:val="clear" w:color="auto" w:fill="auto"/>
            <w:vAlign w:val="center"/>
            <w:hideMark/>
          </w:tcPr>
          <w:p w14:paraId="2D95C973"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xml:space="preserve">    -Circulate drafts (+2)</w:t>
            </w:r>
          </w:p>
        </w:tc>
        <w:tc>
          <w:tcPr>
            <w:tcW w:w="440" w:type="dxa"/>
            <w:tcBorders>
              <w:top w:val="nil"/>
              <w:left w:val="nil"/>
              <w:bottom w:val="single" w:sz="4" w:space="0" w:color="auto"/>
              <w:right w:val="single" w:sz="8" w:space="0" w:color="auto"/>
            </w:tcBorders>
            <w:shd w:val="clear" w:color="auto" w:fill="auto"/>
            <w:vAlign w:val="center"/>
            <w:hideMark/>
          </w:tcPr>
          <w:p w14:paraId="2D95C974"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75"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76"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77"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1600" w:type="dxa"/>
            <w:vMerge/>
            <w:tcBorders>
              <w:top w:val="nil"/>
              <w:left w:val="single" w:sz="8" w:space="0" w:color="auto"/>
              <w:bottom w:val="single" w:sz="8" w:space="0" w:color="000000"/>
              <w:right w:val="single" w:sz="8" w:space="0" w:color="auto"/>
            </w:tcBorders>
            <w:vAlign w:val="center"/>
            <w:hideMark/>
          </w:tcPr>
          <w:p w14:paraId="2D95C978"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79"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97A"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7B" w14:textId="77777777" w:rsidR="003A704F" w:rsidRPr="00DE7E04" w:rsidRDefault="00B43565"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20000</w:t>
            </w:r>
          </w:p>
        </w:tc>
      </w:tr>
      <w:tr w:rsidR="003A704F" w:rsidRPr="000B08A9" w14:paraId="2D95C988" w14:textId="77777777" w:rsidTr="008B06E7">
        <w:trPr>
          <w:trHeight w:val="585"/>
        </w:trPr>
        <w:tc>
          <w:tcPr>
            <w:tcW w:w="3300" w:type="dxa"/>
            <w:tcBorders>
              <w:top w:val="nil"/>
              <w:left w:val="single" w:sz="8" w:space="0" w:color="auto"/>
              <w:bottom w:val="nil"/>
              <w:right w:val="single" w:sz="8" w:space="0" w:color="auto"/>
            </w:tcBorders>
            <w:shd w:val="clear" w:color="auto" w:fill="auto"/>
            <w:vAlign w:val="center"/>
            <w:hideMark/>
          </w:tcPr>
          <w:p w14:paraId="2D95C97D" w14:textId="77777777" w:rsidR="003A704F" w:rsidRPr="00DE7E04" w:rsidRDefault="003A704F" w:rsidP="00AD60B4">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xml:space="preserve">1. </w:t>
            </w:r>
            <w:r w:rsidR="00AD60B4" w:rsidRPr="00DE7E04">
              <w:rPr>
                <w:rFonts w:asciiTheme="minorHAnsi" w:hAnsiTheme="minorHAnsi" w:cs="Arial"/>
                <w:color w:val="000000"/>
                <w:szCs w:val="22"/>
                <w:lang w:val="en-US"/>
              </w:rPr>
              <w:t>RHDR launched in the region</w:t>
            </w:r>
          </w:p>
          <w:p w14:paraId="2D95C97E" w14:textId="77777777" w:rsidR="00AD60B4" w:rsidRPr="00DE7E04" w:rsidRDefault="00AD60B4" w:rsidP="00AD60B4">
            <w:pPr>
              <w:spacing w:after="0"/>
              <w:rPr>
                <w:rFonts w:asciiTheme="minorHAnsi" w:hAnsiTheme="minorHAnsi" w:cs="Arial"/>
                <w:color w:val="000000"/>
                <w:szCs w:val="22"/>
                <w:lang w:val="en-US"/>
              </w:rPr>
            </w:pPr>
          </w:p>
        </w:tc>
        <w:tc>
          <w:tcPr>
            <w:tcW w:w="3540" w:type="dxa"/>
            <w:tcBorders>
              <w:top w:val="nil"/>
              <w:left w:val="nil"/>
              <w:bottom w:val="single" w:sz="8" w:space="0" w:color="auto"/>
              <w:right w:val="single" w:sz="8" w:space="0" w:color="auto"/>
            </w:tcBorders>
            <w:shd w:val="clear" w:color="auto" w:fill="auto"/>
            <w:vAlign w:val="center"/>
            <w:hideMark/>
          </w:tcPr>
          <w:p w14:paraId="2D95C97F"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xml:space="preserve">    -Present final version</w:t>
            </w:r>
          </w:p>
        </w:tc>
        <w:tc>
          <w:tcPr>
            <w:tcW w:w="440" w:type="dxa"/>
            <w:tcBorders>
              <w:top w:val="nil"/>
              <w:left w:val="nil"/>
              <w:bottom w:val="single" w:sz="8" w:space="0" w:color="auto"/>
              <w:right w:val="single" w:sz="8" w:space="0" w:color="auto"/>
            </w:tcBorders>
            <w:shd w:val="clear" w:color="auto" w:fill="auto"/>
            <w:vAlign w:val="center"/>
            <w:hideMark/>
          </w:tcPr>
          <w:p w14:paraId="2D95C980"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81"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82"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83"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84"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2D95C985"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986"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87" w14:textId="77777777" w:rsidR="003A704F" w:rsidRPr="00DE7E04" w:rsidRDefault="00B43565"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10000</w:t>
            </w:r>
          </w:p>
        </w:tc>
      </w:tr>
      <w:tr w:rsidR="003A704F" w:rsidRPr="000B08A9" w14:paraId="2D95C993" w14:textId="77777777" w:rsidTr="008B06E7">
        <w:trPr>
          <w:trHeight w:val="300"/>
        </w:trPr>
        <w:tc>
          <w:tcPr>
            <w:tcW w:w="3300" w:type="dxa"/>
            <w:tcBorders>
              <w:top w:val="nil"/>
              <w:left w:val="single" w:sz="8" w:space="0" w:color="auto"/>
              <w:bottom w:val="nil"/>
              <w:right w:val="single" w:sz="8" w:space="0" w:color="auto"/>
            </w:tcBorders>
            <w:shd w:val="clear" w:color="auto" w:fill="auto"/>
            <w:hideMark/>
          </w:tcPr>
          <w:p w14:paraId="2D95C989" w14:textId="77777777" w:rsidR="003A704F" w:rsidRPr="00DE7E04" w:rsidRDefault="00AD60B4"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xml:space="preserve">2. </w:t>
            </w:r>
            <w:r w:rsidR="00B43565" w:rsidRPr="00DE7E04">
              <w:rPr>
                <w:rFonts w:asciiTheme="minorHAnsi" w:hAnsiTheme="minorHAnsi"/>
                <w:color w:val="000000"/>
                <w:szCs w:val="22"/>
                <w:lang w:val="en-US"/>
              </w:rPr>
              <w:t>Toolkit being used by at least three countries</w:t>
            </w:r>
            <w:r w:rsidR="003A704F" w:rsidRPr="00DE7E04">
              <w:rPr>
                <w:rFonts w:asciiTheme="minorHAnsi" w:hAnsiTheme="minorHAnsi"/>
                <w:color w:val="000000"/>
                <w:szCs w:val="22"/>
                <w:lang w:val="en-US"/>
              </w:rPr>
              <w:t> </w:t>
            </w:r>
          </w:p>
        </w:tc>
        <w:tc>
          <w:tcPr>
            <w:tcW w:w="3540" w:type="dxa"/>
            <w:tcBorders>
              <w:top w:val="nil"/>
              <w:left w:val="nil"/>
              <w:bottom w:val="single" w:sz="4" w:space="0" w:color="auto"/>
              <w:right w:val="single" w:sz="8" w:space="0" w:color="auto"/>
            </w:tcBorders>
            <w:shd w:val="clear" w:color="auto" w:fill="auto"/>
            <w:vAlign w:val="center"/>
            <w:hideMark/>
          </w:tcPr>
          <w:p w14:paraId="2D95C98A" w14:textId="77777777" w:rsidR="003A704F" w:rsidRPr="00DE7E04" w:rsidRDefault="003A704F" w:rsidP="008B06E7">
            <w:pPr>
              <w:spacing w:after="0"/>
              <w:rPr>
                <w:rFonts w:asciiTheme="minorHAnsi" w:hAnsiTheme="minorHAnsi" w:cs="Arial"/>
                <w:b/>
                <w:bCs/>
                <w:color w:val="000000"/>
                <w:szCs w:val="22"/>
                <w:lang w:val="en-US"/>
              </w:rPr>
            </w:pPr>
            <w:r w:rsidRPr="00DE7E04">
              <w:rPr>
                <w:rFonts w:asciiTheme="minorHAnsi" w:hAnsiTheme="minorHAnsi" w:cs="Arial"/>
                <w:b/>
                <w:bCs/>
                <w:color w:val="000000"/>
                <w:szCs w:val="22"/>
                <w:lang w:val="en-US"/>
              </w:rPr>
              <w:t>3. Toolkit appropriated by partners</w:t>
            </w:r>
          </w:p>
        </w:tc>
        <w:tc>
          <w:tcPr>
            <w:tcW w:w="440" w:type="dxa"/>
            <w:tcBorders>
              <w:top w:val="nil"/>
              <w:left w:val="nil"/>
              <w:bottom w:val="single" w:sz="4" w:space="0" w:color="auto"/>
              <w:right w:val="single" w:sz="8" w:space="0" w:color="auto"/>
            </w:tcBorders>
            <w:shd w:val="clear" w:color="auto" w:fill="auto"/>
            <w:vAlign w:val="center"/>
            <w:hideMark/>
          </w:tcPr>
          <w:p w14:paraId="2D95C98B"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8C"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8D"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8E"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98F"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UNDP RBLAC NY</w:t>
            </w:r>
          </w:p>
        </w:tc>
        <w:tc>
          <w:tcPr>
            <w:tcW w:w="960" w:type="dxa"/>
            <w:tcBorders>
              <w:top w:val="nil"/>
              <w:left w:val="nil"/>
              <w:bottom w:val="nil"/>
              <w:right w:val="single" w:sz="8" w:space="0" w:color="auto"/>
            </w:tcBorders>
            <w:shd w:val="clear" w:color="000000" w:fill="D9D9D9"/>
            <w:vAlign w:val="center"/>
            <w:hideMark/>
          </w:tcPr>
          <w:p w14:paraId="2D95C990"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991"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71200</w:t>
            </w:r>
            <w:r w:rsidRPr="00DE7E04">
              <w:rPr>
                <w:rFonts w:asciiTheme="minorHAnsi" w:hAnsiTheme="minorHAnsi" w:cs="Arial"/>
                <w:color w:val="000000"/>
                <w:szCs w:val="22"/>
                <w:lang w:val="en-US"/>
              </w:rPr>
              <w:br/>
              <w:t>72100</w:t>
            </w:r>
            <w:r w:rsidRPr="00DE7E04">
              <w:rPr>
                <w:rFonts w:asciiTheme="minorHAnsi" w:hAnsiTheme="minorHAnsi" w:cs="Arial"/>
                <w:color w:val="000000"/>
                <w:szCs w:val="22"/>
                <w:lang w:val="en-US"/>
              </w:rPr>
              <w:br/>
            </w:r>
            <w:r w:rsidRPr="00DE7E04">
              <w:rPr>
                <w:rFonts w:asciiTheme="minorHAnsi" w:hAnsiTheme="minorHAnsi" w:cs="Arial"/>
                <w:color w:val="000000"/>
                <w:szCs w:val="22"/>
                <w:lang w:val="en-US"/>
              </w:rPr>
              <w:lastRenderedPageBreak/>
              <w:t>75700</w:t>
            </w:r>
            <w:r w:rsidRPr="00DE7E04">
              <w:rPr>
                <w:rFonts w:asciiTheme="minorHAnsi" w:hAnsiTheme="minorHAnsi" w:cs="Arial"/>
                <w:color w:val="000000"/>
                <w:szCs w:val="22"/>
                <w:lang w:val="en-US"/>
              </w:rPr>
              <w:br/>
              <w:t>71600</w:t>
            </w:r>
            <w:r w:rsidRPr="00DE7E04">
              <w:rPr>
                <w:rFonts w:asciiTheme="minorHAnsi" w:hAnsiTheme="minorHAnsi" w:cs="Arial"/>
                <w:color w:val="000000"/>
                <w:szCs w:val="22"/>
                <w:lang w:val="en-US"/>
              </w:rPr>
              <w:br/>
              <w:t>74200</w:t>
            </w:r>
          </w:p>
        </w:tc>
        <w:tc>
          <w:tcPr>
            <w:tcW w:w="960" w:type="dxa"/>
            <w:tcBorders>
              <w:top w:val="single" w:sz="8" w:space="0" w:color="auto"/>
              <w:left w:val="nil"/>
              <w:bottom w:val="nil"/>
              <w:right w:val="single" w:sz="8" w:space="0" w:color="auto"/>
            </w:tcBorders>
            <w:shd w:val="clear" w:color="000000" w:fill="D9D9D9"/>
            <w:vAlign w:val="center"/>
            <w:hideMark/>
          </w:tcPr>
          <w:p w14:paraId="2D95C992" w14:textId="77777777" w:rsidR="003A704F" w:rsidRPr="00DE7E04" w:rsidRDefault="00193925" w:rsidP="008B06E7">
            <w:pPr>
              <w:spacing w:after="0"/>
              <w:jc w:val="right"/>
              <w:rPr>
                <w:rFonts w:asciiTheme="minorHAnsi" w:hAnsiTheme="minorHAnsi" w:cs="Arial"/>
                <w:b/>
                <w:bCs/>
                <w:i/>
                <w:iCs/>
                <w:color w:val="000000"/>
                <w:szCs w:val="22"/>
                <w:lang w:val="en-US"/>
              </w:rPr>
            </w:pPr>
            <w:r w:rsidRPr="00DE7E04">
              <w:rPr>
                <w:rFonts w:asciiTheme="minorHAnsi" w:hAnsiTheme="minorHAnsi" w:cs="Arial"/>
                <w:b/>
                <w:bCs/>
                <w:i/>
                <w:iCs/>
                <w:color w:val="000000"/>
                <w:szCs w:val="22"/>
                <w:lang w:val="en-US"/>
              </w:rPr>
              <w:lastRenderedPageBreak/>
              <w:t>193000</w:t>
            </w:r>
          </w:p>
        </w:tc>
      </w:tr>
      <w:tr w:rsidR="003A704F" w:rsidRPr="000B08A9" w14:paraId="2D95C99E" w14:textId="77777777" w:rsidTr="008B06E7">
        <w:trPr>
          <w:trHeight w:val="300"/>
        </w:trPr>
        <w:tc>
          <w:tcPr>
            <w:tcW w:w="3300" w:type="dxa"/>
            <w:tcBorders>
              <w:top w:val="nil"/>
              <w:left w:val="single" w:sz="8" w:space="0" w:color="auto"/>
              <w:bottom w:val="nil"/>
              <w:right w:val="single" w:sz="8" w:space="0" w:color="auto"/>
            </w:tcBorders>
            <w:shd w:val="clear" w:color="auto" w:fill="auto"/>
            <w:hideMark/>
          </w:tcPr>
          <w:p w14:paraId="2D95C994" w14:textId="77777777" w:rsidR="003A704F" w:rsidRPr="00DE7E04" w:rsidRDefault="003A704F"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lastRenderedPageBreak/>
              <w:t> </w:t>
            </w:r>
          </w:p>
        </w:tc>
        <w:tc>
          <w:tcPr>
            <w:tcW w:w="3540" w:type="dxa"/>
            <w:tcBorders>
              <w:top w:val="nil"/>
              <w:left w:val="nil"/>
              <w:bottom w:val="single" w:sz="4" w:space="0" w:color="auto"/>
              <w:right w:val="single" w:sz="8" w:space="0" w:color="auto"/>
            </w:tcBorders>
            <w:shd w:val="clear" w:color="auto" w:fill="auto"/>
            <w:vAlign w:val="center"/>
            <w:hideMark/>
          </w:tcPr>
          <w:p w14:paraId="2D95C995"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Define layout and structure</w:t>
            </w:r>
          </w:p>
        </w:tc>
        <w:tc>
          <w:tcPr>
            <w:tcW w:w="440" w:type="dxa"/>
            <w:tcBorders>
              <w:top w:val="nil"/>
              <w:left w:val="nil"/>
              <w:bottom w:val="single" w:sz="4" w:space="0" w:color="auto"/>
              <w:right w:val="single" w:sz="8" w:space="0" w:color="auto"/>
            </w:tcBorders>
            <w:shd w:val="clear" w:color="auto" w:fill="auto"/>
            <w:vAlign w:val="center"/>
            <w:hideMark/>
          </w:tcPr>
          <w:p w14:paraId="2D95C996"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97"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4" w:space="0" w:color="auto"/>
              <w:right w:val="single" w:sz="8" w:space="0" w:color="auto"/>
            </w:tcBorders>
            <w:shd w:val="clear" w:color="auto" w:fill="auto"/>
            <w:vAlign w:val="center"/>
            <w:hideMark/>
          </w:tcPr>
          <w:p w14:paraId="2D95C998"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single" w:sz="4" w:space="0" w:color="auto"/>
              <w:right w:val="single" w:sz="8" w:space="0" w:color="auto"/>
            </w:tcBorders>
            <w:shd w:val="clear" w:color="auto" w:fill="auto"/>
            <w:vAlign w:val="center"/>
            <w:hideMark/>
          </w:tcPr>
          <w:p w14:paraId="2D95C999"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1600" w:type="dxa"/>
            <w:vMerge/>
            <w:tcBorders>
              <w:top w:val="nil"/>
              <w:left w:val="single" w:sz="8" w:space="0" w:color="auto"/>
              <w:bottom w:val="single" w:sz="8" w:space="0" w:color="000000"/>
              <w:right w:val="single" w:sz="8" w:space="0" w:color="auto"/>
            </w:tcBorders>
            <w:vAlign w:val="center"/>
            <w:hideMark/>
          </w:tcPr>
          <w:p w14:paraId="2D95C99A"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9B"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99C"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9D" w14:textId="77777777" w:rsidR="003A704F" w:rsidRPr="00DE7E04" w:rsidRDefault="003A704F" w:rsidP="008B06E7">
            <w:pPr>
              <w:spacing w:after="0"/>
              <w:jc w:val="right"/>
              <w:rPr>
                <w:rFonts w:asciiTheme="minorHAnsi" w:hAnsiTheme="minorHAnsi" w:cs="Arial"/>
                <w:color w:val="000000"/>
                <w:szCs w:val="22"/>
                <w:lang w:val="en-US"/>
              </w:rPr>
            </w:pPr>
          </w:p>
        </w:tc>
      </w:tr>
      <w:tr w:rsidR="003A704F" w:rsidRPr="000B08A9" w14:paraId="2D95C9A9" w14:textId="77777777" w:rsidTr="008B06E7">
        <w:trPr>
          <w:trHeight w:val="315"/>
        </w:trPr>
        <w:tc>
          <w:tcPr>
            <w:tcW w:w="3300" w:type="dxa"/>
            <w:tcBorders>
              <w:top w:val="nil"/>
              <w:left w:val="single" w:sz="8" w:space="0" w:color="auto"/>
              <w:bottom w:val="nil"/>
              <w:right w:val="single" w:sz="8" w:space="0" w:color="auto"/>
            </w:tcBorders>
            <w:shd w:val="clear" w:color="auto" w:fill="auto"/>
            <w:hideMark/>
          </w:tcPr>
          <w:p w14:paraId="2D95C99F" w14:textId="77777777" w:rsidR="003A704F" w:rsidRPr="00DE7E04" w:rsidRDefault="003A704F"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lastRenderedPageBreak/>
              <w:t> </w:t>
            </w:r>
          </w:p>
        </w:tc>
        <w:tc>
          <w:tcPr>
            <w:tcW w:w="3540" w:type="dxa"/>
            <w:tcBorders>
              <w:top w:val="nil"/>
              <w:left w:val="nil"/>
              <w:bottom w:val="single" w:sz="8" w:space="0" w:color="auto"/>
              <w:right w:val="single" w:sz="8" w:space="0" w:color="auto"/>
            </w:tcBorders>
            <w:shd w:val="clear" w:color="auto" w:fill="auto"/>
            <w:vAlign w:val="center"/>
            <w:hideMark/>
          </w:tcPr>
          <w:p w14:paraId="2D95C9A0"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validation workshop</w:t>
            </w:r>
          </w:p>
        </w:tc>
        <w:tc>
          <w:tcPr>
            <w:tcW w:w="440" w:type="dxa"/>
            <w:tcBorders>
              <w:top w:val="nil"/>
              <w:left w:val="nil"/>
              <w:bottom w:val="single" w:sz="8" w:space="0" w:color="auto"/>
              <w:right w:val="single" w:sz="8" w:space="0" w:color="auto"/>
            </w:tcBorders>
            <w:shd w:val="clear" w:color="auto" w:fill="auto"/>
            <w:vAlign w:val="center"/>
            <w:hideMark/>
          </w:tcPr>
          <w:p w14:paraId="2D95C9A1"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A2"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A3"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A4"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A5"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2D95C9A6"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9A7"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95C9A8" w14:textId="77777777" w:rsidR="003A704F" w:rsidRPr="00DE7E04" w:rsidRDefault="00193925"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193000</w:t>
            </w:r>
          </w:p>
        </w:tc>
      </w:tr>
      <w:tr w:rsidR="003A704F" w:rsidRPr="000B08A9" w14:paraId="2D95C9B4" w14:textId="77777777" w:rsidTr="008B06E7">
        <w:trPr>
          <w:trHeight w:val="480"/>
        </w:trPr>
        <w:tc>
          <w:tcPr>
            <w:tcW w:w="3300" w:type="dxa"/>
            <w:tcBorders>
              <w:top w:val="nil"/>
              <w:left w:val="single" w:sz="8" w:space="0" w:color="auto"/>
              <w:bottom w:val="nil"/>
              <w:right w:val="single" w:sz="8" w:space="0" w:color="auto"/>
            </w:tcBorders>
            <w:shd w:val="clear" w:color="auto" w:fill="auto"/>
            <w:hideMark/>
          </w:tcPr>
          <w:p w14:paraId="2D95C9AA" w14:textId="77777777" w:rsidR="003A704F" w:rsidRPr="00DE7E04" w:rsidRDefault="003A704F"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nil"/>
              <w:left w:val="nil"/>
              <w:bottom w:val="nil"/>
              <w:right w:val="single" w:sz="8" w:space="0" w:color="auto"/>
            </w:tcBorders>
            <w:shd w:val="clear" w:color="auto" w:fill="auto"/>
            <w:vAlign w:val="center"/>
            <w:hideMark/>
          </w:tcPr>
          <w:p w14:paraId="2D95C9AB" w14:textId="77777777" w:rsidR="003A704F" w:rsidRPr="00DE7E04" w:rsidRDefault="003A704F" w:rsidP="008B06E7">
            <w:pPr>
              <w:spacing w:after="0"/>
              <w:rPr>
                <w:rFonts w:asciiTheme="minorHAnsi" w:hAnsiTheme="minorHAnsi" w:cs="Arial"/>
                <w:b/>
                <w:bCs/>
                <w:color w:val="000000"/>
                <w:szCs w:val="22"/>
                <w:lang w:val="en-US"/>
              </w:rPr>
            </w:pPr>
            <w:r w:rsidRPr="00DE7E04">
              <w:rPr>
                <w:rFonts w:asciiTheme="minorHAnsi" w:hAnsiTheme="minorHAnsi" w:cs="Arial"/>
                <w:b/>
                <w:bCs/>
                <w:color w:val="000000"/>
                <w:szCs w:val="22"/>
                <w:lang w:val="en-US"/>
              </w:rPr>
              <w:t>4. Communication strategy implemented</w:t>
            </w:r>
          </w:p>
        </w:tc>
        <w:tc>
          <w:tcPr>
            <w:tcW w:w="440" w:type="dxa"/>
            <w:tcBorders>
              <w:top w:val="nil"/>
              <w:left w:val="nil"/>
              <w:bottom w:val="nil"/>
              <w:right w:val="single" w:sz="8" w:space="0" w:color="auto"/>
            </w:tcBorders>
            <w:shd w:val="clear" w:color="auto" w:fill="auto"/>
            <w:vAlign w:val="center"/>
            <w:hideMark/>
          </w:tcPr>
          <w:p w14:paraId="2D95C9AC"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nil"/>
              <w:right w:val="single" w:sz="8" w:space="0" w:color="auto"/>
            </w:tcBorders>
            <w:shd w:val="clear" w:color="auto" w:fill="auto"/>
            <w:vAlign w:val="center"/>
            <w:hideMark/>
          </w:tcPr>
          <w:p w14:paraId="2D95C9AD"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nil"/>
              <w:right w:val="single" w:sz="8" w:space="0" w:color="auto"/>
            </w:tcBorders>
            <w:shd w:val="clear" w:color="auto" w:fill="auto"/>
            <w:vAlign w:val="center"/>
            <w:hideMark/>
          </w:tcPr>
          <w:p w14:paraId="2D95C9AE"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nil"/>
              <w:right w:val="single" w:sz="8" w:space="0" w:color="auto"/>
            </w:tcBorders>
            <w:shd w:val="clear" w:color="auto" w:fill="auto"/>
            <w:vAlign w:val="center"/>
            <w:hideMark/>
          </w:tcPr>
          <w:p w14:paraId="2D95C9AF"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9B0"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UNDP RBLAC NY</w:t>
            </w:r>
          </w:p>
        </w:tc>
        <w:tc>
          <w:tcPr>
            <w:tcW w:w="960" w:type="dxa"/>
            <w:tcBorders>
              <w:top w:val="nil"/>
              <w:left w:val="nil"/>
              <w:bottom w:val="nil"/>
              <w:right w:val="single" w:sz="8" w:space="0" w:color="auto"/>
            </w:tcBorders>
            <w:shd w:val="clear" w:color="000000" w:fill="D9D9D9"/>
            <w:vAlign w:val="center"/>
            <w:hideMark/>
          </w:tcPr>
          <w:p w14:paraId="2D95C9B1"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D95C9B2"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71200</w:t>
            </w:r>
            <w:r w:rsidRPr="00DE7E04">
              <w:rPr>
                <w:rFonts w:asciiTheme="minorHAnsi" w:hAnsiTheme="minorHAnsi" w:cs="Arial"/>
                <w:color w:val="000000"/>
                <w:szCs w:val="22"/>
                <w:lang w:val="en-US"/>
              </w:rPr>
              <w:br/>
              <w:t>72100</w:t>
            </w:r>
            <w:r w:rsidRPr="00DE7E04">
              <w:rPr>
                <w:rFonts w:asciiTheme="minorHAnsi" w:hAnsiTheme="minorHAnsi" w:cs="Arial"/>
                <w:color w:val="000000"/>
                <w:szCs w:val="22"/>
                <w:lang w:val="en-US"/>
              </w:rPr>
              <w:br/>
              <w:t>75700</w:t>
            </w:r>
            <w:r w:rsidRPr="00DE7E04">
              <w:rPr>
                <w:rFonts w:asciiTheme="minorHAnsi" w:hAnsiTheme="minorHAnsi" w:cs="Arial"/>
                <w:color w:val="000000"/>
                <w:szCs w:val="22"/>
                <w:lang w:val="en-US"/>
              </w:rPr>
              <w:br/>
              <w:t>71600</w:t>
            </w:r>
            <w:r w:rsidRPr="00DE7E04">
              <w:rPr>
                <w:rFonts w:asciiTheme="minorHAnsi" w:hAnsiTheme="minorHAnsi" w:cs="Arial"/>
                <w:color w:val="000000"/>
                <w:szCs w:val="22"/>
                <w:lang w:val="en-US"/>
              </w:rPr>
              <w:br/>
              <w:t>74200</w:t>
            </w:r>
          </w:p>
        </w:tc>
        <w:tc>
          <w:tcPr>
            <w:tcW w:w="960" w:type="dxa"/>
            <w:tcBorders>
              <w:top w:val="nil"/>
              <w:left w:val="nil"/>
              <w:bottom w:val="nil"/>
              <w:right w:val="single" w:sz="8" w:space="0" w:color="auto"/>
            </w:tcBorders>
            <w:shd w:val="clear" w:color="000000" w:fill="D9D9D9"/>
            <w:vAlign w:val="center"/>
            <w:hideMark/>
          </w:tcPr>
          <w:p w14:paraId="2D95C9B3" w14:textId="77777777" w:rsidR="003A704F" w:rsidRPr="00DE7E04" w:rsidRDefault="00AD60B4" w:rsidP="008B06E7">
            <w:pPr>
              <w:spacing w:after="0"/>
              <w:jc w:val="right"/>
              <w:rPr>
                <w:rFonts w:asciiTheme="minorHAnsi" w:hAnsiTheme="minorHAnsi" w:cs="Arial"/>
                <w:b/>
                <w:bCs/>
                <w:i/>
                <w:iCs/>
                <w:color w:val="000000"/>
                <w:szCs w:val="22"/>
                <w:lang w:val="en-US"/>
              </w:rPr>
            </w:pPr>
            <w:r w:rsidRPr="00DE7E04">
              <w:rPr>
                <w:rFonts w:asciiTheme="minorHAnsi" w:hAnsiTheme="minorHAnsi" w:cs="Arial"/>
                <w:b/>
                <w:bCs/>
                <w:i/>
                <w:iCs/>
                <w:color w:val="000000"/>
                <w:szCs w:val="22"/>
                <w:lang w:val="en-US"/>
              </w:rPr>
              <w:t>10000</w:t>
            </w:r>
          </w:p>
        </w:tc>
      </w:tr>
      <w:tr w:rsidR="003A704F" w:rsidRPr="000B08A9" w14:paraId="2D95C9BF" w14:textId="77777777" w:rsidTr="008B06E7">
        <w:trPr>
          <w:trHeight w:val="300"/>
        </w:trPr>
        <w:tc>
          <w:tcPr>
            <w:tcW w:w="3300" w:type="dxa"/>
            <w:tcBorders>
              <w:top w:val="nil"/>
              <w:left w:val="single" w:sz="8" w:space="0" w:color="auto"/>
              <w:bottom w:val="nil"/>
              <w:right w:val="single" w:sz="8" w:space="0" w:color="auto"/>
            </w:tcBorders>
            <w:shd w:val="clear" w:color="auto" w:fill="auto"/>
            <w:hideMark/>
          </w:tcPr>
          <w:p w14:paraId="2D95C9B5" w14:textId="77777777" w:rsidR="003A704F" w:rsidRPr="00DE7E04" w:rsidRDefault="003A704F"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single" w:sz="4" w:space="0" w:color="auto"/>
              <w:left w:val="nil"/>
              <w:bottom w:val="single" w:sz="4" w:space="0" w:color="auto"/>
              <w:right w:val="single" w:sz="8" w:space="0" w:color="auto"/>
            </w:tcBorders>
            <w:shd w:val="clear" w:color="auto" w:fill="auto"/>
            <w:vAlign w:val="center"/>
            <w:hideMark/>
          </w:tcPr>
          <w:p w14:paraId="2D95C9B6"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-Define strategy</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9B7"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9B8"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9B9"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9BA"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BB"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BC"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9BD"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BE" w14:textId="77777777" w:rsidR="003A704F" w:rsidRPr="00DE7E04" w:rsidRDefault="003A704F" w:rsidP="008B06E7">
            <w:pPr>
              <w:spacing w:after="0"/>
              <w:jc w:val="right"/>
              <w:rPr>
                <w:rFonts w:asciiTheme="minorHAnsi" w:hAnsiTheme="minorHAnsi" w:cs="Arial"/>
                <w:color w:val="000000"/>
                <w:szCs w:val="22"/>
                <w:lang w:val="en-US"/>
              </w:rPr>
            </w:pPr>
          </w:p>
        </w:tc>
      </w:tr>
      <w:tr w:rsidR="003A704F" w:rsidRPr="000B08A9" w14:paraId="2D95C9CA" w14:textId="77777777" w:rsidTr="008B06E7">
        <w:trPr>
          <w:trHeight w:val="300"/>
        </w:trPr>
        <w:tc>
          <w:tcPr>
            <w:tcW w:w="3300" w:type="dxa"/>
            <w:tcBorders>
              <w:top w:val="nil"/>
              <w:left w:val="single" w:sz="8" w:space="0" w:color="auto"/>
              <w:bottom w:val="nil"/>
              <w:right w:val="single" w:sz="8" w:space="0" w:color="auto"/>
            </w:tcBorders>
            <w:shd w:val="clear" w:color="auto" w:fill="auto"/>
            <w:hideMark/>
          </w:tcPr>
          <w:p w14:paraId="2D95C9C0" w14:textId="77777777" w:rsidR="003A704F" w:rsidRPr="00DE7E04" w:rsidRDefault="003A704F"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nil"/>
              <w:left w:val="nil"/>
              <w:bottom w:val="nil"/>
              <w:right w:val="single" w:sz="8" w:space="0" w:color="auto"/>
            </w:tcBorders>
            <w:shd w:val="clear" w:color="auto" w:fill="auto"/>
            <w:vAlign w:val="center"/>
            <w:hideMark/>
          </w:tcPr>
          <w:p w14:paraId="2D95C9C1"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-Hire company</w:t>
            </w:r>
          </w:p>
        </w:tc>
        <w:tc>
          <w:tcPr>
            <w:tcW w:w="440" w:type="dxa"/>
            <w:tcBorders>
              <w:top w:val="nil"/>
              <w:left w:val="nil"/>
              <w:bottom w:val="nil"/>
              <w:right w:val="single" w:sz="8" w:space="0" w:color="auto"/>
            </w:tcBorders>
            <w:shd w:val="clear" w:color="auto" w:fill="auto"/>
            <w:vAlign w:val="center"/>
            <w:hideMark/>
          </w:tcPr>
          <w:p w14:paraId="2D95C9C2"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nil"/>
              <w:left w:val="nil"/>
              <w:bottom w:val="nil"/>
              <w:right w:val="single" w:sz="8" w:space="0" w:color="auto"/>
            </w:tcBorders>
            <w:shd w:val="clear" w:color="auto" w:fill="auto"/>
            <w:vAlign w:val="center"/>
            <w:hideMark/>
          </w:tcPr>
          <w:p w14:paraId="2D95C9C3"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nil"/>
              <w:right w:val="single" w:sz="8" w:space="0" w:color="auto"/>
            </w:tcBorders>
            <w:shd w:val="clear" w:color="auto" w:fill="auto"/>
            <w:vAlign w:val="center"/>
            <w:hideMark/>
          </w:tcPr>
          <w:p w14:paraId="2D95C9C4"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nil"/>
              <w:right w:val="single" w:sz="8" w:space="0" w:color="auto"/>
            </w:tcBorders>
            <w:shd w:val="clear" w:color="auto" w:fill="auto"/>
            <w:vAlign w:val="center"/>
            <w:hideMark/>
          </w:tcPr>
          <w:p w14:paraId="2D95C9C5"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vMerge/>
            <w:tcBorders>
              <w:top w:val="nil"/>
              <w:left w:val="single" w:sz="8" w:space="0" w:color="auto"/>
              <w:bottom w:val="single" w:sz="8" w:space="0" w:color="000000"/>
              <w:right w:val="single" w:sz="8" w:space="0" w:color="auto"/>
            </w:tcBorders>
            <w:vAlign w:val="center"/>
            <w:hideMark/>
          </w:tcPr>
          <w:p w14:paraId="2D95C9C6"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000000" w:fill="D9D9D9"/>
            <w:vAlign w:val="center"/>
            <w:hideMark/>
          </w:tcPr>
          <w:p w14:paraId="2D95C9C7"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960" w:type="dxa"/>
            <w:vMerge/>
            <w:tcBorders>
              <w:top w:val="nil"/>
              <w:left w:val="single" w:sz="8" w:space="0" w:color="auto"/>
              <w:bottom w:val="single" w:sz="8" w:space="0" w:color="000000"/>
              <w:right w:val="single" w:sz="8" w:space="0" w:color="auto"/>
            </w:tcBorders>
            <w:vAlign w:val="center"/>
            <w:hideMark/>
          </w:tcPr>
          <w:p w14:paraId="2D95C9C8"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000000" w:fill="D9D9D9"/>
            <w:vAlign w:val="center"/>
            <w:hideMark/>
          </w:tcPr>
          <w:p w14:paraId="2D95C9C9"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 </w:t>
            </w:r>
          </w:p>
        </w:tc>
      </w:tr>
      <w:tr w:rsidR="003A704F" w:rsidRPr="000B08A9" w14:paraId="2D95C9D5" w14:textId="77777777" w:rsidTr="008B06E7">
        <w:trPr>
          <w:trHeight w:val="300"/>
        </w:trPr>
        <w:tc>
          <w:tcPr>
            <w:tcW w:w="3300" w:type="dxa"/>
            <w:tcBorders>
              <w:top w:val="nil"/>
              <w:left w:val="single" w:sz="8" w:space="0" w:color="auto"/>
              <w:bottom w:val="nil"/>
              <w:right w:val="single" w:sz="8" w:space="0" w:color="auto"/>
            </w:tcBorders>
            <w:shd w:val="clear" w:color="auto" w:fill="auto"/>
            <w:hideMark/>
          </w:tcPr>
          <w:p w14:paraId="2D95C9CB" w14:textId="77777777" w:rsidR="003A704F" w:rsidRPr="00DE7E04" w:rsidRDefault="003A704F"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single" w:sz="4" w:space="0" w:color="auto"/>
              <w:left w:val="nil"/>
              <w:bottom w:val="single" w:sz="4" w:space="0" w:color="auto"/>
              <w:right w:val="single" w:sz="8" w:space="0" w:color="auto"/>
            </w:tcBorders>
            <w:shd w:val="clear" w:color="auto" w:fill="auto"/>
            <w:vAlign w:val="center"/>
            <w:hideMark/>
          </w:tcPr>
          <w:p w14:paraId="2D95C9CC"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-Implement visibility actions</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9CD"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9CE"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9CF"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2D95C9D0"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1600" w:type="dxa"/>
            <w:vMerge/>
            <w:tcBorders>
              <w:top w:val="nil"/>
              <w:left w:val="single" w:sz="8" w:space="0" w:color="auto"/>
              <w:bottom w:val="single" w:sz="8" w:space="0" w:color="000000"/>
              <w:right w:val="single" w:sz="8" w:space="0" w:color="auto"/>
            </w:tcBorders>
            <w:vAlign w:val="center"/>
            <w:hideMark/>
          </w:tcPr>
          <w:p w14:paraId="2D95C9D1"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nil"/>
              <w:right w:val="single" w:sz="8" w:space="0" w:color="auto"/>
            </w:tcBorders>
            <w:shd w:val="clear" w:color="auto" w:fill="auto"/>
            <w:vAlign w:val="center"/>
            <w:hideMark/>
          </w:tcPr>
          <w:p w14:paraId="2D95C9D2" w14:textId="77777777" w:rsidR="003A704F" w:rsidRPr="00DE7E04" w:rsidRDefault="000250C3" w:rsidP="008B06E7">
            <w:pPr>
              <w:spacing w:after="0"/>
              <w:jc w:val="left"/>
              <w:rPr>
                <w:rFonts w:asciiTheme="minorHAnsi" w:hAnsiTheme="minorHAnsi" w:cs="Arial"/>
                <w:color w:val="000000"/>
                <w:szCs w:val="22"/>
                <w:lang w:val="en-US"/>
              </w:rPr>
            </w:pPr>
            <w:r>
              <w:rPr>
                <w:rFonts w:asciiTheme="minorHAnsi" w:hAnsiTheme="minorHAnsi" w:cs="Arial"/>
                <w:color w:val="000000"/>
                <w:szCs w:val="22"/>
                <w:lang w:val="en-US"/>
              </w:rPr>
              <w:t>AECID</w:t>
            </w:r>
          </w:p>
        </w:tc>
        <w:tc>
          <w:tcPr>
            <w:tcW w:w="960" w:type="dxa"/>
            <w:vMerge/>
            <w:tcBorders>
              <w:top w:val="nil"/>
              <w:left w:val="single" w:sz="8" w:space="0" w:color="auto"/>
              <w:bottom w:val="single" w:sz="8" w:space="0" w:color="000000"/>
              <w:right w:val="single" w:sz="8" w:space="0" w:color="auto"/>
            </w:tcBorders>
            <w:vAlign w:val="center"/>
            <w:hideMark/>
          </w:tcPr>
          <w:p w14:paraId="2D95C9D3"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nil"/>
              <w:right w:val="single" w:sz="8" w:space="0" w:color="auto"/>
            </w:tcBorders>
            <w:shd w:val="clear" w:color="auto" w:fill="auto"/>
            <w:vAlign w:val="center"/>
            <w:hideMark/>
          </w:tcPr>
          <w:p w14:paraId="2D95C9D4" w14:textId="77777777" w:rsidR="003A704F" w:rsidRPr="00DE7E04" w:rsidRDefault="00AD60B4" w:rsidP="008B06E7">
            <w:pPr>
              <w:spacing w:after="0"/>
              <w:jc w:val="right"/>
              <w:rPr>
                <w:rFonts w:asciiTheme="minorHAnsi" w:hAnsiTheme="minorHAnsi" w:cs="Arial"/>
                <w:color w:val="000000"/>
                <w:szCs w:val="22"/>
                <w:lang w:val="en-US"/>
              </w:rPr>
            </w:pPr>
            <w:r w:rsidRPr="00DE7E04">
              <w:rPr>
                <w:rFonts w:asciiTheme="minorHAnsi" w:hAnsiTheme="minorHAnsi" w:cs="Arial"/>
                <w:color w:val="000000"/>
                <w:szCs w:val="22"/>
                <w:lang w:val="en-US"/>
              </w:rPr>
              <w:t>10000</w:t>
            </w:r>
          </w:p>
        </w:tc>
      </w:tr>
      <w:tr w:rsidR="003A704F" w:rsidRPr="000B08A9" w14:paraId="2D95C9E0" w14:textId="77777777" w:rsidTr="008B06E7">
        <w:trPr>
          <w:trHeight w:val="315"/>
        </w:trPr>
        <w:tc>
          <w:tcPr>
            <w:tcW w:w="3300" w:type="dxa"/>
            <w:tcBorders>
              <w:top w:val="nil"/>
              <w:left w:val="single" w:sz="8" w:space="0" w:color="auto"/>
              <w:bottom w:val="nil"/>
              <w:right w:val="single" w:sz="8" w:space="0" w:color="auto"/>
            </w:tcBorders>
            <w:shd w:val="clear" w:color="auto" w:fill="auto"/>
            <w:hideMark/>
          </w:tcPr>
          <w:p w14:paraId="2D95C9D6" w14:textId="77777777" w:rsidR="003A704F" w:rsidRPr="00DE7E04" w:rsidRDefault="003A704F"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3540" w:type="dxa"/>
            <w:tcBorders>
              <w:top w:val="nil"/>
              <w:left w:val="nil"/>
              <w:bottom w:val="single" w:sz="8" w:space="0" w:color="auto"/>
              <w:right w:val="single" w:sz="8" w:space="0" w:color="auto"/>
            </w:tcBorders>
            <w:shd w:val="clear" w:color="auto" w:fill="auto"/>
            <w:vAlign w:val="center"/>
            <w:hideMark/>
          </w:tcPr>
          <w:p w14:paraId="2D95C9D7"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-Official RHDR launch</w:t>
            </w:r>
          </w:p>
        </w:tc>
        <w:tc>
          <w:tcPr>
            <w:tcW w:w="440" w:type="dxa"/>
            <w:tcBorders>
              <w:top w:val="nil"/>
              <w:left w:val="nil"/>
              <w:bottom w:val="single" w:sz="8" w:space="0" w:color="auto"/>
              <w:right w:val="single" w:sz="8" w:space="0" w:color="auto"/>
            </w:tcBorders>
            <w:shd w:val="clear" w:color="auto" w:fill="auto"/>
            <w:vAlign w:val="center"/>
            <w:hideMark/>
          </w:tcPr>
          <w:p w14:paraId="2D95C9D8"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D9"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DA"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single" w:sz="8" w:space="0" w:color="auto"/>
            </w:tcBorders>
            <w:shd w:val="clear" w:color="auto" w:fill="auto"/>
            <w:vAlign w:val="center"/>
            <w:hideMark/>
          </w:tcPr>
          <w:p w14:paraId="2D95C9DB" w14:textId="77777777" w:rsidR="003A704F" w:rsidRPr="00DE7E04" w:rsidRDefault="003A704F" w:rsidP="008B06E7">
            <w:pPr>
              <w:spacing w:after="0"/>
              <w:jc w:val="center"/>
              <w:rPr>
                <w:rFonts w:asciiTheme="minorHAnsi" w:hAnsiTheme="minorHAnsi" w:cs="Arial"/>
                <w:color w:val="000000"/>
                <w:szCs w:val="22"/>
                <w:lang w:val="en-US"/>
              </w:rPr>
            </w:pPr>
            <w:r w:rsidRPr="00DE7E04">
              <w:rPr>
                <w:rFonts w:asciiTheme="minorHAnsi" w:hAnsiTheme="minorHAnsi" w:cs="Arial"/>
                <w:color w:val="000000"/>
                <w:szCs w:val="22"/>
                <w:lang w:val="en-US"/>
              </w:rPr>
              <w:t>x</w:t>
            </w:r>
          </w:p>
        </w:tc>
        <w:tc>
          <w:tcPr>
            <w:tcW w:w="1600" w:type="dxa"/>
            <w:vMerge/>
            <w:tcBorders>
              <w:top w:val="nil"/>
              <w:left w:val="single" w:sz="8" w:space="0" w:color="auto"/>
              <w:bottom w:val="single" w:sz="8" w:space="0" w:color="000000"/>
              <w:right w:val="single" w:sz="8" w:space="0" w:color="auto"/>
            </w:tcBorders>
            <w:vAlign w:val="center"/>
            <w:hideMark/>
          </w:tcPr>
          <w:p w14:paraId="2D95C9DC"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nil"/>
              <w:left w:val="nil"/>
              <w:bottom w:val="single" w:sz="8" w:space="0" w:color="auto"/>
              <w:right w:val="single" w:sz="8" w:space="0" w:color="auto"/>
            </w:tcBorders>
            <w:shd w:val="clear" w:color="auto" w:fill="auto"/>
            <w:vAlign w:val="center"/>
            <w:hideMark/>
          </w:tcPr>
          <w:p w14:paraId="2D95C9DD"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TRAC</w:t>
            </w:r>
          </w:p>
        </w:tc>
        <w:tc>
          <w:tcPr>
            <w:tcW w:w="960" w:type="dxa"/>
            <w:vMerge/>
            <w:tcBorders>
              <w:top w:val="nil"/>
              <w:left w:val="single" w:sz="8" w:space="0" w:color="auto"/>
              <w:bottom w:val="single" w:sz="8" w:space="0" w:color="000000"/>
              <w:right w:val="single" w:sz="8" w:space="0" w:color="auto"/>
            </w:tcBorders>
            <w:vAlign w:val="center"/>
            <w:hideMark/>
          </w:tcPr>
          <w:p w14:paraId="2D95C9DE" w14:textId="77777777" w:rsidR="003A704F" w:rsidRPr="00DE7E04" w:rsidRDefault="003A704F" w:rsidP="008B06E7">
            <w:pPr>
              <w:spacing w:after="0"/>
              <w:jc w:val="left"/>
              <w:rPr>
                <w:rFonts w:asciiTheme="minorHAnsi" w:hAnsiTheme="minorHAnsi" w:cs="Arial"/>
                <w:color w:val="000000"/>
                <w:szCs w:val="22"/>
                <w:lang w:val="en-US"/>
              </w:rPr>
            </w:pP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95C9DF" w14:textId="77777777" w:rsidR="003A704F" w:rsidRPr="00DE7E04" w:rsidRDefault="003A704F" w:rsidP="008B06E7">
            <w:pPr>
              <w:spacing w:after="0"/>
              <w:jc w:val="right"/>
              <w:rPr>
                <w:rFonts w:asciiTheme="minorHAnsi" w:hAnsiTheme="minorHAnsi" w:cs="Arial"/>
                <w:color w:val="000000"/>
                <w:szCs w:val="22"/>
                <w:lang w:val="en-US"/>
              </w:rPr>
            </w:pPr>
          </w:p>
        </w:tc>
      </w:tr>
      <w:tr w:rsidR="003A704F" w:rsidRPr="000B08A9" w14:paraId="2D95C9E4" w14:textId="77777777" w:rsidTr="008B06E7">
        <w:trPr>
          <w:trHeight w:val="315"/>
        </w:trPr>
        <w:tc>
          <w:tcPr>
            <w:tcW w:w="3300" w:type="dxa"/>
            <w:tcBorders>
              <w:top w:val="nil"/>
              <w:left w:val="single" w:sz="8" w:space="0" w:color="auto"/>
              <w:bottom w:val="nil"/>
              <w:right w:val="single" w:sz="8" w:space="0" w:color="auto"/>
            </w:tcBorders>
            <w:shd w:val="clear" w:color="auto" w:fill="auto"/>
            <w:hideMark/>
          </w:tcPr>
          <w:p w14:paraId="2D95C9E1" w14:textId="77777777" w:rsidR="003A704F" w:rsidRPr="00DE7E04" w:rsidRDefault="003A704F"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7860" w:type="dxa"/>
            <w:gridSpan w:val="7"/>
            <w:tcBorders>
              <w:top w:val="single" w:sz="8" w:space="0" w:color="auto"/>
              <w:left w:val="nil"/>
              <w:bottom w:val="single" w:sz="8" w:space="0" w:color="auto"/>
              <w:right w:val="single" w:sz="8" w:space="0" w:color="000000"/>
            </w:tcBorders>
            <w:shd w:val="thinDiagCross" w:color="000000" w:fill="A1A1A1"/>
            <w:vAlign w:val="center"/>
            <w:hideMark/>
          </w:tcPr>
          <w:p w14:paraId="2D95C9E2" w14:textId="77777777" w:rsidR="003A704F" w:rsidRPr="00DE7E04" w:rsidRDefault="003A704F" w:rsidP="008B06E7">
            <w:pPr>
              <w:spacing w:after="0"/>
              <w:jc w:val="left"/>
              <w:rPr>
                <w:rFonts w:asciiTheme="minorHAnsi" w:hAnsiTheme="minorHAnsi" w:cs="Arial"/>
                <w:b/>
                <w:bCs/>
                <w:color w:val="FFFFFF"/>
                <w:szCs w:val="22"/>
                <w:lang w:val="en-US"/>
              </w:rPr>
            </w:pPr>
            <w:r w:rsidRPr="00DE7E04">
              <w:rPr>
                <w:rFonts w:asciiTheme="minorHAnsi" w:hAnsiTheme="minorHAnsi" w:cs="Arial"/>
                <w:b/>
                <w:bCs/>
                <w:color w:val="FFFFFF"/>
                <w:szCs w:val="22"/>
                <w:lang w:val="en-US"/>
              </w:rPr>
              <w:t>TOTAL NON-TRACK RESOURCES</w:t>
            </w:r>
          </w:p>
        </w:tc>
        <w:tc>
          <w:tcPr>
            <w:tcW w:w="1920" w:type="dxa"/>
            <w:gridSpan w:val="2"/>
            <w:tcBorders>
              <w:top w:val="single" w:sz="8" w:space="0" w:color="auto"/>
              <w:left w:val="nil"/>
              <w:bottom w:val="single" w:sz="8" w:space="0" w:color="auto"/>
              <w:right w:val="single" w:sz="8" w:space="0" w:color="000000"/>
            </w:tcBorders>
            <w:shd w:val="clear" w:color="000000" w:fill="CCCCCC"/>
            <w:vAlign w:val="center"/>
            <w:hideMark/>
          </w:tcPr>
          <w:p w14:paraId="2D95C9E3" w14:textId="77777777" w:rsidR="003A704F" w:rsidRPr="00DE7E04" w:rsidRDefault="00A3084D" w:rsidP="008B06E7">
            <w:pPr>
              <w:spacing w:after="0"/>
              <w:jc w:val="right"/>
              <w:rPr>
                <w:rFonts w:asciiTheme="minorHAnsi" w:hAnsiTheme="minorHAnsi" w:cs="Arial"/>
                <w:b/>
                <w:bCs/>
                <w:color w:val="000000"/>
                <w:szCs w:val="22"/>
                <w:lang w:val="en-US"/>
              </w:rPr>
            </w:pPr>
            <w:r w:rsidRPr="00DE7E04">
              <w:rPr>
                <w:rFonts w:asciiTheme="minorHAnsi" w:hAnsiTheme="minorHAnsi" w:cs="Arial"/>
                <w:b/>
                <w:bCs/>
                <w:color w:val="000000"/>
                <w:szCs w:val="22"/>
                <w:lang w:val="en-US"/>
              </w:rPr>
              <w:t>243000</w:t>
            </w:r>
          </w:p>
        </w:tc>
      </w:tr>
      <w:tr w:rsidR="003A704F" w:rsidRPr="000B08A9" w14:paraId="2D95C9E8" w14:textId="77777777" w:rsidTr="008B06E7">
        <w:trPr>
          <w:trHeight w:val="315"/>
        </w:trPr>
        <w:tc>
          <w:tcPr>
            <w:tcW w:w="3300" w:type="dxa"/>
            <w:tcBorders>
              <w:top w:val="nil"/>
              <w:left w:val="single" w:sz="8" w:space="0" w:color="auto"/>
              <w:bottom w:val="nil"/>
              <w:right w:val="single" w:sz="8" w:space="0" w:color="auto"/>
            </w:tcBorders>
            <w:shd w:val="clear" w:color="auto" w:fill="auto"/>
            <w:hideMark/>
          </w:tcPr>
          <w:p w14:paraId="2D95C9E5" w14:textId="77777777" w:rsidR="003A704F" w:rsidRPr="00DE7E04" w:rsidRDefault="003A704F"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7860" w:type="dxa"/>
            <w:gridSpan w:val="7"/>
            <w:tcBorders>
              <w:top w:val="single" w:sz="8" w:space="0" w:color="auto"/>
              <w:left w:val="nil"/>
              <w:bottom w:val="single" w:sz="8" w:space="0" w:color="auto"/>
              <w:right w:val="single" w:sz="8" w:space="0" w:color="000000"/>
            </w:tcBorders>
            <w:shd w:val="clear" w:color="auto" w:fill="auto"/>
            <w:vAlign w:val="center"/>
            <w:hideMark/>
          </w:tcPr>
          <w:p w14:paraId="2D95C9E6" w14:textId="77777777" w:rsidR="003A704F" w:rsidRPr="00DE7E04" w:rsidRDefault="003A704F" w:rsidP="008B06E7">
            <w:pPr>
              <w:spacing w:after="0"/>
              <w:jc w:val="left"/>
              <w:rPr>
                <w:rFonts w:asciiTheme="minorHAnsi" w:hAnsiTheme="minorHAnsi" w:cs="Arial"/>
                <w:color w:val="000000"/>
                <w:szCs w:val="22"/>
                <w:lang w:val="en-US"/>
              </w:rPr>
            </w:pPr>
            <w:r w:rsidRPr="00DE7E04">
              <w:rPr>
                <w:rFonts w:asciiTheme="minorHAnsi" w:hAnsiTheme="minorHAnsi" w:cs="Arial"/>
                <w:color w:val="000000"/>
                <w:szCs w:val="22"/>
                <w:lang w:val="en-US"/>
              </w:rPr>
              <w:t>8% of Non-Trac Resources</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D95C9E7" w14:textId="77777777" w:rsidR="003A704F" w:rsidRPr="00DE7E04" w:rsidRDefault="00A3084D" w:rsidP="008B06E7">
            <w:pPr>
              <w:spacing w:after="0"/>
              <w:jc w:val="right"/>
              <w:rPr>
                <w:rFonts w:asciiTheme="minorHAnsi" w:hAnsiTheme="minorHAnsi" w:cs="Arial"/>
                <w:b/>
                <w:bCs/>
                <w:color w:val="000000"/>
                <w:szCs w:val="22"/>
                <w:lang w:val="en-US"/>
              </w:rPr>
            </w:pPr>
            <w:r w:rsidRPr="00DE7E04">
              <w:rPr>
                <w:rFonts w:asciiTheme="minorHAnsi" w:hAnsiTheme="minorHAnsi" w:cs="Arial"/>
                <w:b/>
                <w:bCs/>
                <w:color w:val="000000"/>
                <w:szCs w:val="22"/>
                <w:lang w:val="en-US"/>
              </w:rPr>
              <w:t>19440</w:t>
            </w:r>
          </w:p>
        </w:tc>
      </w:tr>
      <w:tr w:rsidR="003A704F" w:rsidRPr="000B08A9" w14:paraId="2D95C9EC" w14:textId="77777777" w:rsidTr="008B06E7">
        <w:trPr>
          <w:trHeight w:val="315"/>
        </w:trPr>
        <w:tc>
          <w:tcPr>
            <w:tcW w:w="3300" w:type="dxa"/>
            <w:tcBorders>
              <w:top w:val="nil"/>
              <w:left w:val="single" w:sz="8" w:space="0" w:color="auto"/>
              <w:bottom w:val="single" w:sz="8" w:space="0" w:color="auto"/>
              <w:right w:val="single" w:sz="8" w:space="0" w:color="auto"/>
            </w:tcBorders>
            <w:shd w:val="clear" w:color="auto" w:fill="auto"/>
            <w:hideMark/>
          </w:tcPr>
          <w:p w14:paraId="2D95C9E9" w14:textId="77777777" w:rsidR="003A704F" w:rsidRPr="00DE7E04" w:rsidRDefault="003A704F" w:rsidP="008B06E7">
            <w:pPr>
              <w:spacing w:after="0"/>
              <w:jc w:val="left"/>
              <w:rPr>
                <w:rFonts w:asciiTheme="minorHAnsi" w:hAnsiTheme="minorHAnsi"/>
                <w:color w:val="000000"/>
                <w:szCs w:val="22"/>
                <w:lang w:val="en-US"/>
              </w:rPr>
            </w:pPr>
            <w:r w:rsidRPr="00DE7E04">
              <w:rPr>
                <w:rFonts w:asciiTheme="minorHAnsi" w:hAnsiTheme="minorHAnsi"/>
                <w:color w:val="000000"/>
                <w:szCs w:val="22"/>
                <w:lang w:val="en-US"/>
              </w:rPr>
              <w:t> </w:t>
            </w:r>
          </w:p>
        </w:tc>
        <w:tc>
          <w:tcPr>
            <w:tcW w:w="7860" w:type="dxa"/>
            <w:gridSpan w:val="7"/>
            <w:tcBorders>
              <w:top w:val="single" w:sz="8" w:space="0" w:color="auto"/>
              <w:left w:val="nil"/>
              <w:bottom w:val="single" w:sz="8" w:space="0" w:color="auto"/>
              <w:right w:val="single" w:sz="8" w:space="0" w:color="000000"/>
            </w:tcBorders>
            <w:shd w:val="thinDiagCross" w:color="000000" w:fill="A1A1A1"/>
            <w:vAlign w:val="center"/>
            <w:hideMark/>
          </w:tcPr>
          <w:p w14:paraId="2D95C9EA" w14:textId="77777777" w:rsidR="003A704F" w:rsidRPr="00DE7E04" w:rsidRDefault="003A704F" w:rsidP="008B06E7">
            <w:pPr>
              <w:spacing w:after="0"/>
              <w:jc w:val="left"/>
              <w:rPr>
                <w:rFonts w:asciiTheme="minorHAnsi" w:hAnsiTheme="minorHAnsi" w:cs="Arial"/>
                <w:b/>
                <w:bCs/>
                <w:color w:val="FFFFFF"/>
                <w:szCs w:val="22"/>
                <w:lang w:val="en-US"/>
              </w:rPr>
            </w:pPr>
            <w:r w:rsidRPr="00DE7E04">
              <w:rPr>
                <w:rFonts w:asciiTheme="minorHAnsi" w:hAnsiTheme="minorHAnsi" w:cs="Arial"/>
                <w:b/>
                <w:bCs/>
                <w:color w:val="FFFFFF"/>
                <w:szCs w:val="22"/>
                <w:lang w:val="en-US"/>
              </w:rPr>
              <w:t>TOTAL TRACK RESOURCES</w:t>
            </w:r>
          </w:p>
        </w:tc>
        <w:tc>
          <w:tcPr>
            <w:tcW w:w="1920" w:type="dxa"/>
            <w:gridSpan w:val="2"/>
            <w:tcBorders>
              <w:top w:val="single" w:sz="8" w:space="0" w:color="auto"/>
              <w:left w:val="nil"/>
              <w:bottom w:val="single" w:sz="8" w:space="0" w:color="auto"/>
              <w:right w:val="single" w:sz="8" w:space="0" w:color="000000"/>
            </w:tcBorders>
            <w:shd w:val="clear" w:color="000000" w:fill="CCCCCC"/>
            <w:vAlign w:val="center"/>
            <w:hideMark/>
          </w:tcPr>
          <w:p w14:paraId="2D95C9EB" w14:textId="77777777" w:rsidR="003A704F" w:rsidRPr="00DE7E04" w:rsidRDefault="003A704F" w:rsidP="008B06E7">
            <w:pPr>
              <w:spacing w:after="0"/>
              <w:jc w:val="right"/>
              <w:rPr>
                <w:rFonts w:asciiTheme="minorHAnsi" w:hAnsiTheme="minorHAnsi" w:cs="Arial"/>
                <w:b/>
                <w:bCs/>
                <w:color w:val="000000"/>
                <w:szCs w:val="22"/>
                <w:lang w:val="en-US"/>
              </w:rPr>
            </w:pPr>
            <w:r w:rsidRPr="00DE7E04">
              <w:rPr>
                <w:rFonts w:asciiTheme="minorHAnsi" w:hAnsiTheme="minorHAnsi" w:cs="Arial"/>
                <w:b/>
                <w:bCs/>
                <w:color w:val="000000"/>
                <w:szCs w:val="22"/>
                <w:lang w:val="en-US"/>
              </w:rPr>
              <w:t>0</w:t>
            </w:r>
          </w:p>
        </w:tc>
      </w:tr>
      <w:tr w:rsidR="003A704F" w:rsidRPr="000B08A9" w14:paraId="2D95C9F6" w14:textId="77777777" w:rsidTr="008B06E7">
        <w:trPr>
          <w:trHeight w:val="330"/>
        </w:trPr>
        <w:tc>
          <w:tcPr>
            <w:tcW w:w="3300" w:type="dxa"/>
            <w:tcBorders>
              <w:top w:val="nil"/>
              <w:left w:val="single" w:sz="8" w:space="0" w:color="auto"/>
              <w:bottom w:val="single" w:sz="8" w:space="0" w:color="auto"/>
              <w:right w:val="single" w:sz="8" w:space="0" w:color="auto"/>
            </w:tcBorders>
            <w:shd w:val="clear" w:color="000000" w:fill="CCCCCC"/>
            <w:vAlign w:val="center"/>
            <w:hideMark/>
          </w:tcPr>
          <w:p w14:paraId="2D95C9ED" w14:textId="77777777" w:rsidR="003A704F" w:rsidRPr="00DE7E04" w:rsidRDefault="003A704F" w:rsidP="008B06E7">
            <w:pPr>
              <w:spacing w:after="0"/>
              <w:rPr>
                <w:rFonts w:asciiTheme="minorHAnsi" w:hAnsiTheme="minorHAnsi" w:cs="Arial"/>
                <w:b/>
                <w:bCs/>
                <w:color w:val="000000"/>
                <w:szCs w:val="22"/>
                <w:lang w:val="en-US"/>
              </w:rPr>
            </w:pPr>
            <w:r w:rsidRPr="00DE7E04">
              <w:rPr>
                <w:rFonts w:asciiTheme="minorHAnsi" w:hAnsiTheme="minorHAnsi" w:cs="Arial"/>
                <w:b/>
                <w:bCs/>
                <w:color w:val="000000"/>
                <w:szCs w:val="22"/>
                <w:lang w:val="en-US"/>
              </w:rPr>
              <w:t>TOTAL</w:t>
            </w:r>
          </w:p>
        </w:tc>
        <w:tc>
          <w:tcPr>
            <w:tcW w:w="3540" w:type="dxa"/>
            <w:tcBorders>
              <w:top w:val="nil"/>
              <w:left w:val="nil"/>
              <w:bottom w:val="single" w:sz="8" w:space="0" w:color="auto"/>
              <w:right w:val="nil"/>
            </w:tcBorders>
            <w:shd w:val="thinDiagCross" w:color="000000" w:fill="A1A1A1"/>
            <w:vAlign w:val="center"/>
            <w:hideMark/>
          </w:tcPr>
          <w:p w14:paraId="2D95C9EE"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nil"/>
            </w:tcBorders>
            <w:shd w:val="thinDiagCross" w:color="000000" w:fill="A1A1A1"/>
            <w:vAlign w:val="center"/>
            <w:hideMark/>
          </w:tcPr>
          <w:p w14:paraId="2D95C9EF"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nil"/>
            </w:tcBorders>
            <w:shd w:val="thinDiagCross" w:color="000000" w:fill="A1A1A1"/>
            <w:vAlign w:val="center"/>
            <w:hideMark/>
          </w:tcPr>
          <w:p w14:paraId="2D95C9F0"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nil"/>
            </w:tcBorders>
            <w:shd w:val="thinDiagCross" w:color="000000" w:fill="A1A1A1"/>
            <w:vAlign w:val="center"/>
            <w:hideMark/>
          </w:tcPr>
          <w:p w14:paraId="2D95C9F1"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440" w:type="dxa"/>
            <w:tcBorders>
              <w:top w:val="nil"/>
              <w:left w:val="nil"/>
              <w:bottom w:val="single" w:sz="8" w:space="0" w:color="auto"/>
              <w:right w:val="nil"/>
            </w:tcBorders>
            <w:shd w:val="thinDiagCross" w:color="000000" w:fill="A1A1A1"/>
            <w:vAlign w:val="center"/>
            <w:hideMark/>
          </w:tcPr>
          <w:p w14:paraId="2D95C9F2"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600" w:type="dxa"/>
            <w:tcBorders>
              <w:top w:val="nil"/>
              <w:left w:val="nil"/>
              <w:bottom w:val="single" w:sz="8" w:space="0" w:color="auto"/>
              <w:right w:val="nil"/>
            </w:tcBorders>
            <w:shd w:val="thinDiagCross" w:color="000000" w:fill="A1A1A1"/>
            <w:vAlign w:val="center"/>
            <w:hideMark/>
          </w:tcPr>
          <w:p w14:paraId="2D95C9F3"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960" w:type="dxa"/>
            <w:tcBorders>
              <w:top w:val="nil"/>
              <w:left w:val="nil"/>
              <w:bottom w:val="single" w:sz="8" w:space="0" w:color="auto"/>
              <w:right w:val="single" w:sz="8" w:space="0" w:color="auto"/>
            </w:tcBorders>
            <w:shd w:val="thinDiagCross" w:color="000000" w:fill="A1A1A1"/>
            <w:vAlign w:val="center"/>
            <w:hideMark/>
          </w:tcPr>
          <w:p w14:paraId="2D95C9F4" w14:textId="77777777" w:rsidR="003A704F" w:rsidRPr="00DE7E04" w:rsidRDefault="003A704F" w:rsidP="008B06E7">
            <w:pPr>
              <w:spacing w:after="0"/>
              <w:rPr>
                <w:rFonts w:asciiTheme="minorHAnsi" w:hAnsiTheme="minorHAnsi" w:cs="Arial"/>
                <w:color w:val="000000"/>
                <w:szCs w:val="22"/>
                <w:lang w:val="en-US"/>
              </w:rPr>
            </w:pPr>
            <w:r w:rsidRPr="00DE7E04">
              <w:rPr>
                <w:rFonts w:asciiTheme="minorHAnsi" w:hAnsiTheme="minorHAnsi" w:cs="Arial"/>
                <w:color w:val="000000"/>
                <w:szCs w:val="22"/>
                <w:lang w:val="en-US"/>
              </w:rPr>
              <w:t> </w:t>
            </w:r>
          </w:p>
        </w:tc>
        <w:tc>
          <w:tcPr>
            <w:tcW w:w="1920" w:type="dxa"/>
            <w:gridSpan w:val="2"/>
            <w:tcBorders>
              <w:top w:val="single" w:sz="8" w:space="0" w:color="auto"/>
              <w:left w:val="nil"/>
              <w:bottom w:val="single" w:sz="8" w:space="0" w:color="auto"/>
              <w:right w:val="single" w:sz="8" w:space="0" w:color="000000"/>
            </w:tcBorders>
            <w:shd w:val="clear" w:color="000000" w:fill="CCCCCC"/>
            <w:vAlign w:val="center"/>
            <w:hideMark/>
          </w:tcPr>
          <w:p w14:paraId="2D95C9F5" w14:textId="77777777" w:rsidR="003A704F" w:rsidRPr="00DE7E04" w:rsidRDefault="00387E20" w:rsidP="008B06E7">
            <w:pPr>
              <w:spacing w:after="0"/>
              <w:jc w:val="right"/>
              <w:rPr>
                <w:rFonts w:asciiTheme="minorHAnsi" w:hAnsiTheme="minorHAnsi" w:cs="Arial"/>
                <w:b/>
                <w:bCs/>
                <w:color w:val="000000"/>
                <w:szCs w:val="22"/>
                <w:lang w:val="en-US"/>
              </w:rPr>
            </w:pPr>
            <w:r w:rsidRPr="00DE7E04">
              <w:rPr>
                <w:rFonts w:asciiTheme="minorHAnsi" w:hAnsiTheme="minorHAnsi" w:cs="Arial"/>
                <w:b/>
                <w:bCs/>
                <w:color w:val="000000"/>
                <w:szCs w:val="22"/>
                <w:lang w:val="en-US"/>
              </w:rPr>
              <w:t>262440</w:t>
            </w:r>
          </w:p>
        </w:tc>
      </w:tr>
    </w:tbl>
    <w:p w14:paraId="2D95C9F7" w14:textId="77777777" w:rsidR="003A704F" w:rsidRPr="00DE7E04" w:rsidRDefault="003A704F" w:rsidP="008F1069">
      <w:pPr>
        <w:rPr>
          <w:rFonts w:asciiTheme="minorHAnsi" w:hAnsiTheme="minorHAnsi"/>
          <w:szCs w:val="22"/>
        </w:rPr>
      </w:pPr>
    </w:p>
    <w:p w14:paraId="2D95C9F8" w14:textId="77777777" w:rsidR="008F1069" w:rsidRPr="00DE7E04" w:rsidRDefault="008F1069" w:rsidP="008F1069">
      <w:pPr>
        <w:rPr>
          <w:rFonts w:asciiTheme="minorHAnsi" w:hAnsiTheme="minorHAnsi"/>
          <w:szCs w:val="22"/>
        </w:rPr>
      </w:pPr>
    </w:p>
    <w:p w14:paraId="2D95C9F9" w14:textId="77777777" w:rsidR="008F1069" w:rsidRPr="00DE7E04" w:rsidRDefault="008F1069" w:rsidP="008F1069">
      <w:pPr>
        <w:rPr>
          <w:rFonts w:asciiTheme="minorHAnsi" w:hAnsiTheme="minorHAnsi"/>
          <w:szCs w:val="22"/>
        </w:rPr>
      </w:pPr>
    </w:p>
    <w:p w14:paraId="2D95C9FA" w14:textId="77777777" w:rsidR="008F1069" w:rsidRPr="00DE7E04" w:rsidRDefault="008F1069" w:rsidP="008F1069">
      <w:pPr>
        <w:rPr>
          <w:rFonts w:asciiTheme="minorHAnsi" w:hAnsiTheme="minorHAnsi"/>
          <w:b/>
          <w:szCs w:val="22"/>
        </w:rPr>
        <w:sectPr w:rsidR="008F1069" w:rsidRPr="00DE7E04" w:rsidSect="00894D47">
          <w:headerReference w:type="first" r:id="rId16"/>
          <w:pgSz w:w="16838" w:h="11906" w:orient="landscape" w:code="9"/>
          <w:pgMar w:top="1152" w:right="864" w:bottom="1152" w:left="864" w:header="720" w:footer="432" w:gutter="0"/>
          <w:cols w:space="708"/>
          <w:titlePg/>
          <w:docGrid w:linePitch="360"/>
        </w:sectPr>
      </w:pPr>
    </w:p>
    <w:p w14:paraId="2D95C9FB" w14:textId="77777777" w:rsidR="008F1069" w:rsidRPr="00DE7E04" w:rsidRDefault="008F1069" w:rsidP="008F1069">
      <w:pPr>
        <w:pStyle w:val="Heading1"/>
        <w:rPr>
          <w:rFonts w:asciiTheme="minorHAnsi" w:hAnsiTheme="minorHAnsi"/>
          <w:sz w:val="22"/>
          <w:szCs w:val="22"/>
        </w:rPr>
      </w:pPr>
      <w:r w:rsidRPr="00DE7E04">
        <w:rPr>
          <w:rFonts w:asciiTheme="minorHAnsi" w:hAnsiTheme="minorHAnsi"/>
          <w:sz w:val="22"/>
          <w:szCs w:val="22"/>
        </w:rPr>
        <w:lastRenderedPageBreak/>
        <w:t>Management Arrangements</w:t>
      </w:r>
    </w:p>
    <w:p w14:paraId="2D95C9FC" w14:textId="77777777" w:rsidR="008F1069" w:rsidRPr="00DE7E04" w:rsidRDefault="008F1069" w:rsidP="008F1069">
      <w:pPr>
        <w:rPr>
          <w:rFonts w:asciiTheme="minorHAnsi" w:hAnsiTheme="minorHAnsi"/>
          <w:i/>
          <w:szCs w:val="22"/>
        </w:rPr>
      </w:pPr>
    </w:p>
    <w:p w14:paraId="2D95C9FD" w14:textId="77777777" w:rsidR="008F1069" w:rsidRPr="00DE7E04" w:rsidRDefault="0006692D" w:rsidP="008F1069">
      <w:pPr>
        <w:rPr>
          <w:rFonts w:asciiTheme="minorHAnsi" w:hAnsiTheme="minorHAnsi"/>
          <w:i/>
          <w:szCs w:val="22"/>
        </w:rPr>
      </w:pPr>
      <w:r w:rsidRPr="00DE7E04">
        <w:rPr>
          <w:rFonts w:asciiTheme="minorHAnsi" w:hAnsiTheme="minorHAnsi"/>
          <w:i/>
          <w:noProof/>
          <w:szCs w:val="22"/>
          <w:lang w:val="es-PA" w:eastAsia="es-PA"/>
        </w:rPr>
        <mc:AlternateContent>
          <mc:Choice Requires="wpc">
            <w:drawing>
              <wp:inline distT="0" distB="0" distL="0" distR="0" wp14:anchorId="2D95CC73" wp14:editId="2D95CC74">
                <wp:extent cx="6496050" cy="5029200"/>
                <wp:effectExtent l="0" t="0" r="0" b="0"/>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8"/>
                        <wps:cNvSpPr>
                          <a:spLocks noChangeArrowheads="1"/>
                        </wps:cNvSpPr>
                        <wps:spPr bwMode="auto">
                          <a:xfrm>
                            <a:off x="2486025" y="1943735"/>
                            <a:ext cx="1371600"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AD" w14:textId="77777777" w:rsidR="003B21A6" w:rsidRDefault="003B21A6" w:rsidP="006C62D5">
                              <w:pPr>
                                <w:jc w:val="center"/>
                                <w:rPr>
                                  <w:b/>
                                  <w:sz w:val="18"/>
                                  <w:szCs w:val="18"/>
                                </w:rPr>
                              </w:pPr>
                              <w:r>
                                <w:rPr>
                                  <w:b/>
                                  <w:sz w:val="18"/>
                                  <w:szCs w:val="18"/>
                                </w:rPr>
                                <w:t>Project Manager</w:t>
                              </w:r>
                            </w:p>
                            <w:p w14:paraId="2D95CCAE" w14:textId="77777777" w:rsidR="003B21A6" w:rsidRDefault="003B21A6" w:rsidP="006C62D5">
                              <w:pPr>
                                <w:jc w:val="center"/>
                                <w:rPr>
                                  <w:b/>
                                  <w:sz w:val="18"/>
                                  <w:szCs w:val="18"/>
                                </w:rPr>
                              </w:pPr>
                              <w:r>
                                <w:rPr>
                                  <w:b/>
                                  <w:sz w:val="18"/>
                                  <w:szCs w:val="18"/>
                                </w:rPr>
                                <w:t>HDR Coordinator</w:t>
                              </w:r>
                            </w:p>
                            <w:p w14:paraId="2D95CCAF" w14:textId="77777777" w:rsidR="003B21A6" w:rsidRDefault="003B21A6" w:rsidP="006C62D5">
                              <w:pPr>
                                <w:jc w:val="center"/>
                                <w:rPr>
                                  <w:b/>
                                  <w:sz w:val="18"/>
                                  <w:szCs w:val="18"/>
                                </w:rPr>
                              </w:pPr>
                              <w:r>
                                <w:rPr>
                                  <w:b/>
                                  <w:sz w:val="18"/>
                                  <w:szCs w:val="18"/>
                                </w:rPr>
                                <w:t>UNDP RBLAC</w:t>
                              </w:r>
                            </w:p>
                            <w:p w14:paraId="2D95CCB0" w14:textId="77777777" w:rsidR="003B21A6" w:rsidRPr="00EB563F" w:rsidRDefault="003B21A6" w:rsidP="006C62D5">
                              <w:pPr>
                                <w:jc w:val="center"/>
                                <w:rPr>
                                  <w:sz w:val="20"/>
                                  <w:szCs w:val="20"/>
                                </w:rPr>
                              </w:pPr>
                            </w:p>
                          </w:txbxContent>
                        </wps:txbx>
                        <wps:bodyPr rot="0" vert="horz" wrap="square" lIns="91440" tIns="45720" rIns="91440" bIns="45720" anchor="t" anchorCtr="0" upright="1">
                          <a:noAutofit/>
                        </wps:bodyPr>
                      </wps:wsp>
                      <wps:wsp>
                        <wps:cNvPr id="2" name="Rectangle 69"/>
                        <wps:cNvSpPr>
                          <a:spLocks noChangeArrowheads="1"/>
                        </wps:cNvSpPr>
                        <wps:spPr bwMode="auto">
                          <a:xfrm>
                            <a:off x="885825" y="571500"/>
                            <a:ext cx="4686300" cy="2286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B1" w14:textId="77777777" w:rsidR="003B21A6" w:rsidRDefault="003B21A6" w:rsidP="006C62D5">
                              <w:pPr>
                                <w:jc w:val="center"/>
                                <w:rPr>
                                  <w:b/>
                                </w:rPr>
                              </w:pPr>
                              <w:r>
                                <w:rPr>
                                  <w:b/>
                                </w:rPr>
                                <w:t>Project Board</w:t>
                              </w:r>
                            </w:p>
                          </w:txbxContent>
                        </wps:txbx>
                        <wps:bodyPr rot="0" vert="horz" wrap="square" lIns="91440" tIns="45720" rIns="91440" bIns="45720" anchor="t" anchorCtr="0" upright="1">
                          <a:noAutofit/>
                        </wps:bodyPr>
                      </wps:wsp>
                      <wps:wsp>
                        <wps:cNvPr id="3" name="Rectangle 70"/>
                        <wps:cNvSpPr>
                          <a:spLocks noChangeArrowheads="1"/>
                        </wps:cNvSpPr>
                        <wps:spPr bwMode="auto">
                          <a:xfrm>
                            <a:off x="885825" y="800100"/>
                            <a:ext cx="14859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B2" w14:textId="77777777" w:rsidR="003B21A6" w:rsidRDefault="003B21A6" w:rsidP="006C62D5">
                              <w:pPr>
                                <w:jc w:val="center"/>
                                <w:rPr>
                                  <w:b/>
                                  <w:bCs/>
                                  <w:sz w:val="18"/>
                                  <w:szCs w:val="18"/>
                                  <w:lang w:val="es-ES_tradnl"/>
                                </w:rPr>
                              </w:pPr>
                              <w:r>
                                <w:rPr>
                                  <w:b/>
                                  <w:bCs/>
                                  <w:sz w:val="18"/>
                                  <w:szCs w:val="18"/>
                                  <w:lang w:val="es-ES_tradnl"/>
                                </w:rPr>
                                <w:t>CELAC</w:t>
                              </w:r>
                            </w:p>
                            <w:p w14:paraId="2D95CCB3" w14:textId="77777777" w:rsidR="003B21A6" w:rsidRPr="00DE7E04" w:rsidRDefault="003B21A6" w:rsidP="006C62D5">
                              <w:pPr>
                                <w:jc w:val="center"/>
                                <w:rPr>
                                  <w:b/>
                                  <w:bCs/>
                                  <w:sz w:val="18"/>
                                  <w:szCs w:val="18"/>
                                  <w:lang w:val="es-ES_tradnl"/>
                                </w:rPr>
                              </w:pPr>
                              <w:r>
                                <w:rPr>
                                  <w:b/>
                                  <w:bCs/>
                                  <w:sz w:val="18"/>
                                  <w:szCs w:val="18"/>
                                  <w:lang w:val="es-ES_tradnl"/>
                                </w:rPr>
                                <w:t>CARICOM</w:t>
                              </w:r>
                            </w:p>
                            <w:p w14:paraId="2D95CCB4" w14:textId="77777777" w:rsidR="003B21A6" w:rsidRPr="00DE7E04" w:rsidRDefault="003B21A6" w:rsidP="006C62D5">
                              <w:pPr>
                                <w:jc w:val="center"/>
                                <w:rPr>
                                  <w:sz w:val="18"/>
                                  <w:szCs w:val="18"/>
                                  <w:lang w:val="es-ES_tradnl"/>
                                </w:rPr>
                              </w:pPr>
                            </w:p>
                          </w:txbxContent>
                        </wps:txbx>
                        <wps:bodyPr rot="0" vert="horz" wrap="square" lIns="91440" tIns="45720" rIns="91440" bIns="45720" anchor="t" anchorCtr="0" upright="1">
                          <a:noAutofit/>
                        </wps:bodyPr>
                      </wps:wsp>
                      <wps:wsp>
                        <wps:cNvPr id="4" name="Rectangle 71"/>
                        <wps:cNvSpPr>
                          <a:spLocks noChangeArrowheads="1"/>
                        </wps:cNvSpPr>
                        <wps:spPr bwMode="auto">
                          <a:xfrm>
                            <a:off x="2371725"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B5" w14:textId="77777777" w:rsidR="003B21A6" w:rsidRDefault="003B21A6" w:rsidP="00EF054C">
                              <w:pPr>
                                <w:jc w:val="center"/>
                                <w:rPr>
                                  <w:b/>
                                  <w:sz w:val="18"/>
                                  <w:szCs w:val="18"/>
                                </w:rPr>
                              </w:pPr>
                            </w:p>
                            <w:p w14:paraId="2D95CCB6" w14:textId="77777777" w:rsidR="003B21A6" w:rsidRPr="00EF054C" w:rsidRDefault="003B21A6" w:rsidP="00EF054C">
                              <w:pPr>
                                <w:jc w:val="center"/>
                                <w:rPr>
                                  <w:b/>
                                  <w:sz w:val="18"/>
                                  <w:szCs w:val="18"/>
                                </w:rPr>
                              </w:pPr>
                              <w:r>
                                <w:rPr>
                                  <w:b/>
                                  <w:sz w:val="18"/>
                                  <w:szCs w:val="18"/>
                                </w:rPr>
                                <w:t>UNDP RBLAC</w:t>
                              </w:r>
                            </w:p>
                          </w:txbxContent>
                        </wps:txbx>
                        <wps:bodyPr rot="0" vert="horz" wrap="square" lIns="91440" tIns="45720" rIns="91440" bIns="45720" anchor="t" anchorCtr="0" upright="1">
                          <a:noAutofit/>
                        </wps:bodyPr>
                      </wps:wsp>
                      <wps:wsp>
                        <wps:cNvPr id="5" name="Rectangle 72"/>
                        <wps:cNvSpPr>
                          <a:spLocks noChangeArrowheads="1"/>
                        </wps:cNvSpPr>
                        <wps:spPr bwMode="auto">
                          <a:xfrm>
                            <a:off x="3971925"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B7" w14:textId="77777777" w:rsidR="003B21A6" w:rsidRDefault="003B21A6" w:rsidP="006C62D5">
                              <w:pPr>
                                <w:jc w:val="center"/>
                                <w:rPr>
                                  <w:b/>
                                  <w:bCs/>
                                  <w:sz w:val="18"/>
                                  <w:szCs w:val="18"/>
                                </w:rPr>
                              </w:pPr>
                              <w:r>
                                <w:rPr>
                                  <w:b/>
                                  <w:bCs/>
                                  <w:sz w:val="18"/>
                                  <w:szCs w:val="18"/>
                                </w:rPr>
                                <w:t>AECID</w:t>
                              </w:r>
                            </w:p>
                            <w:p w14:paraId="2D95CCB8" w14:textId="77777777" w:rsidR="003B21A6" w:rsidRPr="00CA0EEF" w:rsidRDefault="003B21A6" w:rsidP="006C62D5">
                              <w:pPr>
                                <w:jc w:val="center"/>
                                <w:rPr>
                                  <w:b/>
                                  <w:bCs/>
                                  <w:sz w:val="18"/>
                                  <w:szCs w:val="18"/>
                                </w:rPr>
                              </w:pPr>
                              <w:r>
                                <w:rPr>
                                  <w:b/>
                                  <w:bCs/>
                                  <w:sz w:val="18"/>
                                  <w:szCs w:val="18"/>
                                </w:rPr>
                                <w:t>Additional Donors</w:t>
                              </w:r>
                            </w:p>
                            <w:p w14:paraId="2D95CCB9" w14:textId="77777777" w:rsidR="003B21A6" w:rsidRPr="00EB563F" w:rsidRDefault="003B21A6" w:rsidP="006C62D5">
                              <w:pPr>
                                <w:jc w:val="center"/>
                                <w:rPr>
                                  <w:sz w:val="20"/>
                                  <w:szCs w:val="20"/>
                                  <w:lang w:val="es-ES"/>
                                </w:rPr>
                              </w:pPr>
                            </w:p>
                          </w:txbxContent>
                        </wps:txbx>
                        <wps:bodyPr rot="0" vert="horz" wrap="square" lIns="91440" tIns="45720" rIns="91440" bIns="45720" anchor="t" anchorCtr="0" upright="1">
                          <a:noAutofit/>
                        </wps:bodyPr>
                      </wps:wsp>
                      <wps:wsp>
                        <wps:cNvPr id="6" name="AutoShape 73"/>
                        <wps:cNvCnPr>
                          <a:cxnSpLocks noChangeShapeType="1"/>
                          <a:stCxn id="4" idx="2"/>
                          <a:endCxn id="1" idx="0"/>
                        </wps:cNvCnPr>
                        <wps:spPr bwMode="auto">
                          <a:xfrm>
                            <a:off x="3171825" y="1371600"/>
                            <a:ext cx="635" cy="57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74"/>
                        <wps:cNvSpPr>
                          <a:spLocks noChangeArrowheads="1"/>
                        </wps:cNvSpPr>
                        <wps:spPr bwMode="auto">
                          <a:xfrm>
                            <a:off x="542925" y="1485900"/>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BA" w14:textId="77777777" w:rsidR="003B21A6" w:rsidRDefault="003B21A6" w:rsidP="006C62D5">
                              <w:pPr>
                                <w:jc w:val="center"/>
                                <w:rPr>
                                  <w:b/>
                                  <w:sz w:val="18"/>
                                  <w:szCs w:val="18"/>
                                </w:rPr>
                              </w:pPr>
                              <w:r>
                                <w:rPr>
                                  <w:b/>
                                  <w:sz w:val="18"/>
                                  <w:szCs w:val="18"/>
                                </w:rPr>
                                <w:t>Project Assurance</w:t>
                              </w:r>
                            </w:p>
                            <w:p w14:paraId="2D95CCBB" w14:textId="77777777" w:rsidR="003B21A6" w:rsidRPr="0086371F" w:rsidRDefault="003B21A6" w:rsidP="006C62D5">
                              <w:pPr>
                                <w:jc w:val="center"/>
                                <w:rPr>
                                  <w:sz w:val="16"/>
                                  <w:szCs w:val="16"/>
                                </w:rPr>
                              </w:pPr>
                              <w:r>
                                <w:rPr>
                                  <w:sz w:val="16"/>
                                  <w:szCs w:val="16"/>
                                </w:rPr>
                                <w:t xml:space="preserve">Programme Officer </w:t>
                              </w:r>
                            </w:p>
                            <w:p w14:paraId="2D95CCBC" w14:textId="77777777" w:rsidR="003B21A6" w:rsidRPr="0086371F" w:rsidRDefault="003B21A6" w:rsidP="006C62D5">
                              <w:pPr>
                                <w:jc w:val="center"/>
                                <w:rPr>
                                  <w:sz w:val="16"/>
                                  <w:szCs w:val="16"/>
                                </w:rPr>
                              </w:pPr>
                            </w:p>
                            <w:p w14:paraId="2D95CCBD" w14:textId="77777777" w:rsidR="003B21A6" w:rsidRPr="00EB563F" w:rsidRDefault="003B21A6" w:rsidP="006C62D5">
                              <w:pPr>
                                <w:pStyle w:val="BodyText3"/>
                                <w:jc w:val="center"/>
                                <w:rPr>
                                  <w:b/>
                                  <w:bCs/>
                                  <w:sz w:val="20"/>
                                </w:rPr>
                              </w:pPr>
                            </w:p>
                          </w:txbxContent>
                        </wps:txbx>
                        <wps:bodyPr rot="0" vert="horz" wrap="square" lIns="91440" tIns="45720" rIns="91440" bIns="45720" anchor="t" anchorCtr="0" upright="1">
                          <a:noAutofit/>
                        </wps:bodyPr>
                      </wps:wsp>
                      <wps:wsp>
                        <wps:cNvPr id="8" name="Rectangle 75"/>
                        <wps:cNvSpPr>
                          <a:spLocks noChangeArrowheads="1"/>
                        </wps:cNvSpPr>
                        <wps:spPr bwMode="auto">
                          <a:xfrm>
                            <a:off x="4200525" y="1581150"/>
                            <a:ext cx="1371600" cy="131508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BE" w14:textId="77777777" w:rsidR="003B21A6" w:rsidRPr="005D3573" w:rsidRDefault="003B21A6" w:rsidP="006C62D5">
                              <w:pPr>
                                <w:jc w:val="left"/>
                                <w:rPr>
                                  <w:b/>
                                  <w:sz w:val="16"/>
                                  <w:szCs w:val="18"/>
                                </w:rPr>
                              </w:pPr>
                              <w:r w:rsidRPr="005D3573">
                                <w:rPr>
                                  <w:b/>
                                  <w:sz w:val="16"/>
                                  <w:szCs w:val="18"/>
                                </w:rPr>
                                <w:t>Project Support</w:t>
                              </w:r>
                            </w:p>
                            <w:p w14:paraId="2D95CCBF" w14:textId="77777777" w:rsidR="003B21A6" w:rsidRDefault="003B21A6" w:rsidP="006C62D5">
                              <w:pPr>
                                <w:jc w:val="left"/>
                                <w:rPr>
                                  <w:b/>
                                  <w:sz w:val="16"/>
                                  <w:szCs w:val="18"/>
                                </w:rPr>
                              </w:pPr>
                              <w:r>
                                <w:rPr>
                                  <w:b/>
                                  <w:sz w:val="16"/>
                                  <w:szCs w:val="18"/>
                                </w:rPr>
                                <w:t>Chief economist</w:t>
                              </w:r>
                            </w:p>
                            <w:p w14:paraId="2D95CCC0" w14:textId="77777777" w:rsidR="003B21A6" w:rsidRPr="00493D3B" w:rsidRDefault="003B21A6" w:rsidP="006C62D5">
                              <w:pPr>
                                <w:jc w:val="left"/>
                                <w:rPr>
                                  <w:b/>
                                  <w:sz w:val="16"/>
                                  <w:szCs w:val="18"/>
                                  <w:lang w:val="en-US"/>
                                </w:rPr>
                              </w:pPr>
                              <w:r>
                                <w:rPr>
                                  <w:b/>
                                  <w:sz w:val="16"/>
                                  <w:szCs w:val="18"/>
                                </w:rPr>
                                <w:t>Data manager</w:t>
                              </w:r>
                            </w:p>
                            <w:p w14:paraId="2D95CCC1" w14:textId="77777777" w:rsidR="003B21A6" w:rsidRPr="00493D3B" w:rsidRDefault="003B21A6" w:rsidP="006C62D5">
                              <w:pPr>
                                <w:jc w:val="left"/>
                                <w:rPr>
                                  <w:b/>
                                  <w:sz w:val="16"/>
                                  <w:szCs w:val="18"/>
                                  <w:lang w:val="en-US"/>
                                </w:rPr>
                              </w:pPr>
                              <w:r w:rsidRPr="00493D3B">
                                <w:rPr>
                                  <w:b/>
                                  <w:sz w:val="16"/>
                                  <w:szCs w:val="18"/>
                                  <w:lang w:val="en-US"/>
                                </w:rPr>
                                <w:t>L</w:t>
                              </w:r>
                              <w:r>
                                <w:rPr>
                                  <w:b/>
                                  <w:sz w:val="16"/>
                                  <w:szCs w:val="18"/>
                                  <w:lang w:val="en-US"/>
                                </w:rPr>
                                <w:t>i</w:t>
                              </w:r>
                              <w:r w:rsidRPr="00493D3B">
                                <w:rPr>
                                  <w:b/>
                                  <w:sz w:val="16"/>
                                  <w:szCs w:val="18"/>
                                  <w:lang w:val="en-US"/>
                                </w:rPr>
                                <w:t>aison</w:t>
                              </w:r>
                            </w:p>
                            <w:p w14:paraId="2D95CCC2" w14:textId="77777777" w:rsidR="003B21A6" w:rsidRPr="005D3573" w:rsidRDefault="003B21A6" w:rsidP="00530767">
                              <w:pPr>
                                <w:jc w:val="left"/>
                                <w:rPr>
                                  <w:b/>
                                  <w:sz w:val="16"/>
                                  <w:szCs w:val="18"/>
                                </w:rPr>
                              </w:pPr>
                              <w:r>
                                <w:rPr>
                                  <w:b/>
                                  <w:sz w:val="16"/>
                                  <w:szCs w:val="18"/>
                                </w:rPr>
                                <w:t>Associate</w:t>
                              </w:r>
                            </w:p>
                            <w:p w14:paraId="2D95CCC3" w14:textId="77777777" w:rsidR="003B21A6" w:rsidRPr="00493D3B" w:rsidRDefault="003B21A6" w:rsidP="006C62D5">
                              <w:pPr>
                                <w:jc w:val="left"/>
                                <w:rPr>
                                  <w:b/>
                                  <w:sz w:val="16"/>
                                  <w:szCs w:val="18"/>
                                  <w:lang w:val="en-US"/>
                                </w:rPr>
                              </w:pPr>
                              <w:r w:rsidRPr="00493D3B">
                                <w:rPr>
                                  <w:b/>
                                  <w:sz w:val="16"/>
                                  <w:szCs w:val="18"/>
                                  <w:lang w:val="en-US"/>
                                </w:rPr>
                                <w:t>Communications officer</w:t>
                              </w:r>
                            </w:p>
                            <w:p w14:paraId="2D95CCC4" w14:textId="77777777" w:rsidR="003B21A6" w:rsidRDefault="003B21A6" w:rsidP="006C62D5">
                              <w:pPr>
                                <w:jc w:val="left"/>
                                <w:rPr>
                                  <w:b/>
                                  <w:sz w:val="16"/>
                                  <w:szCs w:val="18"/>
                                </w:rPr>
                              </w:pPr>
                              <w:r w:rsidRPr="005D3573">
                                <w:rPr>
                                  <w:b/>
                                  <w:sz w:val="16"/>
                                  <w:szCs w:val="18"/>
                                </w:rPr>
                                <w:t>2 research assistants</w:t>
                              </w:r>
                            </w:p>
                            <w:p w14:paraId="2D95CCC5" w14:textId="77777777" w:rsidR="003B21A6" w:rsidRDefault="003B21A6" w:rsidP="006C62D5">
                              <w:pPr>
                                <w:jc w:val="left"/>
                                <w:rPr>
                                  <w:b/>
                                  <w:sz w:val="16"/>
                                  <w:szCs w:val="18"/>
                                </w:rPr>
                              </w:pPr>
                              <w:r>
                                <w:rPr>
                                  <w:b/>
                                  <w:sz w:val="16"/>
                                  <w:szCs w:val="18"/>
                                </w:rPr>
                                <w:t>Logistics support</w:t>
                              </w:r>
                            </w:p>
                            <w:p w14:paraId="2D95CCC6" w14:textId="77777777" w:rsidR="003B21A6" w:rsidRDefault="003B21A6" w:rsidP="009B2F7D">
                              <w:pPr>
                                <w:rPr>
                                  <w:b/>
                                  <w:sz w:val="18"/>
                                  <w:szCs w:val="18"/>
                                </w:rPr>
                              </w:pPr>
                            </w:p>
                            <w:p w14:paraId="2D95CCC7" w14:textId="77777777" w:rsidR="003B21A6" w:rsidRDefault="003B21A6" w:rsidP="006C62D5">
                              <w:pPr>
                                <w:jc w:val="center"/>
                                <w:rPr>
                                  <w:b/>
                                  <w:sz w:val="18"/>
                                  <w:szCs w:val="18"/>
                                </w:rPr>
                              </w:pPr>
                            </w:p>
                            <w:p w14:paraId="2D95CCC8" w14:textId="77777777" w:rsidR="003B21A6" w:rsidRDefault="003B21A6" w:rsidP="006C62D5">
                              <w:pPr>
                                <w:spacing w:before="120"/>
                                <w:jc w:val="center"/>
                                <w:rPr>
                                  <w:sz w:val="18"/>
                                  <w:szCs w:val="18"/>
                                </w:rPr>
                              </w:pPr>
                            </w:p>
                          </w:txbxContent>
                        </wps:txbx>
                        <wps:bodyPr rot="0" vert="horz" wrap="square" lIns="91440" tIns="45720" rIns="91440" bIns="45720" anchor="t" anchorCtr="0" upright="1">
                          <a:noAutofit/>
                        </wps:bodyPr>
                      </wps:wsp>
                      <wps:wsp>
                        <wps:cNvPr id="9" name="AutoShape 76"/>
                        <wps:cNvCnPr>
                          <a:cxnSpLocks noChangeShapeType="1"/>
                          <a:stCxn id="1" idx="3"/>
                          <a:endCxn id="8" idx="1"/>
                        </wps:cNvCnPr>
                        <wps:spPr bwMode="auto">
                          <a:xfrm>
                            <a:off x="3857625" y="2229485"/>
                            <a:ext cx="342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77"/>
                        <wps:cNvSpPr>
                          <a:spLocks noChangeArrowheads="1"/>
                        </wps:cNvSpPr>
                        <wps:spPr bwMode="auto">
                          <a:xfrm>
                            <a:off x="771525" y="114300"/>
                            <a:ext cx="4914900" cy="342900"/>
                          </a:xfrm>
                          <a:prstGeom prst="roundRect">
                            <a:avLst>
                              <a:gd name="adj" fmla="val 16667"/>
                            </a:avLst>
                          </a:prstGeom>
                          <a:solidFill>
                            <a:srgbClr val="99CCFF"/>
                          </a:solidFill>
                          <a:ln w="9525">
                            <a:solidFill>
                              <a:srgbClr val="000000"/>
                            </a:solidFill>
                            <a:round/>
                            <a:headEnd/>
                            <a:tailEnd/>
                          </a:ln>
                        </wps:spPr>
                        <wps:txbx>
                          <w:txbxContent>
                            <w:p w14:paraId="2D95CCC9" w14:textId="77777777" w:rsidR="003B21A6" w:rsidRPr="001D0B24" w:rsidRDefault="003B21A6" w:rsidP="006C62D5">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11" name="Rectangle 78"/>
                        <wps:cNvSpPr>
                          <a:spLocks noChangeArrowheads="1"/>
                        </wps:cNvSpPr>
                        <wps:spPr bwMode="auto">
                          <a:xfrm>
                            <a:off x="219075" y="3562350"/>
                            <a:ext cx="1468755" cy="126682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CA" w14:textId="77777777" w:rsidR="003B21A6" w:rsidRDefault="003B21A6" w:rsidP="006C62D5">
                              <w:pPr>
                                <w:jc w:val="center"/>
                                <w:rPr>
                                  <w:b/>
                                  <w:sz w:val="18"/>
                                  <w:szCs w:val="18"/>
                                </w:rPr>
                              </w:pPr>
                              <w:r>
                                <w:rPr>
                                  <w:b/>
                                  <w:sz w:val="18"/>
                                  <w:szCs w:val="18"/>
                                </w:rPr>
                                <w:t>TEAM A</w:t>
                              </w:r>
                            </w:p>
                            <w:p w14:paraId="2D95CCCB" w14:textId="77777777" w:rsidR="003B21A6" w:rsidRPr="00356085" w:rsidRDefault="003B21A6" w:rsidP="006C62D5">
                              <w:pPr>
                                <w:jc w:val="center"/>
                                <w:rPr>
                                  <w:sz w:val="18"/>
                                  <w:szCs w:val="18"/>
                                </w:rPr>
                              </w:pPr>
                              <w:r w:rsidRPr="00356085">
                                <w:rPr>
                                  <w:sz w:val="18"/>
                                  <w:szCs w:val="18"/>
                                </w:rPr>
                                <w:t>Responsible parties:</w:t>
                              </w:r>
                            </w:p>
                            <w:p w14:paraId="2D95CCCC" w14:textId="77777777" w:rsidR="003B21A6" w:rsidRPr="00356085" w:rsidRDefault="003B21A6" w:rsidP="006C62D5">
                              <w:pPr>
                                <w:numPr>
                                  <w:ilvl w:val="0"/>
                                  <w:numId w:val="23"/>
                                </w:numPr>
                                <w:jc w:val="left"/>
                                <w:rPr>
                                  <w:sz w:val="18"/>
                                  <w:szCs w:val="18"/>
                                </w:rPr>
                              </w:pPr>
                              <w:r w:rsidRPr="00356085">
                                <w:rPr>
                                  <w:sz w:val="18"/>
                                  <w:szCs w:val="18"/>
                                </w:rPr>
                                <w:t>IPEA-IPC</w:t>
                              </w:r>
                            </w:p>
                            <w:p w14:paraId="2D95CCCD" w14:textId="77777777" w:rsidR="003B21A6" w:rsidRPr="00356085" w:rsidRDefault="003B21A6" w:rsidP="006C62D5">
                              <w:pPr>
                                <w:numPr>
                                  <w:ilvl w:val="0"/>
                                  <w:numId w:val="23"/>
                                </w:numPr>
                                <w:jc w:val="left"/>
                                <w:rPr>
                                  <w:sz w:val="18"/>
                                  <w:szCs w:val="18"/>
                                </w:rPr>
                              </w:pPr>
                              <w:r w:rsidRPr="00356085">
                                <w:rPr>
                                  <w:sz w:val="18"/>
                                  <w:szCs w:val="18"/>
                                </w:rPr>
                                <w:t>CONEVAL</w:t>
                              </w:r>
                            </w:p>
                            <w:p w14:paraId="2D95CCCE" w14:textId="77777777" w:rsidR="003B21A6" w:rsidRPr="00356085" w:rsidRDefault="003B21A6" w:rsidP="006C62D5">
                              <w:pPr>
                                <w:numPr>
                                  <w:ilvl w:val="0"/>
                                  <w:numId w:val="23"/>
                                </w:numPr>
                                <w:jc w:val="left"/>
                                <w:rPr>
                                  <w:sz w:val="18"/>
                                  <w:szCs w:val="18"/>
                                </w:rPr>
                              </w:pPr>
                              <w:r w:rsidRPr="00356085">
                                <w:rPr>
                                  <w:sz w:val="18"/>
                                  <w:szCs w:val="18"/>
                                </w:rPr>
                                <w:t>DNP Colombia</w:t>
                              </w:r>
                            </w:p>
                            <w:p w14:paraId="2D95CCCF" w14:textId="77777777" w:rsidR="003B21A6" w:rsidRPr="00356085" w:rsidRDefault="003B21A6" w:rsidP="006C62D5">
                              <w:pPr>
                                <w:numPr>
                                  <w:ilvl w:val="0"/>
                                  <w:numId w:val="23"/>
                                </w:numPr>
                                <w:jc w:val="left"/>
                                <w:rPr>
                                  <w:sz w:val="18"/>
                                  <w:szCs w:val="18"/>
                                </w:rPr>
                              </w:pPr>
                              <w:r w:rsidRPr="00356085">
                                <w:rPr>
                                  <w:sz w:val="18"/>
                                  <w:szCs w:val="18"/>
                                </w:rPr>
                                <w:t>OPHI</w:t>
                              </w:r>
                            </w:p>
                            <w:p w14:paraId="2D95CCD0" w14:textId="77777777" w:rsidR="003B21A6" w:rsidRPr="00356085" w:rsidRDefault="003B21A6" w:rsidP="006C62D5">
                              <w:pPr>
                                <w:numPr>
                                  <w:ilvl w:val="0"/>
                                  <w:numId w:val="23"/>
                                </w:numPr>
                                <w:jc w:val="left"/>
                                <w:rPr>
                                  <w:sz w:val="18"/>
                                  <w:szCs w:val="18"/>
                                </w:rPr>
                              </w:pPr>
                              <w:r w:rsidRPr="00356085">
                                <w:rPr>
                                  <w:sz w:val="18"/>
                                  <w:szCs w:val="18"/>
                                </w:rPr>
                                <w:t>CEDLAS</w:t>
                              </w:r>
                            </w:p>
                            <w:p w14:paraId="2D95CCD1" w14:textId="77777777" w:rsidR="003B21A6" w:rsidRDefault="003B21A6" w:rsidP="006C62D5">
                              <w:pPr>
                                <w:jc w:val="center"/>
                                <w:rPr>
                                  <w:b/>
                                  <w:sz w:val="18"/>
                                  <w:szCs w:val="18"/>
                                </w:rPr>
                              </w:pPr>
                            </w:p>
                            <w:p w14:paraId="2D95CCD2" w14:textId="77777777" w:rsidR="003B21A6" w:rsidRDefault="003B21A6" w:rsidP="006C62D5">
                              <w:pPr>
                                <w:jc w:val="center"/>
                                <w:rPr>
                                  <w:sz w:val="18"/>
                                  <w:szCs w:val="18"/>
                                </w:rPr>
                              </w:pPr>
                            </w:p>
                            <w:p w14:paraId="2D95CCD3" w14:textId="77777777" w:rsidR="003B21A6" w:rsidRDefault="003B21A6" w:rsidP="006C62D5">
                              <w:pPr>
                                <w:jc w:val="center"/>
                                <w:rPr>
                                  <w:sz w:val="18"/>
                                  <w:szCs w:val="18"/>
                                </w:rPr>
                              </w:pPr>
                            </w:p>
                          </w:txbxContent>
                        </wps:txbx>
                        <wps:bodyPr rot="0" vert="horz" wrap="square" lIns="91440" tIns="45720" rIns="91440" bIns="45720" anchor="t" anchorCtr="0" upright="1">
                          <a:noAutofit/>
                        </wps:bodyPr>
                      </wps:wsp>
                      <wps:wsp>
                        <wps:cNvPr id="12" name="Rectangle 79"/>
                        <wps:cNvSpPr>
                          <a:spLocks noChangeArrowheads="1"/>
                        </wps:cNvSpPr>
                        <wps:spPr bwMode="auto">
                          <a:xfrm>
                            <a:off x="3324225" y="3571875"/>
                            <a:ext cx="12573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D4" w14:textId="77777777" w:rsidR="003B21A6" w:rsidRDefault="003B21A6" w:rsidP="006C62D5">
                              <w:pPr>
                                <w:jc w:val="center"/>
                                <w:rPr>
                                  <w:b/>
                                  <w:sz w:val="18"/>
                                  <w:szCs w:val="18"/>
                                </w:rPr>
                              </w:pPr>
                              <w:r>
                                <w:rPr>
                                  <w:b/>
                                  <w:sz w:val="18"/>
                                  <w:szCs w:val="18"/>
                                </w:rPr>
                                <w:t>TEAM C</w:t>
                              </w:r>
                            </w:p>
                            <w:p w14:paraId="2D95CCD5" w14:textId="77777777" w:rsidR="003B21A6" w:rsidRDefault="003B21A6" w:rsidP="006C62D5">
                              <w:pPr>
                                <w:jc w:val="center"/>
                                <w:rPr>
                                  <w:sz w:val="20"/>
                                  <w:szCs w:val="20"/>
                                </w:rPr>
                              </w:pPr>
                              <w:r>
                                <w:rPr>
                                  <w:sz w:val="20"/>
                                  <w:szCs w:val="20"/>
                                </w:rPr>
                                <w:t>Regional Hub</w:t>
                              </w:r>
                            </w:p>
                            <w:p w14:paraId="2D95CCD6" w14:textId="77777777" w:rsidR="003B21A6" w:rsidRPr="006C62D5" w:rsidRDefault="003B21A6" w:rsidP="006C62D5">
                              <w:pPr>
                                <w:jc w:val="center"/>
                                <w:rPr>
                                  <w:sz w:val="20"/>
                                  <w:szCs w:val="20"/>
                                </w:rPr>
                              </w:pPr>
                              <w:r>
                                <w:rPr>
                                  <w:sz w:val="20"/>
                                  <w:szCs w:val="20"/>
                                </w:rPr>
                                <w:t>Country Offices</w:t>
                              </w:r>
                            </w:p>
                          </w:txbxContent>
                        </wps:txbx>
                        <wps:bodyPr rot="0" vert="horz" wrap="square" lIns="91440" tIns="45720" rIns="91440" bIns="45720" anchor="t" anchorCtr="0" upright="1">
                          <a:noAutofit/>
                        </wps:bodyPr>
                      </wps:wsp>
                      <wps:wsp>
                        <wps:cNvPr id="13" name="AutoShape 80"/>
                        <wps:cNvCnPr>
                          <a:cxnSpLocks noChangeShapeType="1"/>
                          <a:stCxn id="1" idx="2"/>
                          <a:endCxn id="11" idx="0"/>
                        </wps:cNvCnPr>
                        <wps:spPr bwMode="auto">
                          <a:xfrm rot="5400000">
                            <a:off x="1539240" y="1929130"/>
                            <a:ext cx="1047750" cy="2218055"/>
                          </a:xfrm>
                          <a:prstGeom prst="bentConnector3">
                            <a:avLst>
                              <a:gd name="adj1" fmla="val 4994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AutoShape 81"/>
                        <wps:cNvCnPr>
                          <a:cxnSpLocks noChangeShapeType="1"/>
                          <a:stCxn id="1" idx="2"/>
                          <a:endCxn id="12" idx="0"/>
                        </wps:cNvCnPr>
                        <wps:spPr bwMode="auto">
                          <a:xfrm rot="16200000" flipH="1">
                            <a:off x="3033395" y="2653030"/>
                            <a:ext cx="1057275" cy="78105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Rectangle 82"/>
                        <wps:cNvSpPr>
                          <a:spLocks noChangeArrowheads="1"/>
                        </wps:cNvSpPr>
                        <wps:spPr bwMode="auto">
                          <a:xfrm>
                            <a:off x="1857375" y="3562350"/>
                            <a:ext cx="1276350" cy="8001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D7" w14:textId="77777777" w:rsidR="003B21A6" w:rsidRDefault="003B21A6" w:rsidP="006C62D5">
                              <w:pPr>
                                <w:jc w:val="center"/>
                                <w:rPr>
                                  <w:b/>
                                  <w:sz w:val="18"/>
                                  <w:szCs w:val="18"/>
                                </w:rPr>
                              </w:pPr>
                              <w:r>
                                <w:rPr>
                                  <w:b/>
                                  <w:sz w:val="18"/>
                                  <w:szCs w:val="18"/>
                                </w:rPr>
                                <w:t>TEAM B</w:t>
                              </w:r>
                            </w:p>
                            <w:p w14:paraId="2D95CCD8" w14:textId="77777777" w:rsidR="003B21A6" w:rsidRDefault="003B21A6" w:rsidP="00CC662D">
                              <w:pPr>
                                <w:jc w:val="left"/>
                                <w:rPr>
                                  <w:sz w:val="20"/>
                                  <w:szCs w:val="20"/>
                                </w:rPr>
                              </w:pPr>
                              <w:r>
                                <w:rPr>
                                  <w:sz w:val="20"/>
                                  <w:szCs w:val="20"/>
                                </w:rPr>
                                <w:t>1. Caribbean HDR</w:t>
                              </w:r>
                            </w:p>
                            <w:p w14:paraId="2D95CCD9" w14:textId="77777777" w:rsidR="003B21A6" w:rsidRPr="00EB563F" w:rsidRDefault="003B21A6" w:rsidP="00CC662D">
                              <w:pPr>
                                <w:jc w:val="left"/>
                                <w:rPr>
                                  <w:sz w:val="20"/>
                                  <w:szCs w:val="20"/>
                                </w:rPr>
                              </w:pPr>
                              <w:r>
                                <w:rPr>
                                  <w:sz w:val="20"/>
                                  <w:szCs w:val="20"/>
                                </w:rPr>
                                <w:t>2. Central American HDR</w:t>
                              </w:r>
                            </w:p>
                          </w:txbxContent>
                        </wps:txbx>
                        <wps:bodyPr rot="0" vert="horz" wrap="square" lIns="91440" tIns="45720" rIns="91440" bIns="45720" anchor="t" anchorCtr="0" upright="1">
                          <a:noAutofit/>
                        </wps:bodyPr>
                      </wps:wsp>
                      <wps:wsp>
                        <wps:cNvPr id="16" name="AutoShape 84"/>
                        <wps:cNvCnPr>
                          <a:cxnSpLocks noChangeShapeType="1"/>
                        </wps:cNvCnPr>
                        <wps:spPr bwMode="auto">
                          <a:xfrm rot="16200000">
                            <a:off x="2589888" y="628651"/>
                            <a:ext cx="114300" cy="182880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90"/>
                        <wps:cNvCnPr>
                          <a:cxnSpLocks noChangeShapeType="1"/>
                          <a:stCxn id="1" idx="2"/>
                          <a:endCxn id="15" idx="0"/>
                        </wps:cNvCnPr>
                        <wps:spPr bwMode="auto">
                          <a:xfrm rot="5400000">
                            <a:off x="2310130" y="2700020"/>
                            <a:ext cx="1047750" cy="676275"/>
                          </a:xfrm>
                          <a:prstGeom prst="bentConnector3">
                            <a:avLst>
                              <a:gd name="adj1" fmla="val 4994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Rectangle 91"/>
                        <wps:cNvSpPr>
                          <a:spLocks noChangeArrowheads="1"/>
                        </wps:cNvSpPr>
                        <wps:spPr bwMode="auto">
                          <a:xfrm>
                            <a:off x="4800600" y="3562985"/>
                            <a:ext cx="1285875" cy="65786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D95CCDA" w14:textId="77777777" w:rsidR="003B21A6" w:rsidRDefault="003B21A6" w:rsidP="006C62D5">
                              <w:pPr>
                                <w:jc w:val="center"/>
                                <w:rPr>
                                  <w:b/>
                                  <w:sz w:val="18"/>
                                  <w:szCs w:val="18"/>
                                </w:rPr>
                              </w:pPr>
                              <w:r>
                                <w:rPr>
                                  <w:b/>
                                  <w:sz w:val="18"/>
                                  <w:szCs w:val="18"/>
                                </w:rPr>
                                <w:t>TEAM D</w:t>
                              </w:r>
                            </w:p>
                            <w:p w14:paraId="2D95CCDB" w14:textId="77777777" w:rsidR="003B21A6" w:rsidRPr="008774A6" w:rsidRDefault="003B21A6" w:rsidP="008774A6">
                              <w:pPr>
                                <w:jc w:val="center"/>
                                <w:rPr>
                                  <w:sz w:val="20"/>
                                  <w:szCs w:val="20"/>
                                  <w:lang w:val="en-US"/>
                                </w:rPr>
                              </w:pPr>
                              <w:r>
                                <w:rPr>
                                  <w:sz w:val="20"/>
                                  <w:szCs w:val="20"/>
                                  <w:lang w:val="en-US"/>
                                </w:rPr>
                                <w:t>Individual Consultants</w:t>
                              </w:r>
                            </w:p>
                          </w:txbxContent>
                        </wps:txbx>
                        <wps:bodyPr rot="0" vert="horz" wrap="square" lIns="91440" tIns="45720" rIns="91440" bIns="45720" anchor="t" anchorCtr="0" upright="1">
                          <a:noAutofit/>
                        </wps:bodyPr>
                      </wps:wsp>
                      <wps:wsp>
                        <wps:cNvPr id="19" name="AutoShape 92"/>
                        <wps:cNvCnPr>
                          <a:cxnSpLocks noChangeShapeType="1"/>
                          <a:stCxn id="1" idx="2"/>
                          <a:endCxn id="18" idx="0"/>
                        </wps:cNvCnPr>
                        <wps:spPr bwMode="auto">
                          <a:xfrm rot="16200000" flipH="1">
                            <a:off x="3783330" y="1903095"/>
                            <a:ext cx="1048385" cy="2272030"/>
                          </a:xfrm>
                          <a:prstGeom prst="bentConnector3">
                            <a:avLst>
                              <a:gd name="adj1" fmla="val 4996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D95CC73" id="Canvas 66" o:spid="_x0000_s1029" editas="canvas" style="width:511.5pt;height:396pt;mso-position-horizontal-relative:char;mso-position-vertical-relative:line" coordsize="64960,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">
                <v:shape id="_x0000_s1030" type="#_x0000_t75" style="position:absolute;width:64960;height:50292;visibility:visible;mso-wrap-style:square">
                  <v:fill o:detectmouseclick="t"/>
                  <v:path o:connecttype="none"/>
                </v:shape>
                <v:rect id="Rectangle 68" o:spid="_x0000_s1031" style="position:absolute;left:24860;top:19437;width:13716;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Kb8A&#10;AADaAAAADwAAAGRycy9kb3ducmV2LnhtbERP3WrCMBS+H/gO4QjezVQRGZ1RpiAKu1r1AQ7NWVPa&#10;nHRJbOuefhGEXR0+vt+z2Y22FT35UDtWsJhnIIhLp2uuFFwvx9c3ECEia2wdk4I7BdhtJy8bzLUb&#10;+Iv6IlYihXDIUYGJsculDKUhi2HuOuLEfTtvMSboK6k9DinctnKZZWtpsebUYLCjg6GyKW5Wweel&#10;XqxaNMUP/TanftVU/rAflJpNx493EJHG+C9+us86zYfHK48r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6EpvwAAANoAAAAPAAAAAAAAAAAAAAAAAJgCAABkcnMvZG93bnJl&#10;di54bWxQSwUGAAAAAAQABAD1AAAAhAMAAAAA&#10;" fillcolor="#fc9">
                  <v:shadow on="t" opacity=".5" offset="6pt,6pt"/>
                  <v:textbox>
                    <w:txbxContent>
                      <w:p w14:paraId="2D95CCAD" w14:textId="77777777" w:rsidR="003B21A6" w:rsidRDefault="003B21A6" w:rsidP="006C62D5">
                        <w:pPr>
                          <w:jc w:val="center"/>
                          <w:rPr>
                            <w:b/>
                            <w:sz w:val="18"/>
                            <w:szCs w:val="18"/>
                          </w:rPr>
                        </w:pPr>
                        <w:r>
                          <w:rPr>
                            <w:b/>
                            <w:sz w:val="18"/>
                            <w:szCs w:val="18"/>
                          </w:rPr>
                          <w:t>Project Manager</w:t>
                        </w:r>
                      </w:p>
                      <w:p w14:paraId="2D95CCAE" w14:textId="77777777" w:rsidR="003B21A6" w:rsidRDefault="003B21A6" w:rsidP="006C62D5">
                        <w:pPr>
                          <w:jc w:val="center"/>
                          <w:rPr>
                            <w:b/>
                            <w:sz w:val="18"/>
                            <w:szCs w:val="18"/>
                          </w:rPr>
                        </w:pPr>
                        <w:r>
                          <w:rPr>
                            <w:b/>
                            <w:sz w:val="18"/>
                            <w:szCs w:val="18"/>
                          </w:rPr>
                          <w:t>HDR Coordinator</w:t>
                        </w:r>
                      </w:p>
                      <w:p w14:paraId="2D95CCAF" w14:textId="77777777" w:rsidR="003B21A6" w:rsidRDefault="003B21A6" w:rsidP="006C62D5">
                        <w:pPr>
                          <w:jc w:val="center"/>
                          <w:rPr>
                            <w:b/>
                            <w:sz w:val="18"/>
                            <w:szCs w:val="18"/>
                          </w:rPr>
                        </w:pPr>
                        <w:r>
                          <w:rPr>
                            <w:b/>
                            <w:sz w:val="18"/>
                            <w:szCs w:val="18"/>
                          </w:rPr>
                          <w:t>UNDP RBLAC</w:t>
                        </w:r>
                      </w:p>
                      <w:p w14:paraId="2D95CCB0" w14:textId="77777777" w:rsidR="003B21A6" w:rsidRPr="00EB563F" w:rsidRDefault="003B21A6" w:rsidP="006C62D5">
                        <w:pPr>
                          <w:jc w:val="center"/>
                          <w:rPr>
                            <w:sz w:val="20"/>
                            <w:szCs w:val="20"/>
                          </w:rPr>
                        </w:pPr>
                      </w:p>
                    </w:txbxContent>
                  </v:textbox>
                </v:rect>
                <v:rect id="Rectangle 69" o:spid="_x0000_s1032" style="position:absolute;left:8858;top:5715;width:4686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ScIA&#10;AADaAAAADwAAAGRycy9kb3ducmV2LnhtbESPQYvCMBSE78L+h/AEL7KmVajSNcoiKMKeVkXw9mie&#10;TbF5KU209d9vhAWPw8x8wyzXva3Fg1pfOVaQThIQxIXTFZcKTsft5wKED8gaa8ek4Eke1quPwRJz&#10;7Tr+pcchlCJC2OeowITQ5FL6wpBFP3ENcfSurrUYomxLqVvsItzWcpokmbRYcVww2NDGUHE73K2C&#10;3dVfMkp/0qyb7ZqTmZ/H8/FZqdGw//4CEagP7/B/e68VTOF1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D5JwgAAANoAAAAPAAAAAAAAAAAAAAAAAJgCAABkcnMvZG93&#10;bnJldi54bWxQSwUGAAAAAAQABAD1AAAAhwMAAAAA&#10;" fillcolor="#f90">
                  <v:shadow on="t" opacity=".5" offset="6pt,6pt"/>
                  <v:textbox>
                    <w:txbxContent>
                      <w:p w14:paraId="2D95CCB1" w14:textId="77777777" w:rsidR="003B21A6" w:rsidRDefault="003B21A6" w:rsidP="006C62D5">
                        <w:pPr>
                          <w:jc w:val="center"/>
                          <w:rPr>
                            <w:b/>
                          </w:rPr>
                        </w:pPr>
                        <w:r>
                          <w:rPr>
                            <w:b/>
                          </w:rPr>
                          <w:t>Project Board</w:t>
                        </w:r>
                      </w:p>
                    </w:txbxContent>
                  </v:textbox>
                </v:rect>
                <v:rect id="Rectangle 70" o:spid="_x0000_s1033" style="position:absolute;left:8858;top:8001;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MEA&#10;AADaAAAADwAAAGRycy9kb3ducmV2LnhtbESP3YrCMBSE7wXfIRxh7zS1Cy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f/jBAAAA2gAAAA8AAAAAAAAAAAAAAAAAmAIAAGRycy9kb3du&#10;cmV2LnhtbFBLBQYAAAAABAAEAPUAAACGAwAAAAA=&#10;" fillcolor="#fc0">
                  <v:shadow on="t" opacity=".5" offset="6pt,6pt"/>
                  <v:textbox>
                    <w:txbxContent>
                      <w:p w14:paraId="2D95CCB2" w14:textId="77777777" w:rsidR="003B21A6" w:rsidRDefault="003B21A6" w:rsidP="006C62D5">
                        <w:pPr>
                          <w:jc w:val="center"/>
                          <w:rPr>
                            <w:b/>
                            <w:bCs/>
                            <w:sz w:val="18"/>
                            <w:szCs w:val="18"/>
                            <w:lang w:val="es-ES_tradnl"/>
                          </w:rPr>
                        </w:pPr>
                        <w:r>
                          <w:rPr>
                            <w:b/>
                            <w:bCs/>
                            <w:sz w:val="18"/>
                            <w:szCs w:val="18"/>
                            <w:lang w:val="es-ES_tradnl"/>
                          </w:rPr>
                          <w:t>CELAC</w:t>
                        </w:r>
                      </w:p>
                      <w:p w14:paraId="2D95CCB3" w14:textId="77777777" w:rsidR="003B21A6" w:rsidRPr="00DE7E04" w:rsidRDefault="003B21A6" w:rsidP="006C62D5">
                        <w:pPr>
                          <w:jc w:val="center"/>
                          <w:rPr>
                            <w:b/>
                            <w:bCs/>
                            <w:sz w:val="18"/>
                            <w:szCs w:val="18"/>
                            <w:lang w:val="es-ES_tradnl"/>
                          </w:rPr>
                        </w:pPr>
                        <w:r>
                          <w:rPr>
                            <w:b/>
                            <w:bCs/>
                            <w:sz w:val="18"/>
                            <w:szCs w:val="18"/>
                            <w:lang w:val="es-ES_tradnl"/>
                          </w:rPr>
                          <w:t>CARICOM</w:t>
                        </w:r>
                      </w:p>
                      <w:p w14:paraId="2D95CCB4" w14:textId="77777777" w:rsidR="003B21A6" w:rsidRPr="00DE7E04" w:rsidRDefault="003B21A6" w:rsidP="006C62D5">
                        <w:pPr>
                          <w:jc w:val="center"/>
                          <w:rPr>
                            <w:sz w:val="18"/>
                            <w:szCs w:val="18"/>
                            <w:lang w:val="es-ES_tradnl"/>
                          </w:rPr>
                        </w:pPr>
                      </w:p>
                    </w:txbxContent>
                  </v:textbox>
                </v:rect>
                <v:rect id="Rectangle 71" o:spid="_x0000_s1034" style="position:absolute;left:23717;top:800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14:paraId="2D95CCB5" w14:textId="77777777" w:rsidR="003B21A6" w:rsidRDefault="003B21A6" w:rsidP="00EF054C">
                        <w:pPr>
                          <w:jc w:val="center"/>
                          <w:rPr>
                            <w:b/>
                            <w:sz w:val="18"/>
                            <w:szCs w:val="18"/>
                          </w:rPr>
                        </w:pPr>
                      </w:p>
                      <w:p w14:paraId="2D95CCB6" w14:textId="77777777" w:rsidR="003B21A6" w:rsidRPr="00EF054C" w:rsidRDefault="003B21A6" w:rsidP="00EF054C">
                        <w:pPr>
                          <w:jc w:val="center"/>
                          <w:rPr>
                            <w:b/>
                            <w:sz w:val="18"/>
                            <w:szCs w:val="18"/>
                          </w:rPr>
                        </w:pPr>
                        <w:r>
                          <w:rPr>
                            <w:b/>
                            <w:sz w:val="18"/>
                            <w:szCs w:val="18"/>
                          </w:rPr>
                          <w:t>UNDP RBLAC</w:t>
                        </w:r>
                      </w:p>
                    </w:txbxContent>
                  </v:textbox>
                </v:rect>
                <v:rect id="Rectangle 72" o:spid="_x0000_s1035" style="position:absolute;left:39719;top:800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14:paraId="2D95CCB7" w14:textId="77777777" w:rsidR="003B21A6" w:rsidRDefault="003B21A6" w:rsidP="006C62D5">
                        <w:pPr>
                          <w:jc w:val="center"/>
                          <w:rPr>
                            <w:b/>
                            <w:bCs/>
                            <w:sz w:val="18"/>
                            <w:szCs w:val="18"/>
                          </w:rPr>
                        </w:pPr>
                        <w:r>
                          <w:rPr>
                            <w:b/>
                            <w:bCs/>
                            <w:sz w:val="18"/>
                            <w:szCs w:val="18"/>
                          </w:rPr>
                          <w:t>AECID</w:t>
                        </w:r>
                      </w:p>
                      <w:p w14:paraId="2D95CCB8" w14:textId="77777777" w:rsidR="003B21A6" w:rsidRPr="00CA0EEF" w:rsidRDefault="003B21A6" w:rsidP="006C62D5">
                        <w:pPr>
                          <w:jc w:val="center"/>
                          <w:rPr>
                            <w:b/>
                            <w:bCs/>
                            <w:sz w:val="18"/>
                            <w:szCs w:val="18"/>
                          </w:rPr>
                        </w:pPr>
                        <w:r>
                          <w:rPr>
                            <w:b/>
                            <w:bCs/>
                            <w:sz w:val="18"/>
                            <w:szCs w:val="18"/>
                          </w:rPr>
                          <w:t>Additional Donors</w:t>
                        </w:r>
                      </w:p>
                      <w:p w14:paraId="2D95CCB9" w14:textId="77777777" w:rsidR="003B21A6" w:rsidRPr="00EB563F" w:rsidRDefault="003B21A6" w:rsidP="006C62D5">
                        <w:pPr>
                          <w:jc w:val="center"/>
                          <w:rPr>
                            <w:sz w:val="20"/>
                            <w:szCs w:val="20"/>
                            <w:lang w:val="es-ES"/>
                          </w:rPr>
                        </w:pPr>
                      </w:p>
                    </w:txbxContent>
                  </v:textbox>
                </v:rect>
                <v:shapetype id="_x0000_t32" coordsize="21600,21600" o:spt="32" o:oned="t" path="m,l21600,21600e" filled="f">
                  <v:path arrowok="t" fillok="f" o:connecttype="none"/>
                  <o:lock v:ext="edit" shapetype="t"/>
                </v:shapetype>
                <v:shape id="AutoShape 73" o:spid="_x0000_s1036" type="#_x0000_t32" style="position:absolute;left:31718;top:13716;width:6;height:5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rect id="Rectangle 74" o:spid="_x0000_s1037" style="position:absolute;left:5429;top:14859;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14:paraId="2D95CCBA" w14:textId="77777777" w:rsidR="003B21A6" w:rsidRDefault="003B21A6" w:rsidP="006C62D5">
                        <w:pPr>
                          <w:jc w:val="center"/>
                          <w:rPr>
                            <w:b/>
                            <w:sz w:val="18"/>
                            <w:szCs w:val="18"/>
                          </w:rPr>
                        </w:pPr>
                        <w:r>
                          <w:rPr>
                            <w:b/>
                            <w:sz w:val="18"/>
                            <w:szCs w:val="18"/>
                          </w:rPr>
                          <w:t>Project Assurance</w:t>
                        </w:r>
                      </w:p>
                      <w:p w14:paraId="2D95CCBB" w14:textId="77777777" w:rsidR="003B21A6" w:rsidRPr="0086371F" w:rsidRDefault="003B21A6" w:rsidP="006C62D5">
                        <w:pPr>
                          <w:jc w:val="center"/>
                          <w:rPr>
                            <w:sz w:val="16"/>
                            <w:szCs w:val="16"/>
                          </w:rPr>
                        </w:pPr>
                        <w:r>
                          <w:rPr>
                            <w:sz w:val="16"/>
                            <w:szCs w:val="16"/>
                          </w:rPr>
                          <w:t xml:space="preserve">Programme Officer </w:t>
                        </w:r>
                      </w:p>
                      <w:p w14:paraId="2D95CCBC" w14:textId="77777777" w:rsidR="003B21A6" w:rsidRPr="0086371F" w:rsidRDefault="003B21A6" w:rsidP="006C62D5">
                        <w:pPr>
                          <w:jc w:val="center"/>
                          <w:rPr>
                            <w:sz w:val="16"/>
                            <w:szCs w:val="16"/>
                          </w:rPr>
                        </w:pPr>
                      </w:p>
                      <w:p w14:paraId="2D95CCBD" w14:textId="77777777" w:rsidR="003B21A6" w:rsidRPr="00EB563F" w:rsidRDefault="003B21A6" w:rsidP="006C62D5">
                        <w:pPr>
                          <w:pStyle w:val="BodyText3"/>
                          <w:jc w:val="center"/>
                          <w:rPr>
                            <w:b/>
                            <w:bCs/>
                            <w:sz w:val="20"/>
                          </w:rPr>
                        </w:pPr>
                      </w:p>
                    </w:txbxContent>
                  </v:textbox>
                </v:rect>
                <v:rect id="Rectangle 75" o:spid="_x0000_s1038" style="position:absolute;left:42005;top:15811;width:13716;height:13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ItL4A&#10;AADaAAAADwAAAGRycy9kb3ducmV2LnhtbERP3WrCMBS+F3yHcITdaeoQGdUoKgwHu7L6AIfm2JQ2&#10;JzWJbd3TLxeDXX58/9v9aFvRkw+1YwXLRQaCuHS65krB7fo5/wARIrLG1jEpeFGA/W462WKu3cAX&#10;6otYiRTCIUcFJsYulzKUhiyGheuIE3d33mJM0FdSexxSuG3le5atpcWaU4PBjk6GyqZ4WgXf13q5&#10;atEUD/ppzv2qqfzpOCj1NhsPGxCRxvgv/nN/aQVpa7qSboD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lCLS+AAAA2gAAAA8AAAAAAAAAAAAAAAAAmAIAAGRycy9kb3ducmV2&#10;LnhtbFBLBQYAAAAABAAEAPUAAACDAwAAAAA=&#10;" fillcolor="#fc9">
                  <v:shadow on="t" opacity=".5" offset="6pt,6pt"/>
                  <v:textbox>
                    <w:txbxContent>
                      <w:p w14:paraId="2D95CCBE" w14:textId="77777777" w:rsidR="003B21A6" w:rsidRPr="005D3573" w:rsidRDefault="003B21A6" w:rsidP="006C62D5">
                        <w:pPr>
                          <w:jc w:val="left"/>
                          <w:rPr>
                            <w:b/>
                            <w:sz w:val="16"/>
                            <w:szCs w:val="18"/>
                          </w:rPr>
                        </w:pPr>
                        <w:r w:rsidRPr="005D3573">
                          <w:rPr>
                            <w:b/>
                            <w:sz w:val="16"/>
                            <w:szCs w:val="18"/>
                          </w:rPr>
                          <w:t>Project Support</w:t>
                        </w:r>
                      </w:p>
                      <w:p w14:paraId="2D95CCBF" w14:textId="77777777" w:rsidR="003B21A6" w:rsidRDefault="003B21A6" w:rsidP="006C62D5">
                        <w:pPr>
                          <w:jc w:val="left"/>
                          <w:rPr>
                            <w:b/>
                            <w:sz w:val="16"/>
                            <w:szCs w:val="18"/>
                          </w:rPr>
                        </w:pPr>
                        <w:r>
                          <w:rPr>
                            <w:b/>
                            <w:sz w:val="16"/>
                            <w:szCs w:val="18"/>
                          </w:rPr>
                          <w:t>Chief economist</w:t>
                        </w:r>
                      </w:p>
                      <w:p w14:paraId="2D95CCC0" w14:textId="77777777" w:rsidR="003B21A6" w:rsidRPr="00493D3B" w:rsidRDefault="003B21A6" w:rsidP="006C62D5">
                        <w:pPr>
                          <w:jc w:val="left"/>
                          <w:rPr>
                            <w:b/>
                            <w:sz w:val="16"/>
                            <w:szCs w:val="18"/>
                            <w:lang w:val="en-US"/>
                          </w:rPr>
                        </w:pPr>
                        <w:r>
                          <w:rPr>
                            <w:b/>
                            <w:sz w:val="16"/>
                            <w:szCs w:val="18"/>
                          </w:rPr>
                          <w:t>Data manager</w:t>
                        </w:r>
                      </w:p>
                      <w:p w14:paraId="2D95CCC1" w14:textId="77777777" w:rsidR="003B21A6" w:rsidRPr="00493D3B" w:rsidRDefault="003B21A6" w:rsidP="006C62D5">
                        <w:pPr>
                          <w:jc w:val="left"/>
                          <w:rPr>
                            <w:b/>
                            <w:sz w:val="16"/>
                            <w:szCs w:val="18"/>
                            <w:lang w:val="en-US"/>
                          </w:rPr>
                        </w:pPr>
                        <w:r w:rsidRPr="00493D3B">
                          <w:rPr>
                            <w:b/>
                            <w:sz w:val="16"/>
                            <w:szCs w:val="18"/>
                            <w:lang w:val="en-US"/>
                          </w:rPr>
                          <w:t>L</w:t>
                        </w:r>
                        <w:r>
                          <w:rPr>
                            <w:b/>
                            <w:sz w:val="16"/>
                            <w:szCs w:val="18"/>
                            <w:lang w:val="en-US"/>
                          </w:rPr>
                          <w:t>i</w:t>
                        </w:r>
                        <w:r w:rsidRPr="00493D3B">
                          <w:rPr>
                            <w:b/>
                            <w:sz w:val="16"/>
                            <w:szCs w:val="18"/>
                            <w:lang w:val="en-US"/>
                          </w:rPr>
                          <w:t>aison</w:t>
                        </w:r>
                      </w:p>
                      <w:p w14:paraId="2D95CCC2" w14:textId="77777777" w:rsidR="003B21A6" w:rsidRPr="005D3573" w:rsidRDefault="003B21A6" w:rsidP="00530767">
                        <w:pPr>
                          <w:jc w:val="left"/>
                          <w:rPr>
                            <w:b/>
                            <w:sz w:val="16"/>
                            <w:szCs w:val="18"/>
                          </w:rPr>
                        </w:pPr>
                        <w:r>
                          <w:rPr>
                            <w:b/>
                            <w:sz w:val="16"/>
                            <w:szCs w:val="18"/>
                          </w:rPr>
                          <w:t>Associate</w:t>
                        </w:r>
                      </w:p>
                      <w:p w14:paraId="2D95CCC3" w14:textId="77777777" w:rsidR="003B21A6" w:rsidRPr="00493D3B" w:rsidRDefault="003B21A6" w:rsidP="006C62D5">
                        <w:pPr>
                          <w:jc w:val="left"/>
                          <w:rPr>
                            <w:b/>
                            <w:sz w:val="16"/>
                            <w:szCs w:val="18"/>
                            <w:lang w:val="en-US"/>
                          </w:rPr>
                        </w:pPr>
                        <w:r w:rsidRPr="00493D3B">
                          <w:rPr>
                            <w:b/>
                            <w:sz w:val="16"/>
                            <w:szCs w:val="18"/>
                            <w:lang w:val="en-US"/>
                          </w:rPr>
                          <w:t>Communications officer</w:t>
                        </w:r>
                      </w:p>
                      <w:p w14:paraId="2D95CCC4" w14:textId="77777777" w:rsidR="003B21A6" w:rsidRDefault="003B21A6" w:rsidP="006C62D5">
                        <w:pPr>
                          <w:jc w:val="left"/>
                          <w:rPr>
                            <w:b/>
                            <w:sz w:val="16"/>
                            <w:szCs w:val="18"/>
                          </w:rPr>
                        </w:pPr>
                        <w:r w:rsidRPr="005D3573">
                          <w:rPr>
                            <w:b/>
                            <w:sz w:val="16"/>
                            <w:szCs w:val="18"/>
                          </w:rPr>
                          <w:t>2 research assistants</w:t>
                        </w:r>
                      </w:p>
                      <w:p w14:paraId="2D95CCC5" w14:textId="77777777" w:rsidR="003B21A6" w:rsidRDefault="003B21A6" w:rsidP="006C62D5">
                        <w:pPr>
                          <w:jc w:val="left"/>
                          <w:rPr>
                            <w:b/>
                            <w:sz w:val="16"/>
                            <w:szCs w:val="18"/>
                          </w:rPr>
                        </w:pPr>
                        <w:r>
                          <w:rPr>
                            <w:b/>
                            <w:sz w:val="16"/>
                            <w:szCs w:val="18"/>
                          </w:rPr>
                          <w:t>Logistics support</w:t>
                        </w:r>
                      </w:p>
                      <w:p w14:paraId="2D95CCC6" w14:textId="77777777" w:rsidR="003B21A6" w:rsidRDefault="003B21A6" w:rsidP="009B2F7D">
                        <w:pPr>
                          <w:rPr>
                            <w:b/>
                            <w:sz w:val="18"/>
                            <w:szCs w:val="18"/>
                          </w:rPr>
                        </w:pPr>
                      </w:p>
                      <w:p w14:paraId="2D95CCC7" w14:textId="77777777" w:rsidR="003B21A6" w:rsidRDefault="003B21A6" w:rsidP="006C62D5">
                        <w:pPr>
                          <w:jc w:val="center"/>
                          <w:rPr>
                            <w:b/>
                            <w:sz w:val="18"/>
                            <w:szCs w:val="18"/>
                          </w:rPr>
                        </w:pPr>
                      </w:p>
                      <w:p w14:paraId="2D95CCC8" w14:textId="77777777" w:rsidR="003B21A6" w:rsidRDefault="003B21A6" w:rsidP="006C62D5">
                        <w:pPr>
                          <w:spacing w:before="120"/>
                          <w:jc w:val="center"/>
                          <w:rPr>
                            <w:sz w:val="18"/>
                            <w:szCs w:val="18"/>
                          </w:rPr>
                        </w:pPr>
                      </w:p>
                    </w:txbxContent>
                  </v:textbox>
                </v:rect>
                <v:shape id="AutoShape 76" o:spid="_x0000_s1039" type="#_x0000_t32" style="position:absolute;left:38576;top:22294;width:3429;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roundrect id="AutoShape 77" o:spid="_x0000_s1040" style="position:absolute;left:7715;top:1143;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pFMQA&#10;AADbAAAADwAAAGRycy9kb3ducmV2LnhtbESPT2vDMAzF74V9B6PBbq3TsJWQ1S1toGM7jf6B0puI&#10;tSQ0lkPstd63nw6D3STe03s/LdfJ9epGY+g8G5jPMlDEtbcdNwZOx920ABUissXeMxn4oQDr1cNk&#10;iaX1d97T7RAbJSEcSjTQxjiUWoe6JYdh5gdi0b786DDKOjbajniXcNfrPMsW2mHH0tDiQFVL9fXw&#10;7QzoS1F9vDxf8nP65Pot19trUSVjnh7T5hVUpBT/zX/X71bwhV5+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aRTEAAAA2wAAAA8AAAAAAAAAAAAAAAAAmAIAAGRycy9k&#10;b3ducmV2LnhtbFBLBQYAAAAABAAEAPUAAACJAwAAAAA=&#10;" fillcolor="#9cf">
                  <v:textbox>
                    <w:txbxContent>
                      <w:p w14:paraId="2D95CCC9" w14:textId="77777777" w:rsidR="003B21A6" w:rsidRPr="001D0B24" w:rsidRDefault="003B21A6" w:rsidP="006C62D5">
                        <w:pPr>
                          <w:spacing w:after="0"/>
                          <w:jc w:val="center"/>
                          <w:rPr>
                            <w:b/>
                            <w:sz w:val="24"/>
                          </w:rPr>
                        </w:pPr>
                        <w:r w:rsidRPr="001D0B24">
                          <w:rPr>
                            <w:b/>
                            <w:sz w:val="24"/>
                          </w:rPr>
                          <w:t>Project Organisation Structure</w:t>
                        </w:r>
                      </w:p>
                    </w:txbxContent>
                  </v:textbox>
                </v:roundrect>
                <v:rect id="Rectangle 78" o:spid="_x0000_s1041" style="position:absolute;left:2190;top:35623;width:14688;height:1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I98AA&#10;AADbAAAADwAAAGRycy9kb3ducmV2LnhtbERPS4vCMBC+L/gfwgh7W1P3sCzVKD4QveoW8Tg006TY&#10;TGqT1eqv3wjC3ubje8503rtGXKkLtWcF41EGgrj0umajoPjZfHyDCBFZY+OZFNwpwHw2eJtirv2N&#10;93Q9RCNSCIccFdgY21zKUFpyGEa+JU5c5TuHMcHOSN3hLYW7Rn5m2Zd0WHNqsNjSylJ5Pvw6Be1y&#10;sS4uj311ro66OZmNNdvCKvU+7BcTEJH6+C9+uXc6zR/D85d0gJ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gI98AAAADbAAAADwAAAAAAAAAAAAAAAACYAgAAZHJzL2Rvd25y&#10;ZXYueG1sUEsFBgAAAAAEAAQA9QAAAIUDAAAAAA==&#10;" fillcolor="#ff9">
                  <v:shadow on="t" opacity=".5" offset="6pt,6pt"/>
                  <v:textbox>
                    <w:txbxContent>
                      <w:p w14:paraId="2D95CCCA" w14:textId="77777777" w:rsidR="003B21A6" w:rsidRDefault="003B21A6" w:rsidP="006C62D5">
                        <w:pPr>
                          <w:jc w:val="center"/>
                          <w:rPr>
                            <w:b/>
                            <w:sz w:val="18"/>
                            <w:szCs w:val="18"/>
                          </w:rPr>
                        </w:pPr>
                        <w:r>
                          <w:rPr>
                            <w:b/>
                            <w:sz w:val="18"/>
                            <w:szCs w:val="18"/>
                          </w:rPr>
                          <w:t>TEAM A</w:t>
                        </w:r>
                      </w:p>
                      <w:p w14:paraId="2D95CCCB" w14:textId="77777777" w:rsidR="003B21A6" w:rsidRPr="00356085" w:rsidRDefault="003B21A6" w:rsidP="006C62D5">
                        <w:pPr>
                          <w:jc w:val="center"/>
                          <w:rPr>
                            <w:sz w:val="18"/>
                            <w:szCs w:val="18"/>
                          </w:rPr>
                        </w:pPr>
                        <w:r w:rsidRPr="00356085">
                          <w:rPr>
                            <w:sz w:val="18"/>
                            <w:szCs w:val="18"/>
                          </w:rPr>
                          <w:t>Responsible parties:</w:t>
                        </w:r>
                      </w:p>
                      <w:p w14:paraId="2D95CCCC" w14:textId="77777777" w:rsidR="003B21A6" w:rsidRPr="00356085" w:rsidRDefault="003B21A6" w:rsidP="006C62D5">
                        <w:pPr>
                          <w:numPr>
                            <w:ilvl w:val="0"/>
                            <w:numId w:val="23"/>
                          </w:numPr>
                          <w:jc w:val="left"/>
                          <w:rPr>
                            <w:sz w:val="18"/>
                            <w:szCs w:val="18"/>
                          </w:rPr>
                        </w:pPr>
                        <w:r w:rsidRPr="00356085">
                          <w:rPr>
                            <w:sz w:val="18"/>
                            <w:szCs w:val="18"/>
                          </w:rPr>
                          <w:t>IPEA-IPC</w:t>
                        </w:r>
                      </w:p>
                      <w:p w14:paraId="2D95CCCD" w14:textId="77777777" w:rsidR="003B21A6" w:rsidRPr="00356085" w:rsidRDefault="003B21A6" w:rsidP="006C62D5">
                        <w:pPr>
                          <w:numPr>
                            <w:ilvl w:val="0"/>
                            <w:numId w:val="23"/>
                          </w:numPr>
                          <w:jc w:val="left"/>
                          <w:rPr>
                            <w:sz w:val="18"/>
                            <w:szCs w:val="18"/>
                          </w:rPr>
                        </w:pPr>
                        <w:r w:rsidRPr="00356085">
                          <w:rPr>
                            <w:sz w:val="18"/>
                            <w:szCs w:val="18"/>
                          </w:rPr>
                          <w:t>CONEVAL</w:t>
                        </w:r>
                      </w:p>
                      <w:p w14:paraId="2D95CCCE" w14:textId="77777777" w:rsidR="003B21A6" w:rsidRPr="00356085" w:rsidRDefault="003B21A6" w:rsidP="006C62D5">
                        <w:pPr>
                          <w:numPr>
                            <w:ilvl w:val="0"/>
                            <w:numId w:val="23"/>
                          </w:numPr>
                          <w:jc w:val="left"/>
                          <w:rPr>
                            <w:sz w:val="18"/>
                            <w:szCs w:val="18"/>
                          </w:rPr>
                        </w:pPr>
                        <w:r w:rsidRPr="00356085">
                          <w:rPr>
                            <w:sz w:val="18"/>
                            <w:szCs w:val="18"/>
                          </w:rPr>
                          <w:t>DNP Colombia</w:t>
                        </w:r>
                      </w:p>
                      <w:p w14:paraId="2D95CCCF" w14:textId="77777777" w:rsidR="003B21A6" w:rsidRPr="00356085" w:rsidRDefault="003B21A6" w:rsidP="006C62D5">
                        <w:pPr>
                          <w:numPr>
                            <w:ilvl w:val="0"/>
                            <w:numId w:val="23"/>
                          </w:numPr>
                          <w:jc w:val="left"/>
                          <w:rPr>
                            <w:sz w:val="18"/>
                            <w:szCs w:val="18"/>
                          </w:rPr>
                        </w:pPr>
                        <w:r w:rsidRPr="00356085">
                          <w:rPr>
                            <w:sz w:val="18"/>
                            <w:szCs w:val="18"/>
                          </w:rPr>
                          <w:t>OPHI</w:t>
                        </w:r>
                      </w:p>
                      <w:p w14:paraId="2D95CCD0" w14:textId="77777777" w:rsidR="003B21A6" w:rsidRPr="00356085" w:rsidRDefault="003B21A6" w:rsidP="006C62D5">
                        <w:pPr>
                          <w:numPr>
                            <w:ilvl w:val="0"/>
                            <w:numId w:val="23"/>
                          </w:numPr>
                          <w:jc w:val="left"/>
                          <w:rPr>
                            <w:sz w:val="18"/>
                            <w:szCs w:val="18"/>
                          </w:rPr>
                        </w:pPr>
                        <w:r w:rsidRPr="00356085">
                          <w:rPr>
                            <w:sz w:val="18"/>
                            <w:szCs w:val="18"/>
                          </w:rPr>
                          <w:t>CEDLAS</w:t>
                        </w:r>
                      </w:p>
                      <w:p w14:paraId="2D95CCD1" w14:textId="77777777" w:rsidR="003B21A6" w:rsidRDefault="003B21A6" w:rsidP="006C62D5">
                        <w:pPr>
                          <w:jc w:val="center"/>
                          <w:rPr>
                            <w:b/>
                            <w:sz w:val="18"/>
                            <w:szCs w:val="18"/>
                          </w:rPr>
                        </w:pPr>
                      </w:p>
                      <w:p w14:paraId="2D95CCD2" w14:textId="77777777" w:rsidR="003B21A6" w:rsidRDefault="003B21A6" w:rsidP="006C62D5">
                        <w:pPr>
                          <w:jc w:val="center"/>
                          <w:rPr>
                            <w:sz w:val="18"/>
                            <w:szCs w:val="18"/>
                          </w:rPr>
                        </w:pPr>
                      </w:p>
                      <w:p w14:paraId="2D95CCD3" w14:textId="77777777" w:rsidR="003B21A6" w:rsidRDefault="003B21A6" w:rsidP="006C62D5">
                        <w:pPr>
                          <w:jc w:val="center"/>
                          <w:rPr>
                            <w:sz w:val="18"/>
                            <w:szCs w:val="18"/>
                          </w:rPr>
                        </w:pPr>
                      </w:p>
                    </w:txbxContent>
                  </v:textbox>
                </v:rect>
                <v:rect id="Rectangle 79" o:spid="_x0000_s1042" style="position:absolute;left:33242;top:35718;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WgMAA&#10;AADbAAAADwAAAGRycy9kb3ducmV2LnhtbERPTYvCMBC9L/gfwgh7W1M9LEs1irqIXnWLeByaaVJs&#10;JrXJavXXbwRhb/N4nzNb9K4RV+pC7VnBeJSBIC69rtkoKH42H18gQkTW2HgmBXcKsJgP3maYa3/j&#10;PV0P0YgUwiFHBTbGNpcylJYchpFviRNX+c5hTLAzUnd4S+GukZMs+5QOa04NFltaWyrPh1+noF0t&#10;v4vLY1+dq6NuTmZjzbawSr0P++UURKQ+/otf7p1O8yfw/CUd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qWgMAAAADbAAAADwAAAAAAAAAAAAAAAACYAgAAZHJzL2Rvd25y&#10;ZXYueG1sUEsFBgAAAAAEAAQA9QAAAIUDAAAAAA==&#10;" fillcolor="#ff9">
                  <v:shadow on="t" opacity=".5" offset="6pt,6pt"/>
                  <v:textbox>
                    <w:txbxContent>
                      <w:p w14:paraId="2D95CCD4" w14:textId="77777777" w:rsidR="003B21A6" w:rsidRDefault="003B21A6" w:rsidP="006C62D5">
                        <w:pPr>
                          <w:jc w:val="center"/>
                          <w:rPr>
                            <w:b/>
                            <w:sz w:val="18"/>
                            <w:szCs w:val="18"/>
                          </w:rPr>
                        </w:pPr>
                        <w:r>
                          <w:rPr>
                            <w:b/>
                            <w:sz w:val="18"/>
                            <w:szCs w:val="18"/>
                          </w:rPr>
                          <w:t>TEAM C</w:t>
                        </w:r>
                      </w:p>
                      <w:p w14:paraId="2D95CCD5" w14:textId="77777777" w:rsidR="003B21A6" w:rsidRDefault="003B21A6" w:rsidP="006C62D5">
                        <w:pPr>
                          <w:jc w:val="center"/>
                          <w:rPr>
                            <w:sz w:val="20"/>
                            <w:szCs w:val="20"/>
                          </w:rPr>
                        </w:pPr>
                        <w:r>
                          <w:rPr>
                            <w:sz w:val="20"/>
                            <w:szCs w:val="20"/>
                          </w:rPr>
                          <w:t>Regional Hub</w:t>
                        </w:r>
                      </w:p>
                      <w:p w14:paraId="2D95CCD6" w14:textId="77777777" w:rsidR="003B21A6" w:rsidRPr="006C62D5" w:rsidRDefault="003B21A6" w:rsidP="006C62D5">
                        <w:pPr>
                          <w:jc w:val="center"/>
                          <w:rPr>
                            <w:sz w:val="20"/>
                            <w:szCs w:val="20"/>
                          </w:rPr>
                        </w:pPr>
                        <w:r>
                          <w:rPr>
                            <w:sz w:val="20"/>
                            <w:szCs w:val="20"/>
                          </w:rPr>
                          <w:t>Country Offices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0" o:spid="_x0000_s1043" type="#_x0000_t34" style="position:absolute;left:15392;top:19290;width:10478;height:2218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hR8MAAADbAAAADwAAAGRycy9kb3ducmV2LnhtbERP22rCQBB9F/oPyxR8001VRKMbaQuF&#10;QgvFSxDfhuwkG8zOptmtpn/fLQi+zeFcZ73pbSMu1PnasYKncQKCuHC65krBYf82WoDwAVlj45gU&#10;/JKHTfYwWGOq3ZW3dNmFSsQQ9ikqMCG0qZS+MGTRj11LHLnSdRZDhF0ldYfXGG4bOUmSubRYc2ww&#10;2NKroeK8+7EKZvvPJX5/5VX5Mvk4YHvKjzOTKzV87J9XIAL14S6+ud91nD+F/1/iA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GIUfDAAAA2wAAAA8AAAAAAAAAAAAA&#10;AAAAoQIAAGRycy9kb3ducmV2LnhtbFBLBQYAAAAABAAEAPkAAACRAwAAAAA=&#10;" adj="10787"/>
                <v:shape id="AutoShape 81" o:spid="_x0000_s1044" type="#_x0000_t34" style="position:absolute;left:30334;top:26530;width:10572;height:78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wvd8UAAADbAAAADwAAAGRycy9kb3ducmV2LnhtbESPT2sCMRDF7wW/Qxiht5q1tSKrUUpL&#10;ofRg8S8ex824G9xMliR1Vz99Uyj0NsN7835vZovO1uJCPhjHCoaDDARx4bThUsF28/4wAREissba&#10;MSm4UoDFvHc3w1y7lld0WcdSpBAOOSqoYmxyKUNRkcUwcA1x0k7OW4xp9aXUHtsUbmv5mGVjadFw&#10;IlTY0GtFxXn9bRO3Lff++LUz9vnpsDOfbzS+FUul7vvdyxREpC7+m/+uP3SqP4LfX9IA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wvd8UAAADbAAAADwAAAAAAAAAA&#10;AAAAAAChAgAAZHJzL2Rvd25yZXYueG1sUEsFBgAAAAAEAAQA+QAAAJMDAAAAAA==&#10;" adj="10794"/>
                <v:rect id="Rectangle 82" o:spid="_x0000_s1045" style="position:absolute;left:18573;top:35623;width:1276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O9MAA&#10;AADbAAAADwAAAGRycy9kb3ducmV2LnhtbERPS2sCMRC+F/wPYYTealah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MO9MAAAADbAAAADwAAAAAAAAAAAAAAAACYAgAAZHJzL2Rvd25y&#10;ZXYueG1sUEsFBgAAAAAEAAQA9QAAAIUDAAAAAA==&#10;" fillcolor="#ff9">
                  <v:shadow on="t" opacity=".5" offset="6pt,6pt"/>
                  <v:textbox>
                    <w:txbxContent>
                      <w:p w14:paraId="2D95CCD7" w14:textId="77777777" w:rsidR="003B21A6" w:rsidRDefault="003B21A6" w:rsidP="006C62D5">
                        <w:pPr>
                          <w:jc w:val="center"/>
                          <w:rPr>
                            <w:b/>
                            <w:sz w:val="18"/>
                            <w:szCs w:val="18"/>
                          </w:rPr>
                        </w:pPr>
                        <w:r>
                          <w:rPr>
                            <w:b/>
                            <w:sz w:val="18"/>
                            <w:szCs w:val="18"/>
                          </w:rPr>
                          <w:t>TEAM B</w:t>
                        </w:r>
                      </w:p>
                      <w:p w14:paraId="2D95CCD8" w14:textId="77777777" w:rsidR="003B21A6" w:rsidRDefault="003B21A6" w:rsidP="00CC662D">
                        <w:pPr>
                          <w:jc w:val="left"/>
                          <w:rPr>
                            <w:sz w:val="20"/>
                            <w:szCs w:val="20"/>
                          </w:rPr>
                        </w:pPr>
                        <w:r>
                          <w:rPr>
                            <w:sz w:val="20"/>
                            <w:szCs w:val="20"/>
                          </w:rPr>
                          <w:t>1. Caribbean HDR</w:t>
                        </w:r>
                      </w:p>
                      <w:p w14:paraId="2D95CCD9" w14:textId="77777777" w:rsidR="003B21A6" w:rsidRPr="00EB563F" w:rsidRDefault="003B21A6" w:rsidP="00CC662D">
                        <w:pPr>
                          <w:jc w:val="left"/>
                          <w:rPr>
                            <w:sz w:val="20"/>
                            <w:szCs w:val="20"/>
                          </w:rPr>
                        </w:pPr>
                        <w:r>
                          <w:rPr>
                            <w:sz w:val="20"/>
                            <w:szCs w:val="20"/>
                          </w:rPr>
                          <w:t>2. Central American HDR</w:t>
                        </w:r>
                      </w:p>
                    </w:txbxContent>
                  </v:textbox>
                </v:rect>
                <v:shape id="AutoShape 84" o:spid="_x0000_s1046" type="#_x0000_t34" style="position:absolute;left:25898;top:6287;width:1143;height:182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YlWcMAAADbAAAADwAAAGRycy9kb3ducmV2LnhtbERPTWvCQBC9F/wPywheim6UNi2pq4go&#10;BHqqStHbNDvNBrOzIbtq2l/vCoK3ebzPmc47W4sztb5yrGA8SkAQF05XXCrYbdfDdxA+IGusHZOC&#10;P/Iwn/Wepphpd+EvOm9CKWII+wwVmBCaTEpfGLLoR64hjtyvay2GCNtS6hYvMdzWcpIkqbRYcWww&#10;2NDSUHHcnKyCl9dD+pab1eT/+3NPP3acP2+Xe6UG/W7xASJQFx7iuzvXcX4Kt1/iAXJ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GJVnDAAAA2wAAAA8AAAAAAAAAAAAA&#10;AAAAoQIAAGRycy9kb3ducmV2LnhtbFBLBQYAAAAABAAEAPkAAACRAwAAAAA=&#10;"/>
                <v:shape id="AutoShape 90" o:spid="_x0000_s1047" type="#_x0000_t34" style="position:absolute;left:23101;top:26999;width:10478;height:67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0nRMMAAADbAAAADwAAAGRycy9kb3ducmV2LnhtbERP22rCQBB9L/Qflin4VjcV8RLdSFso&#10;FFooXoL4NmQn2WB2Ns2uGv++WxB8m8O5znLV20acqfO1YwUvwwQEceF0zZWC3fbjeQbCB2SNjWNS&#10;cCUPq+zxYYmpdhde03kTKhFD2KeowITQplL6wpBFP3QtceRK11kMEXaV1B1eYrht5ChJJtJizbHB&#10;YEvvhorj5mQVjLffc/z9yavybfS1w/aQ78cmV2rw1L8uQATqw118c3/qOH8K/7/E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9J0TDAAAA2wAAAA8AAAAAAAAAAAAA&#10;AAAAoQIAAGRycy9kb3ducmV2LnhtbFBLBQYAAAAABAAEAPkAAACRAwAAAAA=&#10;" adj="10787"/>
                <v:rect id="Rectangle 91" o:spid="_x0000_s1048" style="position:absolute;left:48006;top:35629;width:12858;height:6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hasMA&#10;AADbAAAADwAAAGRycy9kb3ducmV2LnhtbESPQW/CMAyF75P2HyJP4jbS7TChjoDYJrRdgQrtaDVu&#10;UtE4XZNB4dfjAxI3W+/5vc/z5Rg6daQhtZENvEwLUMR1tC07A9Vu/TwDlTKyxS4yGThTguXi8WGO&#10;pY0n3tBxm52SEE4lGvA596XWqfYUME1jTyxaE4eAWdbBaTvgScJDp1+L4k0HbFkaPPb06ak+bP+D&#10;gf5j9VX9XTbNodnb7tetvfuuvDGTp3H1DirTmO/m2/WPFXyBlV9k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hasMAAADbAAAADwAAAAAAAAAAAAAAAACYAgAAZHJzL2Rv&#10;d25yZXYueG1sUEsFBgAAAAAEAAQA9QAAAIgDAAAAAA==&#10;" fillcolor="#ff9">
                  <v:shadow on="t" opacity=".5" offset="6pt,6pt"/>
                  <v:textbox>
                    <w:txbxContent>
                      <w:p w14:paraId="2D95CCDA" w14:textId="77777777" w:rsidR="003B21A6" w:rsidRDefault="003B21A6" w:rsidP="006C62D5">
                        <w:pPr>
                          <w:jc w:val="center"/>
                          <w:rPr>
                            <w:b/>
                            <w:sz w:val="18"/>
                            <w:szCs w:val="18"/>
                          </w:rPr>
                        </w:pPr>
                        <w:r>
                          <w:rPr>
                            <w:b/>
                            <w:sz w:val="18"/>
                            <w:szCs w:val="18"/>
                          </w:rPr>
                          <w:t>TEAM D</w:t>
                        </w:r>
                      </w:p>
                      <w:p w14:paraId="2D95CCDB" w14:textId="77777777" w:rsidR="003B21A6" w:rsidRPr="008774A6" w:rsidRDefault="003B21A6" w:rsidP="008774A6">
                        <w:pPr>
                          <w:jc w:val="center"/>
                          <w:rPr>
                            <w:sz w:val="20"/>
                            <w:szCs w:val="20"/>
                            <w:lang w:val="en-US"/>
                          </w:rPr>
                        </w:pPr>
                        <w:r>
                          <w:rPr>
                            <w:sz w:val="20"/>
                            <w:szCs w:val="20"/>
                            <w:lang w:val="en-US"/>
                          </w:rPr>
                          <w:t>Individual Consultants</w:t>
                        </w:r>
                      </w:p>
                    </w:txbxContent>
                  </v:textbox>
                </v:rect>
                <v:shape id="AutoShape 92" o:spid="_x0000_s1049" type="#_x0000_t34" style="position:absolute;left:37833;top:19031;width:10484;height:2272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gt+8EAAADbAAAADwAAAGRycy9kb3ducmV2LnhtbERPTWsCMRC9F/ofwhS8abYFS7saRSyK&#10;FCxoxfO4GXeXbiYhie7qrzeC0Ns83ueMp51pxJl8qC0reB1kIIgLq2suFex+F/0PECEia2wsk4IL&#10;BZhOnp/GmGvb8obO21iKFMIhRwVVjC6XMhQVGQwD64gTd7TeYEzQl1J7bFO4aeRblr1LgzWnhgod&#10;zSsq/rYno+DrtD+0tPb2283sTz0fLrOr2yvVe+lmIxCRuvgvfrhXOs3/hPsv6QA5u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mC37wQAAANsAAAAPAAAAAAAAAAAAAAAA&#10;AKECAABkcnMvZG93bnJldi54bWxQSwUGAAAAAAQABAD5AAAAjwMAAAAA&#10;" adj="10793"/>
                <w10:anchorlock/>
              </v:group>
            </w:pict>
          </mc:Fallback>
        </mc:AlternateContent>
      </w:r>
    </w:p>
    <w:p w14:paraId="2D95C9FE" w14:textId="77777777" w:rsidR="008F1069" w:rsidRPr="00DE7E04" w:rsidRDefault="008F1069" w:rsidP="008F1069">
      <w:pPr>
        <w:rPr>
          <w:rFonts w:asciiTheme="minorHAnsi" w:hAnsiTheme="minorHAnsi"/>
          <w:i/>
          <w:szCs w:val="22"/>
        </w:rPr>
      </w:pPr>
    </w:p>
    <w:p w14:paraId="2D95C9FF" w14:textId="77777777" w:rsidR="008F1069" w:rsidRPr="00DE7E04" w:rsidRDefault="008F1069" w:rsidP="008F1069">
      <w:pPr>
        <w:rPr>
          <w:rFonts w:asciiTheme="minorHAnsi" w:hAnsiTheme="minorHAnsi"/>
          <w:i/>
          <w:szCs w:val="22"/>
        </w:rPr>
      </w:pPr>
    </w:p>
    <w:p w14:paraId="2D95CA00" w14:textId="77777777" w:rsidR="001411C6" w:rsidRPr="00DE7E04" w:rsidRDefault="00CC1345" w:rsidP="00235F3D">
      <w:pPr>
        <w:numPr>
          <w:ilvl w:val="0"/>
          <w:numId w:val="19"/>
        </w:numPr>
        <w:spacing w:after="100" w:afterAutospacing="1"/>
        <w:rPr>
          <w:rFonts w:asciiTheme="minorHAnsi" w:hAnsiTheme="minorHAnsi"/>
          <w:i/>
          <w:szCs w:val="22"/>
        </w:rPr>
      </w:pPr>
      <w:r w:rsidRPr="00DE7E04">
        <w:rPr>
          <w:rFonts w:asciiTheme="minorHAnsi" w:hAnsiTheme="minorHAnsi"/>
          <w:i/>
          <w:szCs w:val="22"/>
        </w:rPr>
        <w:t>About responsible parties</w:t>
      </w:r>
      <w:r w:rsidR="001411C6" w:rsidRPr="00DE7E04">
        <w:rPr>
          <w:rFonts w:asciiTheme="minorHAnsi" w:hAnsiTheme="minorHAnsi"/>
          <w:i/>
          <w:szCs w:val="22"/>
        </w:rPr>
        <w:t xml:space="preserve"> </w:t>
      </w:r>
    </w:p>
    <w:p w14:paraId="2D95CA01" w14:textId="77777777" w:rsidR="00F15E3F" w:rsidRPr="00DE7E04" w:rsidRDefault="00C41EC5" w:rsidP="00F15E3F">
      <w:pPr>
        <w:spacing w:after="100" w:afterAutospacing="1"/>
        <w:ind w:left="360"/>
        <w:rPr>
          <w:rFonts w:asciiTheme="minorHAnsi" w:hAnsiTheme="minorHAnsi" w:cs="Arial"/>
          <w:szCs w:val="22"/>
          <w:u w:val="single"/>
        </w:rPr>
      </w:pPr>
      <w:r w:rsidRPr="00DE7E04">
        <w:rPr>
          <w:rFonts w:asciiTheme="minorHAnsi" w:hAnsiTheme="minorHAnsi" w:cs="Arial"/>
          <w:szCs w:val="22"/>
        </w:rPr>
        <w:t xml:space="preserve">As previously stated, the report will be elaborated in house, led by the team in NY and with the support of both the regional hub as well as the country offices. </w:t>
      </w:r>
      <w:r w:rsidR="00F15E3F" w:rsidRPr="00DE7E04">
        <w:rPr>
          <w:rFonts w:asciiTheme="minorHAnsi" w:hAnsiTheme="minorHAnsi" w:cs="Arial"/>
          <w:szCs w:val="22"/>
          <w:u w:val="single"/>
        </w:rPr>
        <w:t xml:space="preserve">UNDP will develop a methodology on applied multidimensional progress measurement for the report through a joint initiative with one of the five responsible parties: the Oxford Poverty and Human Development Initiative (OPHI), University of Oxford. </w:t>
      </w:r>
    </w:p>
    <w:p w14:paraId="2D95CA02" w14:textId="77777777" w:rsidR="002D4904" w:rsidRPr="00DE7E04" w:rsidRDefault="002D4904" w:rsidP="002D4904">
      <w:pPr>
        <w:spacing w:after="100" w:afterAutospacing="1"/>
        <w:ind w:left="360"/>
        <w:rPr>
          <w:rFonts w:asciiTheme="minorHAnsi" w:hAnsiTheme="minorHAnsi" w:cs="Arial"/>
          <w:szCs w:val="22"/>
          <w:lang w:val="en-US"/>
        </w:rPr>
      </w:pPr>
      <w:r w:rsidRPr="00DE7E04">
        <w:rPr>
          <w:rFonts w:asciiTheme="minorHAnsi" w:hAnsiTheme="minorHAnsi" w:cs="Arial"/>
          <w:szCs w:val="22"/>
          <w:lang w:val="en-US"/>
        </w:rPr>
        <w:t>Country Offices and the Regional Hub for Latin America and the Caribbean will provide specific papers on multi-dimensional poverty, as well as the country specific considerations, culture-based insights, relation to Government and key community based organizations, enabling local ownership and leadership.</w:t>
      </w:r>
      <w:r w:rsidR="00D92FBF" w:rsidRPr="00DE7E04">
        <w:rPr>
          <w:rFonts w:asciiTheme="minorHAnsi" w:hAnsiTheme="minorHAnsi" w:cs="Arial"/>
          <w:szCs w:val="22"/>
          <w:lang w:val="en-US"/>
        </w:rPr>
        <w:t xml:space="preserve"> </w:t>
      </w:r>
    </w:p>
    <w:p w14:paraId="2D95CA03" w14:textId="77777777" w:rsidR="00553E77" w:rsidRPr="00DE7E04" w:rsidRDefault="00C85014" w:rsidP="00066D7D">
      <w:pPr>
        <w:spacing w:after="100" w:afterAutospacing="1"/>
        <w:ind w:left="360"/>
        <w:rPr>
          <w:rFonts w:asciiTheme="minorHAnsi" w:hAnsiTheme="minorHAnsi" w:cs="Arial"/>
          <w:szCs w:val="22"/>
        </w:rPr>
      </w:pPr>
      <w:r w:rsidRPr="00DE7E04">
        <w:rPr>
          <w:rFonts w:asciiTheme="minorHAnsi" w:hAnsiTheme="minorHAnsi" w:cs="Arial"/>
          <w:szCs w:val="22"/>
        </w:rPr>
        <w:t>Five responsible parties have been identified</w:t>
      </w:r>
      <w:r w:rsidR="00553E77" w:rsidRPr="00DE7E04">
        <w:rPr>
          <w:rFonts w:asciiTheme="minorHAnsi" w:hAnsiTheme="minorHAnsi" w:cs="Arial"/>
          <w:szCs w:val="22"/>
        </w:rPr>
        <w:t xml:space="preserve"> including OPHI</w:t>
      </w:r>
      <w:r w:rsidRPr="00DE7E04">
        <w:rPr>
          <w:rFonts w:asciiTheme="minorHAnsi" w:hAnsiTheme="minorHAnsi" w:cs="Arial"/>
          <w:szCs w:val="22"/>
        </w:rPr>
        <w:t xml:space="preserve">. </w:t>
      </w:r>
      <w:r w:rsidR="00553E77" w:rsidRPr="00DE7E04">
        <w:rPr>
          <w:rFonts w:asciiTheme="minorHAnsi" w:hAnsiTheme="minorHAnsi" w:cs="Arial"/>
          <w:szCs w:val="22"/>
        </w:rPr>
        <w:t xml:space="preserve">Both </w:t>
      </w:r>
      <w:r w:rsidR="000B5071" w:rsidRPr="00DE7E04">
        <w:rPr>
          <w:rFonts w:asciiTheme="minorHAnsi" w:hAnsiTheme="minorHAnsi" w:cs="Arial"/>
          <w:szCs w:val="22"/>
        </w:rPr>
        <w:t xml:space="preserve">OPHI and CEDLAS are two public research institutions which depend on public universities. </w:t>
      </w:r>
      <w:r w:rsidR="00517800" w:rsidRPr="00DE7E04">
        <w:rPr>
          <w:rFonts w:asciiTheme="minorHAnsi" w:hAnsiTheme="minorHAnsi" w:cs="Arial"/>
          <w:szCs w:val="22"/>
        </w:rPr>
        <w:t xml:space="preserve">IPEA, CONNEVAL and DNP are Government institutions. All of them are key reference </w:t>
      </w:r>
      <w:r w:rsidR="0022114F" w:rsidRPr="00DE7E04">
        <w:rPr>
          <w:rFonts w:asciiTheme="minorHAnsi" w:hAnsiTheme="minorHAnsi" w:cs="Arial"/>
          <w:szCs w:val="22"/>
        </w:rPr>
        <w:t xml:space="preserve">institutions on </w:t>
      </w:r>
      <w:r w:rsidR="008C1E8F" w:rsidRPr="00DE7E04">
        <w:rPr>
          <w:rFonts w:asciiTheme="minorHAnsi" w:hAnsiTheme="minorHAnsi" w:cs="Arial"/>
          <w:szCs w:val="22"/>
        </w:rPr>
        <w:t>this subject.</w:t>
      </w:r>
      <w:r w:rsidR="00030E39" w:rsidRPr="00DE7E04">
        <w:rPr>
          <w:rFonts w:asciiTheme="minorHAnsi" w:hAnsiTheme="minorHAnsi" w:cs="Arial"/>
          <w:szCs w:val="22"/>
        </w:rPr>
        <w:t xml:space="preserve"> </w:t>
      </w:r>
      <w:r w:rsidR="00D87925" w:rsidRPr="00DE7E04">
        <w:rPr>
          <w:rFonts w:asciiTheme="minorHAnsi" w:hAnsiTheme="minorHAnsi" w:cs="Arial"/>
          <w:szCs w:val="22"/>
        </w:rPr>
        <w:t xml:space="preserve">Based on the methods developed jointly with Oxford, we will work with three national parties (IPEA, CONEVAL and DNP) and a regional think tank (CEDLAS) to adapt the new metrics to different country contexts. We expect, not a regional </w:t>
      </w:r>
      <w:r w:rsidR="00D87925" w:rsidRPr="00DE7E04">
        <w:rPr>
          <w:rFonts w:asciiTheme="minorHAnsi" w:hAnsiTheme="minorHAnsi" w:cs="Arial"/>
          <w:szCs w:val="22"/>
        </w:rPr>
        <w:lastRenderedPageBreak/>
        <w:t>index, nor a regional dashboard, but a set of consistent country-specific estimates on multi-dimensional progress.</w:t>
      </w:r>
    </w:p>
    <w:p w14:paraId="2D95CA04" w14:textId="77777777" w:rsidR="00762615" w:rsidRPr="00DE7E04" w:rsidRDefault="00676F9C" w:rsidP="00553E77">
      <w:pPr>
        <w:spacing w:after="100" w:afterAutospacing="1"/>
        <w:ind w:left="360"/>
        <w:rPr>
          <w:rFonts w:asciiTheme="minorHAnsi" w:hAnsiTheme="minorHAnsi" w:cs="Arial"/>
          <w:szCs w:val="22"/>
        </w:rPr>
      </w:pPr>
      <w:r w:rsidRPr="00DE7E04">
        <w:rPr>
          <w:rFonts w:asciiTheme="minorHAnsi" w:hAnsiTheme="minorHAnsi" w:cs="Arial"/>
          <w:szCs w:val="22"/>
        </w:rPr>
        <w:t xml:space="preserve">A Letter of Agreement (LoA) will be the legal tool in the case of the three Government institutions. </w:t>
      </w:r>
      <w:r w:rsidR="00D02E24" w:rsidRPr="00DE7E04">
        <w:rPr>
          <w:rFonts w:asciiTheme="minorHAnsi" w:hAnsiTheme="minorHAnsi" w:cs="Arial"/>
          <w:szCs w:val="22"/>
        </w:rPr>
        <w:t xml:space="preserve">Regarding the two public research centres, a contract will be signed. </w:t>
      </w:r>
      <w:r w:rsidR="000B5071" w:rsidRPr="00DE7E04">
        <w:rPr>
          <w:rFonts w:asciiTheme="minorHAnsi" w:hAnsiTheme="minorHAnsi" w:cs="Arial"/>
          <w:szCs w:val="22"/>
        </w:rPr>
        <w:t>UNDP has previously worked with all these five organizations.</w:t>
      </w:r>
      <w:r w:rsidR="00FA2BBE" w:rsidRPr="00DE7E04">
        <w:rPr>
          <w:rFonts w:asciiTheme="minorHAnsi" w:hAnsiTheme="minorHAnsi" w:cs="Arial"/>
          <w:szCs w:val="22"/>
        </w:rPr>
        <w:t xml:space="preserve"> </w:t>
      </w:r>
      <w:r w:rsidR="00A12FB7" w:rsidRPr="00DE7E04">
        <w:rPr>
          <w:rFonts w:asciiTheme="minorHAnsi" w:hAnsiTheme="minorHAnsi" w:cs="Arial"/>
          <w:szCs w:val="22"/>
        </w:rPr>
        <w:t xml:space="preserve">A Harmonized Approach to Cash Transfers will be realized </w:t>
      </w:r>
      <w:r w:rsidR="00DE7E04">
        <w:rPr>
          <w:rFonts w:asciiTheme="minorHAnsi" w:hAnsiTheme="minorHAnsi" w:cs="Arial"/>
          <w:szCs w:val="22"/>
        </w:rPr>
        <w:t>if not yet done</w:t>
      </w:r>
      <w:r w:rsidR="00A12FB7" w:rsidRPr="00DE7E04">
        <w:rPr>
          <w:rFonts w:asciiTheme="minorHAnsi" w:hAnsiTheme="minorHAnsi" w:cs="Arial"/>
          <w:szCs w:val="22"/>
        </w:rPr>
        <w:t xml:space="preserve">. </w:t>
      </w:r>
      <w:r w:rsidR="002529F4" w:rsidRPr="00DE7E04">
        <w:rPr>
          <w:rFonts w:asciiTheme="minorHAnsi" w:hAnsiTheme="minorHAnsi" w:cs="Arial"/>
          <w:szCs w:val="22"/>
        </w:rPr>
        <w:t>Additional</w:t>
      </w:r>
      <w:r w:rsidR="00762615" w:rsidRPr="00DE7E04">
        <w:rPr>
          <w:rFonts w:asciiTheme="minorHAnsi" w:hAnsiTheme="minorHAnsi" w:cs="Arial"/>
          <w:szCs w:val="22"/>
        </w:rPr>
        <w:t xml:space="preserve"> responsible parties may be identified to be validated either by</w:t>
      </w:r>
      <w:r w:rsidR="00C85014" w:rsidRPr="00DE7E04">
        <w:rPr>
          <w:rFonts w:asciiTheme="minorHAnsi" w:hAnsiTheme="minorHAnsi" w:cs="Arial"/>
          <w:szCs w:val="22"/>
        </w:rPr>
        <w:t xml:space="preserve"> the</w:t>
      </w:r>
      <w:r w:rsidR="00762615" w:rsidRPr="00DE7E04">
        <w:rPr>
          <w:rFonts w:asciiTheme="minorHAnsi" w:hAnsiTheme="minorHAnsi" w:cs="Arial"/>
          <w:szCs w:val="22"/>
        </w:rPr>
        <w:t xml:space="preserve"> advisory </w:t>
      </w:r>
      <w:r w:rsidR="00DE7E04">
        <w:rPr>
          <w:rFonts w:asciiTheme="minorHAnsi" w:hAnsiTheme="minorHAnsi" w:cs="Arial"/>
          <w:szCs w:val="22"/>
        </w:rPr>
        <w:t>panel</w:t>
      </w:r>
      <w:r w:rsidR="00762615" w:rsidRPr="00DE7E04">
        <w:rPr>
          <w:rFonts w:asciiTheme="minorHAnsi" w:hAnsiTheme="minorHAnsi" w:cs="Arial"/>
          <w:szCs w:val="22"/>
        </w:rPr>
        <w:t xml:space="preserve"> or </w:t>
      </w:r>
      <w:r w:rsidR="00C85014" w:rsidRPr="00DE7E04">
        <w:rPr>
          <w:rFonts w:asciiTheme="minorHAnsi" w:hAnsiTheme="minorHAnsi" w:cs="Arial"/>
          <w:szCs w:val="22"/>
        </w:rPr>
        <w:t>through a virtual PAC.</w:t>
      </w:r>
    </w:p>
    <w:p w14:paraId="2D95CA05" w14:textId="77777777" w:rsidR="00235F3D" w:rsidRPr="00DE7E04" w:rsidRDefault="00CC1345" w:rsidP="00235F3D">
      <w:pPr>
        <w:numPr>
          <w:ilvl w:val="0"/>
          <w:numId w:val="19"/>
        </w:numPr>
        <w:spacing w:after="100" w:afterAutospacing="1"/>
        <w:rPr>
          <w:rFonts w:asciiTheme="minorHAnsi" w:hAnsiTheme="minorHAnsi"/>
          <w:i/>
          <w:szCs w:val="22"/>
        </w:rPr>
      </w:pPr>
      <w:r w:rsidRPr="00DE7E04">
        <w:rPr>
          <w:rFonts w:asciiTheme="minorHAnsi" w:hAnsiTheme="minorHAnsi"/>
          <w:i/>
          <w:szCs w:val="22"/>
        </w:rPr>
        <w:t>S</w:t>
      </w:r>
      <w:r w:rsidR="00235F3D" w:rsidRPr="00DE7E04">
        <w:rPr>
          <w:rFonts w:asciiTheme="minorHAnsi" w:hAnsiTheme="minorHAnsi"/>
          <w:i/>
          <w:szCs w:val="22"/>
        </w:rPr>
        <w:t xml:space="preserve">ummary of inputs to be provided by partners </w:t>
      </w:r>
    </w:p>
    <w:p w14:paraId="2D95CA06" w14:textId="77777777" w:rsidR="00D92FBF" w:rsidRPr="00DE7E04" w:rsidRDefault="00D92FBF" w:rsidP="00FA2BBE">
      <w:pPr>
        <w:spacing w:after="100" w:afterAutospacing="1"/>
        <w:ind w:left="360"/>
        <w:rPr>
          <w:rFonts w:asciiTheme="minorHAnsi" w:hAnsiTheme="minorHAnsi" w:cs="Arial"/>
          <w:szCs w:val="22"/>
        </w:rPr>
      </w:pPr>
      <w:r w:rsidRPr="00DE7E04">
        <w:rPr>
          <w:rFonts w:asciiTheme="minorHAnsi" w:hAnsiTheme="minorHAnsi" w:cs="Arial"/>
          <w:szCs w:val="22"/>
        </w:rPr>
        <w:t xml:space="preserve">Country Offices and Clusters from the Regional Hub will be supporting the engagement of national and local Governments, as well as stakeholders. </w:t>
      </w:r>
      <w:r w:rsidR="005239C6" w:rsidRPr="00DE7E04">
        <w:rPr>
          <w:rFonts w:asciiTheme="minorHAnsi" w:hAnsiTheme="minorHAnsi" w:cs="Arial"/>
          <w:szCs w:val="22"/>
        </w:rPr>
        <w:t>They will be the ones to define and move forward a multidisciplinary post-2015 agenda. The RHDR will allow them to establish a solid grown for the definition of this work. In this sense, they will be preparing papers on the following topics:</w:t>
      </w:r>
    </w:p>
    <w:p w14:paraId="2D95CA07" w14:textId="77777777" w:rsidR="005239C6" w:rsidRPr="00DE7E04" w:rsidRDefault="005239C6" w:rsidP="005239C6">
      <w:pPr>
        <w:pStyle w:val="ListParagraph"/>
        <w:numPr>
          <w:ilvl w:val="0"/>
          <w:numId w:val="45"/>
        </w:numPr>
        <w:spacing w:after="160" w:line="259" w:lineRule="auto"/>
        <w:contextualSpacing/>
        <w:jc w:val="both"/>
        <w:rPr>
          <w:rFonts w:asciiTheme="minorHAnsi" w:hAnsiTheme="minorHAnsi"/>
          <w:sz w:val="22"/>
          <w:szCs w:val="22"/>
        </w:rPr>
      </w:pPr>
      <w:r w:rsidRPr="00DE7E04">
        <w:rPr>
          <w:rFonts w:asciiTheme="minorHAnsi" w:hAnsiTheme="minorHAnsi"/>
          <w:b/>
          <w:sz w:val="22"/>
          <w:szCs w:val="22"/>
        </w:rPr>
        <w:t>Metrics on multi-dimensional well-being</w:t>
      </w:r>
      <w:r w:rsidRPr="00DE7E04">
        <w:rPr>
          <w:rFonts w:asciiTheme="minorHAnsi" w:hAnsiTheme="minorHAnsi"/>
          <w:sz w:val="22"/>
          <w:szCs w:val="22"/>
        </w:rPr>
        <w:t xml:space="preserve">. Many countries have adopted MPIs in their anti-poverty programmes and are moving beyond income and non-income poverty to incorporate metrics on resilience &amp; vulnerability, environment &amp; energy, gender &amp; labor markets, conflict &amp; governance issues, among others. We would like to focus our report on higher thresholds of multi-dimensional measures that help us deal with emerging issues of vulnerable (close to 200 million people in the region) and emerging middle classes (an additional 130 million). We also invite contributions on subjective metrics of multi-dimensional well-being, empowerment, missing dimensions of well-being and “vivir bien”. These might involve using surveys, focus groups, interviews, or multi-media methods. </w:t>
      </w:r>
    </w:p>
    <w:p w14:paraId="2D95CA08" w14:textId="77777777" w:rsidR="005239C6" w:rsidRPr="00DE7E04" w:rsidRDefault="005239C6" w:rsidP="005239C6">
      <w:pPr>
        <w:pStyle w:val="ListParagraph"/>
        <w:jc w:val="both"/>
        <w:rPr>
          <w:rFonts w:asciiTheme="minorHAnsi" w:hAnsiTheme="minorHAnsi"/>
          <w:sz w:val="22"/>
          <w:szCs w:val="22"/>
        </w:rPr>
      </w:pPr>
    </w:p>
    <w:p w14:paraId="2D95CA09" w14:textId="77777777" w:rsidR="005239C6" w:rsidRPr="00DE7E04" w:rsidRDefault="005239C6" w:rsidP="005239C6">
      <w:pPr>
        <w:pStyle w:val="ListParagraph"/>
        <w:numPr>
          <w:ilvl w:val="0"/>
          <w:numId w:val="45"/>
        </w:numPr>
        <w:spacing w:after="160" w:line="259" w:lineRule="auto"/>
        <w:contextualSpacing/>
        <w:jc w:val="both"/>
        <w:rPr>
          <w:rFonts w:asciiTheme="minorHAnsi" w:hAnsiTheme="minorHAnsi"/>
          <w:sz w:val="22"/>
          <w:szCs w:val="22"/>
        </w:rPr>
      </w:pPr>
      <w:r w:rsidRPr="00DE7E04">
        <w:rPr>
          <w:rFonts w:asciiTheme="minorHAnsi" w:hAnsiTheme="minorHAnsi"/>
          <w:b/>
          <w:sz w:val="22"/>
          <w:szCs w:val="22"/>
        </w:rPr>
        <w:t>Best practice in the policy adoption and implementation of MPIs</w:t>
      </w:r>
      <w:r w:rsidRPr="00DE7E04">
        <w:rPr>
          <w:rFonts w:asciiTheme="minorHAnsi" w:hAnsiTheme="minorHAnsi"/>
          <w:sz w:val="22"/>
          <w:szCs w:val="22"/>
        </w:rPr>
        <w:t>. A number of countries are using multi-dimensional metrics to target CCTs, social assistance or social insurance programmes, or as graduation criteria for household and individuals moving out of poverty. We would like to invite contributions that show the cutting edge of these policy design and implementation innovations. Some contributions might deal with the trade-offs faced by household participating in the labor force and receiving conditional cash transfers; others might focus on the economy of care and drivers of gender parity; some might focus on natural-resource based livelihoods and the challenges up upgrading social and environmental standards; others still, might focus on development planning, mapping, monitoring and evaluation instruments and toolkits. This is an opportunity to take stock of best practice in policy making for multi-dimensional progress in the region.</w:t>
      </w:r>
    </w:p>
    <w:p w14:paraId="2D95CA0A" w14:textId="77777777" w:rsidR="005239C6" w:rsidRPr="00DE7E04" w:rsidRDefault="005239C6" w:rsidP="005239C6">
      <w:pPr>
        <w:pStyle w:val="ListParagraph"/>
        <w:jc w:val="both"/>
        <w:rPr>
          <w:rFonts w:asciiTheme="minorHAnsi" w:hAnsiTheme="minorHAnsi"/>
          <w:sz w:val="22"/>
          <w:szCs w:val="22"/>
        </w:rPr>
      </w:pPr>
    </w:p>
    <w:p w14:paraId="2D95CA0B" w14:textId="77777777" w:rsidR="005239C6" w:rsidRPr="00DE7E04" w:rsidRDefault="005239C6" w:rsidP="005239C6">
      <w:pPr>
        <w:pStyle w:val="ListParagraph"/>
        <w:numPr>
          <w:ilvl w:val="0"/>
          <w:numId w:val="45"/>
        </w:numPr>
        <w:spacing w:after="160" w:line="259" w:lineRule="auto"/>
        <w:contextualSpacing/>
        <w:jc w:val="both"/>
        <w:rPr>
          <w:rFonts w:asciiTheme="minorHAnsi" w:hAnsiTheme="minorHAnsi"/>
          <w:sz w:val="22"/>
          <w:szCs w:val="22"/>
        </w:rPr>
      </w:pPr>
      <w:r w:rsidRPr="00DE7E04">
        <w:rPr>
          <w:rFonts w:asciiTheme="minorHAnsi" w:hAnsiTheme="minorHAnsi"/>
          <w:b/>
          <w:sz w:val="22"/>
          <w:szCs w:val="22"/>
        </w:rPr>
        <w:t>SDG bundling, clustering and localization</w:t>
      </w:r>
      <w:r w:rsidRPr="00DE7E04">
        <w:rPr>
          <w:rFonts w:asciiTheme="minorHAnsi" w:hAnsiTheme="minorHAnsi"/>
          <w:sz w:val="22"/>
          <w:szCs w:val="22"/>
        </w:rPr>
        <w:t xml:space="preserve">. By the end of 2015, the Sustainable Development Goals will have been adopted globally and will provide a strong momentum for UNDP programming in the region. We would like to invite country offices to engage in forward-thinking and programming for the next few years –proposing innovative ways to bundle, cluster or otherwise localize the 17 Goals and 169 Targets envisioned by the SG’s Synthesis Report. Some might focus on policy overlaps (social protection for the emerging middle classes, sustainable cities, natural resource agendas) or on fiscal/institutional issues (delivering fiscal policy space, subnational government leadership or capability-building). This is an opportunity to work with government in preparation for the implementation of the SDG agenda.   </w:t>
      </w:r>
    </w:p>
    <w:p w14:paraId="2D95CA0C" w14:textId="77777777" w:rsidR="009164C8" w:rsidRDefault="009164C8" w:rsidP="00FA2BBE">
      <w:pPr>
        <w:spacing w:after="100" w:afterAutospacing="1"/>
        <w:ind w:left="360"/>
        <w:rPr>
          <w:rFonts w:asciiTheme="minorHAnsi" w:hAnsiTheme="minorHAnsi" w:cs="Arial"/>
          <w:szCs w:val="22"/>
        </w:rPr>
      </w:pPr>
    </w:p>
    <w:p w14:paraId="2D95CA0D" w14:textId="77777777" w:rsidR="00FA2BBE" w:rsidRPr="00DE7E04" w:rsidRDefault="00FA2BBE" w:rsidP="00FA2BBE">
      <w:pPr>
        <w:spacing w:after="100" w:afterAutospacing="1"/>
        <w:ind w:left="360"/>
        <w:rPr>
          <w:rFonts w:asciiTheme="minorHAnsi" w:hAnsiTheme="minorHAnsi" w:cs="Arial"/>
          <w:szCs w:val="22"/>
        </w:rPr>
      </w:pPr>
      <w:r w:rsidRPr="00DE7E04">
        <w:rPr>
          <w:rFonts w:asciiTheme="minorHAnsi" w:hAnsiTheme="minorHAnsi" w:cs="Arial"/>
          <w:szCs w:val="22"/>
        </w:rPr>
        <w:t xml:space="preserve">The Oxford Poverty and Human Development Initiative (OPHI) </w:t>
      </w:r>
      <w:r w:rsidR="00951761" w:rsidRPr="00DE7E04">
        <w:rPr>
          <w:rFonts w:asciiTheme="minorHAnsi" w:hAnsiTheme="minorHAnsi" w:cs="Arial"/>
          <w:szCs w:val="22"/>
        </w:rPr>
        <w:t xml:space="preserve">will provide a proposal for a </w:t>
      </w:r>
      <w:r w:rsidRPr="00DE7E04">
        <w:rPr>
          <w:rFonts w:asciiTheme="minorHAnsi" w:hAnsiTheme="minorHAnsi" w:cs="Arial"/>
          <w:szCs w:val="22"/>
        </w:rPr>
        <w:t xml:space="preserve">new methodology for multidimensional progress measurement at different levels of income, i.e. for the poor, vulnerable and middle-class population groups, through a series of working papers developed by its associated experts. </w:t>
      </w:r>
    </w:p>
    <w:p w14:paraId="2D95CA0E" w14:textId="77777777" w:rsidR="00FA2BBE" w:rsidRPr="00DE7E04" w:rsidRDefault="00FA2BBE" w:rsidP="00FA2BBE">
      <w:pPr>
        <w:spacing w:after="100" w:afterAutospacing="1"/>
        <w:ind w:left="360"/>
        <w:rPr>
          <w:rFonts w:asciiTheme="minorHAnsi" w:hAnsiTheme="minorHAnsi" w:cs="Arial"/>
          <w:szCs w:val="22"/>
        </w:rPr>
      </w:pPr>
      <w:r w:rsidRPr="00DE7E04">
        <w:rPr>
          <w:rFonts w:asciiTheme="minorHAnsi" w:hAnsiTheme="minorHAnsi" w:cs="Arial"/>
          <w:szCs w:val="22"/>
        </w:rPr>
        <w:lastRenderedPageBreak/>
        <w:t>The Centro de Estudios Distributivos Laborales y Sociales (</w:t>
      </w:r>
      <w:r w:rsidR="005270B7" w:rsidRPr="00DE7E04">
        <w:rPr>
          <w:rFonts w:asciiTheme="minorHAnsi" w:hAnsiTheme="minorHAnsi" w:cs="Arial"/>
          <w:szCs w:val="22"/>
        </w:rPr>
        <w:t>CEDLAS</w:t>
      </w:r>
      <w:r w:rsidRPr="00DE7E04">
        <w:rPr>
          <w:rFonts w:asciiTheme="minorHAnsi" w:hAnsiTheme="minorHAnsi" w:cs="Arial"/>
          <w:szCs w:val="22"/>
        </w:rPr>
        <w:t xml:space="preserve">) </w:t>
      </w:r>
      <w:r w:rsidR="00951761" w:rsidRPr="00DE7E04">
        <w:rPr>
          <w:rFonts w:asciiTheme="minorHAnsi" w:hAnsiTheme="minorHAnsi" w:cs="Arial"/>
          <w:szCs w:val="22"/>
        </w:rPr>
        <w:t xml:space="preserve">will </w:t>
      </w:r>
      <w:r w:rsidRPr="00DE7E04">
        <w:rPr>
          <w:rFonts w:asciiTheme="minorHAnsi" w:hAnsiTheme="minorHAnsi" w:cs="Arial"/>
          <w:szCs w:val="22"/>
        </w:rPr>
        <w:t xml:space="preserve">operationalize the multidimensional progress measurement methodology developed with OPHI on at least 18 countries from the region. </w:t>
      </w:r>
    </w:p>
    <w:p w14:paraId="2D95CA0F" w14:textId="77777777" w:rsidR="00FA2BBE" w:rsidRPr="00DE7E04" w:rsidRDefault="00FA2BBE" w:rsidP="00FA2BBE">
      <w:pPr>
        <w:spacing w:after="100" w:afterAutospacing="1"/>
        <w:ind w:left="360"/>
        <w:rPr>
          <w:rFonts w:asciiTheme="minorHAnsi" w:hAnsiTheme="minorHAnsi" w:cs="Arial"/>
          <w:szCs w:val="22"/>
          <w:lang w:val="es-ES_tradnl"/>
        </w:rPr>
      </w:pPr>
      <w:r w:rsidRPr="00DE7E04">
        <w:rPr>
          <w:rFonts w:asciiTheme="minorHAnsi" w:hAnsiTheme="minorHAnsi" w:cs="Arial"/>
          <w:szCs w:val="22"/>
          <w:lang w:val="es-ES_tradnl"/>
        </w:rPr>
        <w:t xml:space="preserve">Instituto de Pesquisa Economica Aplicada (IPEA), Departamento Nacional de Planeación (DNP) and Consejo Nacional de Evaluación de la Política de Desarrollo Social (Coneval) </w:t>
      </w:r>
      <w:r w:rsidR="00836610" w:rsidRPr="00DE7E04">
        <w:rPr>
          <w:rFonts w:asciiTheme="minorHAnsi" w:hAnsiTheme="minorHAnsi" w:cs="Arial"/>
          <w:szCs w:val="22"/>
          <w:lang w:val="es-ES_tradnl"/>
        </w:rPr>
        <w:t>will</w:t>
      </w:r>
      <w:r w:rsidRPr="00DE7E04">
        <w:rPr>
          <w:rFonts w:asciiTheme="minorHAnsi" w:hAnsiTheme="minorHAnsi" w:cs="Arial"/>
          <w:szCs w:val="22"/>
          <w:lang w:val="es-ES_tradnl"/>
        </w:rPr>
        <w:t xml:space="preserve"> develop a nationally-owned series of multidimensional progress indicators, on the basis of the m</w:t>
      </w:r>
      <w:r w:rsidR="00836610" w:rsidRPr="00DE7E04">
        <w:rPr>
          <w:rFonts w:asciiTheme="minorHAnsi" w:hAnsiTheme="minorHAnsi" w:cs="Arial"/>
          <w:szCs w:val="22"/>
          <w:lang w:val="es-ES_tradnl"/>
        </w:rPr>
        <w:t>ethodology developed with OPHI.</w:t>
      </w:r>
    </w:p>
    <w:p w14:paraId="2D95CA10" w14:textId="77777777" w:rsidR="00B31F38" w:rsidRPr="00DE7E04" w:rsidRDefault="00B31F38" w:rsidP="00FA2BBE">
      <w:pPr>
        <w:spacing w:after="100" w:afterAutospacing="1"/>
        <w:ind w:left="360"/>
        <w:rPr>
          <w:rFonts w:asciiTheme="minorHAnsi" w:hAnsiTheme="minorHAnsi" w:cs="Arial"/>
          <w:szCs w:val="22"/>
          <w:lang w:val="en-US"/>
        </w:rPr>
      </w:pPr>
      <w:r w:rsidRPr="00DE7E04">
        <w:rPr>
          <w:rFonts w:asciiTheme="minorHAnsi" w:hAnsiTheme="minorHAnsi" w:cs="Arial"/>
          <w:szCs w:val="22"/>
          <w:lang w:val="en-US"/>
        </w:rPr>
        <w:t xml:space="preserve">The two teams at the Caribbean and Central America will adapt the report and enrich it with specificities of these two regions, </w:t>
      </w:r>
      <w:r w:rsidR="00A97870" w:rsidRPr="00DE7E04">
        <w:rPr>
          <w:rFonts w:asciiTheme="minorHAnsi" w:hAnsiTheme="minorHAnsi" w:cs="Arial"/>
          <w:szCs w:val="22"/>
          <w:lang w:val="en-US"/>
        </w:rPr>
        <w:t>in order to guarantee ownership and leadership.</w:t>
      </w:r>
    </w:p>
    <w:p w14:paraId="2D95CA11" w14:textId="77777777" w:rsidR="00235F3D" w:rsidRPr="00DE7E04" w:rsidRDefault="00235F3D" w:rsidP="00235F3D">
      <w:pPr>
        <w:numPr>
          <w:ilvl w:val="0"/>
          <w:numId w:val="19"/>
        </w:numPr>
        <w:spacing w:after="100" w:afterAutospacing="1"/>
        <w:rPr>
          <w:rFonts w:asciiTheme="minorHAnsi" w:hAnsiTheme="minorHAnsi"/>
          <w:i/>
          <w:szCs w:val="22"/>
        </w:rPr>
      </w:pPr>
      <w:r w:rsidRPr="00DE7E04">
        <w:rPr>
          <w:rFonts w:asciiTheme="minorHAnsi" w:hAnsiTheme="minorHAnsi"/>
          <w:i/>
          <w:szCs w:val="22"/>
        </w:rPr>
        <w:t xml:space="preserve">agreement on intellectual property rights and use of logo on the project’s deliverables </w:t>
      </w:r>
    </w:p>
    <w:p w14:paraId="2D95CA12" w14:textId="77777777" w:rsidR="002529F4" w:rsidRPr="00DE7E04" w:rsidRDefault="002529F4" w:rsidP="00EC3447">
      <w:pPr>
        <w:spacing w:after="100" w:afterAutospacing="1"/>
        <w:ind w:left="360"/>
        <w:rPr>
          <w:rFonts w:asciiTheme="minorHAnsi" w:hAnsiTheme="minorHAnsi" w:cs="Arial"/>
          <w:szCs w:val="22"/>
          <w:lang w:val="en-US"/>
        </w:rPr>
      </w:pPr>
      <w:r w:rsidRPr="00DE7E04">
        <w:rPr>
          <w:rFonts w:asciiTheme="minorHAnsi" w:hAnsiTheme="minorHAnsi" w:cs="Arial"/>
          <w:szCs w:val="22"/>
          <w:lang w:val="en-US"/>
        </w:rPr>
        <w:t xml:space="preserve">The use of logos and overall </w:t>
      </w:r>
      <w:r w:rsidR="00F51CFB" w:rsidRPr="00DE7E04">
        <w:rPr>
          <w:rFonts w:asciiTheme="minorHAnsi" w:hAnsiTheme="minorHAnsi" w:cs="Arial"/>
          <w:szCs w:val="22"/>
          <w:lang w:val="en-US"/>
        </w:rPr>
        <w:t>agreements on inte</w:t>
      </w:r>
      <w:r w:rsidRPr="00DE7E04">
        <w:rPr>
          <w:rFonts w:asciiTheme="minorHAnsi" w:hAnsiTheme="minorHAnsi" w:cs="Arial"/>
          <w:szCs w:val="22"/>
          <w:lang w:val="en-US"/>
        </w:rPr>
        <w:t xml:space="preserve">llectual property </w:t>
      </w:r>
      <w:r w:rsidR="00F51CFB" w:rsidRPr="00DE7E04">
        <w:rPr>
          <w:rFonts w:asciiTheme="minorHAnsi" w:hAnsiTheme="minorHAnsi" w:cs="Arial"/>
          <w:szCs w:val="22"/>
          <w:lang w:val="en-US"/>
        </w:rPr>
        <w:t xml:space="preserve">will respect the guidelines set by the </w:t>
      </w:r>
      <w:r w:rsidR="00A20C70" w:rsidRPr="00DE7E04">
        <w:rPr>
          <w:rFonts w:asciiTheme="minorHAnsi" w:hAnsiTheme="minorHAnsi" w:cs="Arial"/>
          <w:szCs w:val="22"/>
          <w:lang w:val="en-US"/>
        </w:rPr>
        <w:t xml:space="preserve">Human Development Report Office (HDRO). </w:t>
      </w:r>
    </w:p>
    <w:p w14:paraId="2D95CA13" w14:textId="77777777" w:rsidR="001411C6" w:rsidRPr="00DE7E04" w:rsidRDefault="001411C6" w:rsidP="00235F3D">
      <w:pPr>
        <w:ind w:left="360"/>
        <w:rPr>
          <w:rFonts w:asciiTheme="minorHAnsi" w:hAnsiTheme="minorHAnsi"/>
          <w:i/>
          <w:szCs w:val="22"/>
        </w:rPr>
      </w:pPr>
    </w:p>
    <w:p w14:paraId="2D95CA14" w14:textId="77777777" w:rsidR="008F1069" w:rsidRPr="00DE7E04" w:rsidRDefault="008F1069" w:rsidP="008F1069">
      <w:pPr>
        <w:rPr>
          <w:rFonts w:asciiTheme="minorHAnsi" w:hAnsiTheme="minorHAnsi"/>
          <w:i/>
          <w:szCs w:val="22"/>
        </w:rPr>
      </w:pPr>
    </w:p>
    <w:p w14:paraId="2D95CA15" w14:textId="77777777" w:rsidR="008F1069" w:rsidRPr="00DE7E04" w:rsidRDefault="008F1069" w:rsidP="008F1069">
      <w:pPr>
        <w:rPr>
          <w:rFonts w:asciiTheme="minorHAnsi" w:hAnsiTheme="minorHAnsi"/>
          <w:szCs w:val="22"/>
        </w:rPr>
      </w:pPr>
    </w:p>
    <w:p w14:paraId="2D95CA16" w14:textId="77777777" w:rsidR="008F1069" w:rsidRPr="00DE7E04" w:rsidRDefault="008F1069" w:rsidP="008F1069">
      <w:pPr>
        <w:rPr>
          <w:rFonts w:asciiTheme="minorHAnsi" w:hAnsiTheme="minorHAnsi"/>
          <w:szCs w:val="22"/>
        </w:rPr>
      </w:pPr>
    </w:p>
    <w:p w14:paraId="2D95CA17" w14:textId="77777777" w:rsidR="008F1069" w:rsidRPr="00DE7E04" w:rsidRDefault="008F1069" w:rsidP="008F1069">
      <w:pPr>
        <w:rPr>
          <w:rFonts w:asciiTheme="minorHAnsi" w:hAnsiTheme="minorHAnsi"/>
          <w:szCs w:val="22"/>
        </w:rPr>
      </w:pPr>
    </w:p>
    <w:p w14:paraId="2D95CA18" w14:textId="77777777" w:rsidR="008F1069" w:rsidRPr="00DE7E04" w:rsidRDefault="008F1069" w:rsidP="008F1069">
      <w:pPr>
        <w:rPr>
          <w:rFonts w:asciiTheme="minorHAnsi" w:hAnsiTheme="minorHAnsi"/>
          <w:szCs w:val="22"/>
        </w:rPr>
      </w:pPr>
    </w:p>
    <w:p w14:paraId="2D95CA19" w14:textId="77777777" w:rsidR="008F1069" w:rsidRPr="00DE7E04" w:rsidRDefault="008F1069" w:rsidP="008F1069">
      <w:pPr>
        <w:rPr>
          <w:rFonts w:asciiTheme="minorHAnsi" w:hAnsiTheme="minorHAnsi"/>
          <w:szCs w:val="22"/>
        </w:rPr>
      </w:pPr>
    </w:p>
    <w:p w14:paraId="2D95CA1A" w14:textId="77777777" w:rsidR="008F1069" w:rsidRPr="00DE7E04" w:rsidRDefault="008F1069" w:rsidP="008F1069">
      <w:pPr>
        <w:rPr>
          <w:rFonts w:asciiTheme="minorHAnsi" w:hAnsiTheme="minorHAnsi"/>
          <w:szCs w:val="22"/>
        </w:rPr>
      </w:pPr>
    </w:p>
    <w:p w14:paraId="2D95CA1B" w14:textId="77777777" w:rsidR="008F1069" w:rsidRPr="00DE7E04" w:rsidRDefault="008F1069" w:rsidP="008F1069">
      <w:pPr>
        <w:rPr>
          <w:rFonts w:asciiTheme="minorHAnsi" w:hAnsiTheme="minorHAnsi"/>
          <w:szCs w:val="22"/>
        </w:rPr>
      </w:pPr>
    </w:p>
    <w:p w14:paraId="2D95CA1C" w14:textId="77777777" w:rsidR="008F1069" w:rsidRPr="00DE7E04" w:rsidRDefault="008F1069" w:rsidP="008F1069">
      <w:pPr>
        <w:pStyle w:val="Heading1"/>
        <w:rPr>
          <w:rFonts w:asciiTheme="minorHAnsi" w:hAnsiTheme="minorHAnsi"/>
          <w:sz w:val="22"/>
          <w:szCs w:val="22"/>
        </w:rPr>
      </w:pPr>
      <w:r w:rsidRPr="00DE7E04">
        <w:rPr>
          <w:rFonts w:asciiTheme="minorHAnsi" w:hAnsiTheme="minorHAnsi"/>
          <w:sz w:val="22"/>
          <w:szCs w:val="22"/>
        </w:rPr>
        <w:br w:type="page"/>
      </w:r>
      <w:r w:rsidRPr="00DE7E04">
        <w:rPr>
          <w:rFonts w:asciiTheme="minorHAnsi" w:hAnsiTheme="minorHAnsi"/>
          <w:sz w:val="22"/>
          <w:szCs w:val="22"/>
        </w:rPr>
        <w:lastRenderedPageBreak/>
        <w:t>Monitoring Framework And Evaluation</w:t>
      </w:r>
    </w:p>
    <w:p w14:paraId="2D95CA1D" w14:textId="77777777" w:rsidR="008F1069" w:rsidRPr="00DE7E04" w:rsidRDefault="008F1069" w:rsidP="00F965FE">
      <w:pPr>
        <w:rPr>
          <w:rFonts w:asciiTheme="minorHAnsi" w:hAnsiTheme="minorHAnsi"/>
          <w:szCs w:val="22"/>
        </w:rPr>
      </w:pPr>
    </w:p>
    <w:p w14:paraId="2D95CA1E" w14:textId="77777777" w:rsidR="008F1069" w:rsidRPr="00DE7E04" w:rsidRDefault="008F1069" w:rsidP="00F965FE">
      <w:pPr>
        <w:rPr>
          <w:rFonts w:asciiTheme="minorHAnsi" w:hAnsiTheme="minorHAnsi"/>
          <w:szCs w:val="22"/>
        </w:rPr>
      </w:pPr>
      <w:r w:rsidRPr="00DE7E04">
        <w:rPr>
          <w:rFonts w:asciiTheme="minorHAnsi" w:hAnsiTheme="minorHAnsi"/>
          <w:szCs w:val="22"/>
        </w:rPr>
        <w:t>In accordance with the programming policies and procedures outlined in the UNDP User Guide, the project will be monitored through the following:</w:t>
      </w:r>
    </w:p>
    <w:p w14:paraId="2D95CA1F" w14:textId="77777777" w:rsidR="008F1069" w:rsidRPr="00DE7E04" w:rsidRDefault="008F1069" w:rsidP="00F965FE">
      <w:pPr>
        <w:rPr>
          <w:rFonts w:asciiTheme="minorHAnsi" w:hAnsiTheme="minorHAnsi"/>
          <w:szCs w:val="22"/>
        </w:rPr>
      </w:pPr>
    </w:p>
    <w:p w14:paraId="2D95CA20" w14:textId="77777777" w:rsidR="008F1069" w:rsidRPr="00DE7E04" w:rsidRDefault="008F1069" w:rsidP="00F965FE">
      <w:pPr>
        <w:rPr>
          <w:rFonts w:asciiTheme="minorHAnsi" w:hAnsiTheme="minorHAnsi" w:cs="Arial"/>
          <w:szCs w:val="22"/>
          <w:u w:val="single"/>
        </w:rPr>
      </w:pPr>
      <w:r w:rsidRPr="00DE7E04">
        <w:rPr>
          <w:rFonts w:asciiTheme="minorHAnsi" w:hAnsiTheme="minorHAnsi" w:cs="Arial"/>
          <w:szCs w:val="22"/>
          <w:u w:val="single"/>
        </w:rPr>
        <w:t xml:space="preserve">Within the annual cycle </w:t>
      </w:r>
    </w:p>
    <w:p w14:paraId="2D95CA21" w14:textId="77777777" w:rsidR="00CB63A1" w:rsidRPr="00DE7E04" w:rsidRDefault="00CB63A1" w:rsidP="00F965FE">
      <w:pPr>
        <w:numPr>
          <w:ilvl w:val="0"/>
          <w:numId w:val="12"/>
        </w:numPr>
        <w:spacing w:after="120"/>
        <w:rPr>
          <w:rFonts w:asciiTheme="minorHAnsi" w:hAnsiTheme="minorHAnsi" w:cs="Arial"/>
          <w:szCs w:val="22"/>
          <w:lang w:val="en-US"/>
        </w:rPr>
      </w:pPr>
      <w:r w:rsidRPr="00DE7E04">
        <w:rPr>
          <w:rFonts w:asciiTheme="minorHAnsi" w:hAnsiTheme="minorHAnsi" w:cs="Arial"/>
          <w:szCs w:val="22"/>
        </w:rPr>
        <w:t>On a quarterly basis, a</w:t>
      </w:r>
      <w:r w:rsidR="008F1069" w:rsidRPr="00DE7E04">
        <w:rPr>
          <w:rFonts w:asciiTheme="minorHAnsi" w:hAnsiTheme="minorHAnsi" w:cs="Arial"/>
          <w:szCs w:val="22"/>
        </w:rPr>
        <w:t xml:space="preserve"> quality assessment shall record progress towards the completion of key </w:t>
      </w:r>
      <w:r w:rsidRPr="00DE7E04">
        <w:rPr>
          <w:rFonts w:asciiTheme="minorHAnsi" w:hAnsiTheme="minorHAnsi" w:cs="Arial"/>
          <w:szCs w:val="22"/>
        </w:rPr>
        <w:t>results</w:t>
      </w:r>
      <w:r w:rsidR="008F1069" w:rsidRPr="00DE7E04">
        <w:rPr>
          <w:rFonts w:asciiTheme="minorHAnsi" w:hAnsiTheme="minorHAnsi" w:cs="Arial"/>
          <w:szCs w:val="22"/>
        </w:rPr>
        <w:t xml:space="preserve">, based on quality criteria and methods captured </w:t>
      </w:r>
      <w:r w:rsidRPr="00DE7E04">
        <w:rPr>
          <w:rFonts w:asciiTheme="minorHAnsi" w:hAnsiTheme="minorHAnsi" w:cs="Arial"/>
          <w:szCs w:val="22"/>
        </w:rPr>
        <w:t xml:space="preserve">in </w:t>
      </w:r>
      <w:r w:rsidR="008F1069" w:rsidRPr="00DE7E04">
        <w:rPr>
          <w:rFonts w:asciiTheme="minorHAnsi" w:hAnsiTheme="minorHAnsi" w:cs="Arial"/>
          <w:szCs w:val="22"/>
        </w:rPr>
        <w:t xml:space="preserve">the </w:t>
      </w:r>
      <w:r w:rsidRPr="00DE7E04">
        <w:rPr>
          <w:rFonts w:asciiTheme="minorHAnsi" w:hAnsiTheme="minorHAnsi" w:cs="Arial"/>
          <w:szCs w:val="22"/>
        </w:rPr>
        <w:t xml:space="preserve">Quality Management </w:t>
      </w:r>
      <w:r w:rsidR="008F1069" w:rsidRPr="00DE7E04">
        <w:rPr>
          <w:rFonts w:asciiTheme="minorHAnsi" w:hAnsiTheme="minorHAnsi" w:cs="Arial"/>
          <w:szCs w:val="22"/>
        </w:rPr>
        <w:t>table below.</w:t>
      </w:r>
    </w:p>
    <w:p w14:paraId="2D95CA22" w14:textId="77777777" w:rsidR="00CB63A1" w:rsidRPr="00DE7E04" w:rsidRDefault="008F1069" w:rsidP="00F965FE">
      <w:pPr>
        <w:numPr>
          <w:ilvl w:val="0"/>
          <w:numId w:val="12"/>
        </w:numPr>
        <w:spacing w:after="120"/>
        <w:rPr>
          <w:rFonts w:asciiTheme="minorHAnsi" w:hAnsiTheme="minorHAnsi" w:cs="Arial"/>
          <w:szCs w:val="22"/>
          <w:lang w:val="en-US"/>
        </w:rPr>
      </w:pPr>
      <w:r w:rsidRPr="00DE7E04">
        <w:rPr>
          <w:rFonts w:asciiTheme="minorHAnsi" w:hAnsiTheme="minorHAnsi" w:cs="Arial"/>
          <w:szCs w:val="22"/>
          <w:lang w:val="en-US"/>
        </w:rPr>
        <w:t xml:space="preserve">An Issue Log shall be activated in Atlas and updated by the Project Manager to facilitate tracking and resolution of potential problems or requests for change. </w:t>
      </w:r>
    </w:p>
    <w:p w14:paraId="2D95CA23" w14:textId="77777777" w:rsidR="00CB63A1" w:rsidRPr="00DE7E04" w:rsidRDefault="008F1069" w:rsidP="00F965FE">
      <w:pPr>
        <w:numPr>
          <w:ilvl w:val="0"/>
          <w:numId w:val="12"/>
        </w:numPr>
        <w:spacing w:after="120"/>
        <w:rPr>
          <w:rFonts w:asciiTheme="minorHAnsi" w:hAnsiTheme="minorHAnsi" w:cs="Arial"/>
          <w:szCs w:val="22"/>
          <w:lang w:val="en-US"/>
        </w:rPr>
      </w:pPr>
      <w:r w:rsidRPr="00DE7E04">
        <w:rPr>
          <w:rFonts w:asciiTheme="minorHAnsi" w:hAnsiTheme="minorHAnsi" w:cs="Arial"/>
          <w:szCs w:val="22"/>
          <w:lang w:val="en-US"/>
        </w:rPr>
        <w:t>Based on the initial risk analysis submitted (see annex 1), a risk log shall be activated in Atlas and regularly updated by reviewing the external environment that may affect the project implementation.</w:t>
      </w:r>
    </w:p>
    <w:p w14:paraId="2D95CA24" w14:textId="77777777" w:rsidR="00CB63A1" w:rsidRPr="00DE7E04" w:rsidRDefault="008F1069" w:rsidP="00F965FE">
      <w:pPr>
        <w:numPr>
          <w:ilvl w:val="0"/>
          <w:numId w:val="12"/>
        </w:numPr>
        <w:spacing w:after="120"/>
        <w:rPr>
          <w:rFonts w:asciiTheme="minorHAnsi" w:hAnsiTheme="minorHAnsi" w:cs="Arial"/>
          <w:szCs w:val="22"/>
          <w:lang w:val="en-US"/>
        </w:rPr>
      </w:pPr>
      <w:r w:rsidRPr="00DE7E04">
        <w:rPr>
          <w:rFonts w:asciiTheme="minorHAnsi" w:hAnsiTheme="minorHAnsi" w:cs="Arial"/>
          <w:color w:val="000000"/>
          <w:szCs w:val="22"/>
        </w:rPr>
        <w:t xml:space="preserve">Based on the above information recorded in Atlas, a </w:t>
      </w:r>
      <w:r w:rsidR="002A5C87" w:rsidRPr="00DE7E04">
        <w:rPr>
          <w:rFonts w:asciiTheme="minorHAnsi" w:hAnsiTheme="minorHAnsi" w:cs="Arial"/>
          <w:color w:val="000000"/>
          <w:szCs w:val="22"/>
        </w:rPr>
        <w:t>Project</w:t>
      </w:r>
      <w:r w:rsidRPr="00DE7E04">
        <w:rPr>
          <w:rFonts w:asciiTheme="minorHAnsi" w:hAnsiTheme="minorHAnsi" w:cs="Arial"/>
          <w:color w:val="000000"/>
          <w:szCs w:val="22"/>
        </w:rPr>
        <w:t xml:space="preserve"> Progress Reports </w:t>
      </w:r>
      <w:r w:rsidR="002A5C87" w:rsidRPr="00DE7E04">
        <w:rPr>
          <w:rFonts w:asciiTheme="minorHAnsi" w:hAnsiTheme="minorHAnsi" w:cs="Arial"/>
          <w:color w:val="000000"/>
          <w:szCs w:val="22"/>
        </w:rPr>
        <w:t>(P</w:t>
      </w:r>
      <w:r w:rsidRPr="00DE7E04">
        <w:rPr>
          <w:rFonts w:asciiTheme="minorHAnsi" w:hAnsiTheme="minorHAnsi" w:cs="Arial"/>
          <w:color w:val="000000"/>
          <w:szCs w:val="22"/>
        </w:rPr>
        <w:t>PR) shall be submitted by the Project Manager to the Project Board through Project Assurance, using the standard report format available in the Executive Snapshot.</w:t>
      </w:r>
    </w:p>
    <w:p w14:paraId="2D95CA25" w14:textId="77777777" w:rsidR="00CB63A1" w:rsidRPr="00DE7E04" w:rsidRDefault="008F1069" w:rsidP="00F965FE">
      <w:pPr>
        <w:numPr>
          <w:ilvl w:val="0"/>
          <w:numId w:val="11"/>
        </w:numPr>
        <w:spacing w:after="120"/>
        <w:rPr>
          <w:rFonts w:asciiTheme="minorHAnsi" w:hAnsiTheme="minorHAnsi" w:cs="Arial"/>
          <w:szCs w:val="22"/>
          <w:lang w:val="en-US"/>
        </w:rPr>
      </w:pPr>
      <w:r w:rsidRPr="00DE7E04">
        <w:rPr>
          <w:rFonts w:asciiTheme="minorHAnsi" w:hAnsiTheme="minorHAnsi" w:cs="Arial"/>
          <w:szCs w:val="22"/>
          <w:lang w:val="en-US"/>
        </w:rPr>
        <w:t>a project Lesson-learned log shall be activated and regularly updated to ensure on-going learning and adaptation within the organization, and to facilitate the preparation of the Lessons-learned Report at the end of the project</w:t>
      </w:r>
    </w:p>
    <w:p w14:paraId="2D95CA26" w14:textId="77777777" w:rsidR="008F1069" w:rsidRPr="00DE7E04" w:rsidRDefault="008F1069" w:rsidP="00F965FE">
      <w:pPr>
        <w:numPr>
          <w:ilvl w:val="0"/>
          <w:numId w:val="11"/>
        </w:numPr>
        <w:spacing w:after="120"/>
        <w:rPr>
          <w:rFonts w:asciiTheme="minorHAnsi" w:hAnsiTheme="minorHAnsi" w:cs="Arial"/>
          <w:szCs w:val="22"/>
          <w:lang w:val="en-US"/>
        </w:rPr>
      </w:pPr>
      <w:r w:rsidRPr="00DE7E04">
        <w:rPr>
          <w:rFonts w:asciiTheme="minorHAnsi" w:hAnsiTheme="minorHAnsi" w:cs="Arial"/>
          <w:szCs w:val="22"/>
          <w:lang w:val="en-US"/>
        </w:rPr>
        <w:t>a Monitoring Schedule Plan shall be activated in Atlas and updated to track key management actions/events</w:t>
      </w:r>
    </w:p>
    <w:p w14:paraId="2D95CA27" w14:textId="77777777" w:rsidR="008F1069" w:rsidRPr="00DE7E04" w:rsidRDefault="008F1069" w:rsidP="00F965FE">
      <w:pPr>
        <w:spacing w:before="100" w:beforeAutospacing="1" w:after="100" w:afterAutospacing="1"/>
        <w:rPr>
          <w:rFonts w:asciiTheme="minorHAnsi" w:hAnsiTheme="minorHAnsi" w:cs="Arial"/>
          <w:szCs w:val="22"/>
          <w:u w:val="single"/>
          <w:lang w:val="en-US"/>
        </w:rPr>
      </w:pPr>
      <w:r w:rsidRPr="00DE7E04">
        <w:rPr>
          <w:rFonts w:asciiTheme="minorHAnsi" w:hAnsiTheme="minorHAnsi" w:cs="Arial"/>
          <w:szCs w:val="22"/>
          <w:u w:val="single"/>
          <w:lang w:val="en-US"/>
        </w:rPr>
        <w:t>Annually</w:t>
      </w:r>
    </w:p>
    <w:p w14:paraId="2D95CA28" w14:textId="77777777" w:rsidR="008F1069" w:rsidRPr="00DE7E04" w:rsidRDefault="008F1069" w:rsidP="00F965FE">
      <w:pPr>
        <w:numPr>
          <w:ilvl w:val="0"/>
          <w:numId w:val="13"/>
        </w:numPr>
        <w:spacing w:after="0"/>
        <w:rPr>
          <w:rFonts w:asciiTheme="minorHAnsi" w:hAnsiTheme="minorHAnsi" w:cs="Arial"/>
          <w:szCs w:val="22"/>
          <w:lang w:val="en-US"/>
        </w:rPr>
      </w:pPr>
      <w:r w:rsidRPr="00DE7E04">
        <w:rPr>
          <w:rFonts w:asciiTheme="minorHAnsi" w:hAnsiTheme="minorHAnsi" w:cs="Arial"/>
          <w:b/>
          <w:bCs/>
          <w:szCs w:val="22"/>
          <w:lang w:val="en-US"/>
        </w:rPr>
        <w:t>Annual Review Report</w:t>
      </w:r>
      <w:r w:rsidRPr="00DE7E04">
        <w:rPr>
          <w:rFonts w:asciiTheme="minorHAnsi" w:hAnsiTheme="minorHAnsi" w:cs="Arial"/>
          <w:szCs w:val="22"/>
          <w:lang w:val="en-US"/>
        </w:rPr>
        <w:t xml:space="preserve">. An Annual Review Report shall be prepared by the Project Manager and shared with the Project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14:paraId="2D95CA29" w14:textId="77777777" w:rsidR="008F1069" w:rsidRPr="00DE7E04" w:rsidRDefault="008F1069" w:rsidP="00F965FE">
      <w:pPr>
        <w:numPr>
          <w:ilvl w:val="0"/>
          <w:numId w:val="13"/>
        </w:numPr>
        <w:spacing w:before="100" w:beforeAutospacing="1" w:after="100" w:afterAutospacing="1"/>
        <w:rPr>
          <w:rFonts w:asciiTheme="minorHAnsi" w:hAnsiTheme="minorHAnsi"/>
          <w:szCs w:val="22"/>
        </w:rPr>
      </w:pPr>
      <w:r w:rsidRPr="00DE7E04">
        <w:rPr>
          <w:rFonts w:asciiTheme="minorHAnsi" w:hAnsiTheme="minorHAnsi" w:cs="Arial"/>
          <w:b/>
          <w:bCs/>
          <w:szCs w:val="22"/>
          <w:lang w:val="en-US"/>
        </w:rPr>
        <w:t>Annual Project Review</w:t>
      </w:r>
      <w:r w:rsidRPr="00DE7E04">
        <w:rPr>
          <w:rFonts w:asciiTheme="minorHAnsi" w:hAnsiTheme="minorHAnsi" w:cs="Arial"/>
          <w:szCs w:val="22"/>
          <w:lang w:val="en-US"/>
        </w:rPr>
        <w:t xml:space="preserve">.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 </w:t>
      </w:r>
    </w:p>
    <w:p w14:paraId="2D95CA2A" w14:textId="77777777" w:rsidR="008F1069" w:rsidRPr="00DE7E04" w:rsidRDefault="008F1069" w:rsidP="008F1069">
      <w:pPr>
        <w:rPr>
          <w:rFonts w:asciiTheme="minorHAnsi" w:hAnsiTheme="minorHAnsi"/>
          <w:i/>
          <w:szCs w:val="22"/>
        </w:rPr>
      </w:pPr>
      <w:r w:rsidRPr="00DE7E04">
        <w:rPr>
          <w:rFonts w:asciiTheme="minorHAnsi" w:hAnsiTheme="minorHAnsi"/>
          <w:i/>
          <w:szCs w:val="22"/>
        </w:rPr>
        <w:br w:type="page"/>
      </w:r>
    </w:p>
    <w:p w14:paraId="2D95CA2B" w14:textId="77777777" w:rsidR="008F1069" w:rsidRPr="00DE7E04" w:rsidRDefault="008F1069" w:rsidP="008F1069">
      <w:pPr>
        <w:rPr>
          <w:rFonts w:asciiTheme="minorHAnsi" w:hAnsiTheme="minorHAnsi"/>
          <w:i/>
          <w:szCs w:val="22"/>
        </w:rPr>
      </w:pPr>
    </w:p>
    <w:p w14:paraId="2D95CA2C" w14:textId="77777777" w:rsidR="008F1069" w:rsidRPr="00DE7E04" w:rsidRDefault="008F1069" w:rsidP="0043514A">
      <w:pPr>
        <w:pStyle w:val="Heading1"/>
        <w:rPr>
          <w:rFonts w:asciiTheme="minorHAnsi" w:hAnsiTheme="minorHAnsi"/>
          <w:sz w:val="22"/>
          <w:szCs w:val="22"/>
        </w:rPr>
      </w:pPr>
      <w:r w:rsidRPr="00DE7E04">
        <w:rPr>
          <w:rFonts w:asciiTheme="minorHAnsi" w:hAnsiTheme="minorHAnsi"/>
          <w:sz w:val="22"/>
          <w:szCs w:val="22"/>
        </w:rPr>
        <w:t>Legal Context</w:t>
      </w:r>
    </w:p>
    <w:p w14:paraId="2D95CA2D" w14:textId="77777777" w:rsidR="004B79A2" w:rsidRPr="00DE7E04" w:rsidRDefault="004B79A2" w:rsidP="004B79A2">
      <w:pPr>
        <w:rPr>
          <w:rFonts w:asciiTheme="minorHAnsi" w:hAnsiTheme="minorHAnsi"/>
          <w:szCs w:val="22"/>
        </w:rPr>
      </w:pPr>
      <w:r w:rsidRPr="00DE7E04">
        <w:rPr>
          <w:rFonts w:asciiTheme="minorHAnsi" w:hAnsiTheme="minorHAnsi"/>
          <w:szCs w:val="22"/>
        </w:rPr>
        <w:t>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(i) the respective signed SBAAs for the specific countries; or (ii) in the corresponding supplemental provisions in cases where the recipient country has not signed an SBAA with UNDP, forming an integral part hereof.</w:t>
      </w:r>
    </w:p>
    <w:p w14:paraId="2D95CA2E" w14:textId="77777777" w:rsidR="004B79A2" w:rsidRPr="00DE7E04" w:rsidRDefault="004B79A2" w:rsidP="004B79A2">
      <w:pPr>
        <w:rPr>
          <w:rFonts w:asciiTheme="minorHAnsi" w:hAnsiTheme="minorHAnsi"/>
          <w:szCs w:val="22"/>
        </w:rPr>
      </w:pPr>
    </w:p>
    <w:p w14:paraId="2D95CA2F" w14:textId="77777777" w:rsidR="004B79A2" w:rsidRPr="00DE7E04" w:rsidRDefault="004B79A2" w:rsidP="004B79A2">
      <w:pPr>
        <w:rPr>
          <w:rFonts w:asciiTheme="minorHAnsi" w:hAnsiTheme="minorHAnsi"/>
          <w:szCs w:val="22"/>
        </w:rPr>
      </w:pPr>
      <w:r w:rsidRPr="00DE7E04">
        <w:rPr>
          <w:rFonts w:asciiTheme="minorHAnsi" w:hAnsiTheme="minorHAnsi"/>
          <w:szCs w:val="22"/>
        </w:rPr>
        <w:t>This project will be executed by UNDP in accordance to its Financial Regulations and Rules. Where the financial governance of an Implementing Partner does not provide the required guidance to ensure best value for money, fairness, integrity, transparency, and effective international competition, the financial governance of UNDP shall apply</w:t>
      </w:r>
      <w:r w:rsidRPr="00DE7E04">
        <w:rPr>
          <w:rFonts w:asciiTheme="minorHAnsi" w:hAnsiTheme="minorHAnsi"/>
          <w:b/>
          <w:szCs w:val="22"/>
        </w:rPr>
        <w:t xml:space="preserve">.  </w:t>
      </w:r>
    </w:p>
    <w:p w14:paraId="2D95CA30" w14:textId="77777777" w:rsidR="004B79A2" w:rsidRPr="00DE7E04" w:rsidRDefault="004B79A2" w:rsidP="004B79A2">
      <w:pPr>
        <w:rPr>
          <w:rFonts w:asciiTheme="minorHAnsi" w:hAnsiTheme="minorHAnsi"/>
          <w:szCs w:val="22"/>
        </w:rPr>
      </w:pPr>
    </w:p>
    <w:p w14:paraId="2D95CA31" w14:textId="77777777" w:rsidR="004B79A2" w:rsidRPr="00DE7E04" w:rsidRDefault="004B79A2" w:rsidP="004B79A2">
      <w:pPr>
        <w:rPr>
          <w:rFonts w:asciiTheme="minorHAnsi" w:hAnsiTheme="minorHAnsi"/>
          <w:szCs w:val="22"/>
        </w:rPr>
      </w:pPr>
      <w:r w:rsidRPr="00DE7E04">
        <w:rPr>
          <w:rFonts w:asciiTheme="minorHAnsi" w:hAnsiTheme="minorHAnsi"/>
          <w:szCs w:val="22"/>
        </w:rPr>
        <w:t>The responsibility for the safety and security of the Implementing Partner and its personnel and property, and of UNDP’s property in the Implementing Partner’s custody, rests with the Implementing Partner. The Implementing Partner shall: (a) put in place an appropriate security plan and maintain the security plan, taking into account the security situation in the country where the project is being carried; (b) assume all risks and liabilities related to the Implementing Partner’s security, and the full implementation of the security plan. UNDP reserves the right to verify whether such a plan is in place, and to suggest modifications to the plan when necessary. Failure to maintain and implement an appropriate security plan as required hereunder shall be deemed a breach of this agreement.</w:t>
      </w:r>
    </w:p>
    <w:p w14:paraId="2D95CA32" w14:textId="77777777" w:rsidR="004B79A2" w:rsidRPr="00DE7E04" w:rsidRDefault="004B79A2" w:rsidP="004B79A2">
      <w:pPr>
        <w:rPr>
          <w:rFonts w:asciiTheme="minorHAnsi" w:hAnsiTheme="minorHAnsi"/>
          <w:szCs w:val="22"/>
        </w:rPr>
      </w:pPr>
    </w:p>
    <w:p w14:paraId="2D95CA33" w14:textId="77777777" w:rsidR="00A42184" w:rsidRDefault="004B79A2" w:rsidP="004B79A2">
      <w:pPr>
        <w:rPr>
          <w:rFonts w:asciiTheme="minorHAnsi" w:hAnsiTheme="minorHAnsi"/>
          <w:szCs w:val="22"/>
        </w:rPr>
      </w:pPr>
      <w:r w:rsidRPr="00DE7E04">
        <w:rPr>
          <w:rFonts w:asciiTheme="minorHAnsi" w:hAnsiTheme="minorHAnsi"/>
          <w:szCs w:val="22"/>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7" w:history="1">
        <w:r w:rsidRPr="00DE7E04">
          <w:rPr>
            <w:rStyle w:val="Hyperlink"/>
            <w:rFonts w:asciiTheme="minorHAnsi" w:hAnsiTheme="minorHAnsi"/>
            <w:szCs w:val="22"/>
          </w:rPr>
          <w:t>http://www.un.org/sc/committees/1267/aq_sanctions_list.shtml</w:t>
        </w:r>
      </w:hyperlink>
      <w:r w:rsidRPr="00DE7E04">
        <w:rPr>
          <w:rFonts w:asciiTheme="minorHAnsi" w:hAnsiTheme="minorHAnsi"/>
          <w:color w:val="000080"/>
          <w:szCs w:val="22"/>
        </w:rPr>
        <w:t xml:space="preserve">. </w:t>
      </w:r>
      <w:r w:rsidRPr="00DE7E04">
        <w:rPr>
          <w:rFonts w:asciiTheme="minorHAnsi" w:hAnsiTheme="minorHAnsi"/>
          <w:szCs w:val="22"/>
        </w:rPr>
        <w:t>This provision must be included in all sub-contracts or sub-agreements entered into under this Project Document.</w:t>
      </w:r>
    </w:p>
    <w:p w14:paraId="2D95CA34" w14:textId="77777777" w:rsidR="009164C8" w:rsidRPr="00DE7E04" w:rsidRDefault="009164C8" w:rsidP="004B79A2">
      <w:pPr>
        <w:rPr>
          <w:rFonts w:asciiTheme="minorHAnsi" w:hAnsiTheme="minorHAnsi"/>
          <w:szCs w:val="22"/>
        </w:rPr>
      </w:pPr>
    </w:p>
    <w:p w14:paraId="2D95CA35" w14:textId="77777777" w:rsidR="00A42184" w:rsidRPr="00DE7E04" w:rsidRDefault="00A42184" w:rsidP="00590EC3">
      <w:pPr>
        <w:pStyle w:val="Heading1"/>
        <w:rPr>
          <w:rFonts w:asciiTheme="minorHAnsi" w:hAnsiTheme="minorHAnsi"/>
          <w:sz w:val="22"/>
          <w:szCs w:val="22"/>
        </w:rPr>
      </w:pPr>
      <w:r w:rsidRPr="00DE7E04">
        <w:rPr>
          <w:rFonts w:asciiTheme="minorHAnsi" w:hAnsiTheme="minorHAnsi"/>
          <w:sz w:val="22"/>
          <w:szCs w:val="22"/>
        </w:rPr>
        <w:t>ANNEXES</w:t>
      </w:r>
    </w:p>
    <w:p w14:paraId="2D95CA36" w14:textId="77777777" w:rsidR="00A42184" w:rsidRPr="00DE7E04" w:rsidRDefault="00A42184" w:rsidP="00BF50E7">
      <w:pPr>
        <w:rPr>
          <w:rFonts w:asciiTheme="minorHAnsi" w:hAnsiTheme="minorHAnsi"/>
          <w:szCs w:val="22"/>
        </w:rPr>
      </w:pPr>
    </w:p>
    <w:p w14:paraId="2D95CA37" w14:textId="77777777" w:rsidR="00196902" w:rsidRPr="00DE7E04" w:rsidRDefault="00196902" w:rsidP="00774B54">
      <w:pPr>
        <w:rPr>
          <w:rFonts w:asciiTheme="minorHAnsi" w:hAnsiTheme="minorHAnsi"/>
          <w:szCs w:val="22"/>
        </w:rPr>
      </w:pPr>
    </w:p>
    <w:p w14:paraId="2D95CA38" w14:textId="77777777" w:rsidR="007D730C" w:rsidRPr="00DE7E04" w:rsidRDefault="007D730C" w:rsidP="00774B54">
      <w:pPr>
        <w:rPr>
          <w:rFonts w:asciiTheme="minorHAnsi" w:hAnsiTheme="minorHAnsi"/>
          <w:iCs/>
          <w:szCs w:val="22"/>
          <w:lang w:val="en-US"/>
        </w:rPr>
        <w:sectPr w:rsidR="007D730C" w:rsidRPr="00DE7E04" w:rsidSect="00FD6216">
          <w:pgSz w:w="11906" w:h="16838" w:code="9"/>
          <w:pgMar w:top="864" w:right="1152" w:bottom="864" w:left="1152" w:header="720" w:footer="432" w:gutter="0"/>
          <w:cols w:space="708"/>
          <w:titlePg/>
          <w:docGrid w:linePitch="360"/>
        </w:sectPr>
      </w:pPr>
    </w:p>
    <w:p w14:paraId="2D95CA39" w14:textId="77777777" w:rsidR="00196902" w:rsidRPr="00DE7E04" w:rsidRDefault="006E3C14" w:rsidP="00196902">
      <w:pPr>
        <w:jc w:val="center"/>
        <w:rPr>
          <w:rFonts w:asciiTheme="minorHAnsi" w:hAnsiTheme="minorHAnsi"/>
          <w:b/>
          <w:szCs w:val="22"/>
        </w:rPr>
      </w:pPr>
      <w:r w:rsidRPr="001D0A48">
        <w:rPr>
          <w:rFonts w:asciiTheme="minorHAnsi" w:hAnsiTheme="minorHAnsi"/>
          <w:b/>
          <w:szCs w:val="22"/>
        </w:rPr>
        <w:lastRenderedPageBreak/>
        <w:t>Annex I - Risk Analysis</w:t>
      </w:r>
      <w:r w:rsidRPr="001D0A48">
        <w:rPr>
          <w:rFonts w:asciiTheme="minorHAnsi" w:hAnsiTheme="minorHAnsi"/>
          <w:szCs w:val="22"/>
        </w:rPr>
        <w:t>.</w:t>
      </w:r>
      <w:r w:rsidR="0006692D" w:rsidRPr="00DE7E04">
        <w:rPr>
          <w:rFonts w:asciiTheme="minorHAnsi" w:hAnsiTheme="minorHAnsi"/>
          <w:i/>
          <w:noProof/>
          <w:szCs w:val="22"/>
          <w:lang w:val="es-PA" w:eastAsia="es-PA"/>
        </w:rPr>
        <w:drawing>
          <wp:anchor distT="0" distB="0" distL="114300" distR="114300" simplePos="0" relativeHeight="251656192" behindDoc="0" locked="0" layoutInCell="1" allowOverlap="1" wp14:anchorId="2D95CC75" wp14:editId="2D95CC76">
            <wp:simplePos x="0" y="0"/>
            <wp:positionH relativeFrom="column">
              <wp:posOffset>9486900</wp:posOffset>
            </wp:positionH>
            <wp:positionV relativeFrom="paragraph">
              <wp:posOffset>-114300</wp:posOffset>
            </wp:positionV>
            <wp:extent cx="275590" cy="551815"/>
            <wp:effectExtent l="0" t="0" r="0" b="635"/>
            <wp:wrapNone/>
            <wp:docPr id="93" name="Picture 93"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undp20m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59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Cs w:val="22"/>
        </w:rPr>
        <w:t xml:space="preserve"> </w:t>
      </w:r>
      <w:r w:rsidR="00196902" w:rsidRPr="00DE7E04">
        <w:rPr>
          <w:rFonts w:asciiTheme="minorHAnsi" w:hAnsiTheme="minorHAnsi"/>
          <w:b/>
          <w:szCs w:val="22"/>
        </w:rPr>
        <w:t>OFFLINE RISK LOG</w:t>
      </w:r>
    </w:p>
    <w:p w14:paraId="2D95CA3A" w14:textId="77777777" w:rsidR="00196902" w:rsidRPr="00DE7E04" w:rsidRDefault="00196902" w:rsidP="00196902">
      <w:pPr>
        <w:jc w:val="center"/>
        <w:rPr>
          <w:rFonts w:asciiTheme="minorHAnsi" w:hAnsiTheme="minorHAnsi"/>
          <w: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7"/>
        <w:gridCol w:w="3136"/>
        <w:gridCol w:w="3329"/>
      </w:tblGrid>
      <w:tr w:rsidR="00196902" w:rsidRPr="000B08A9" w14:paraId="2D95CA3E" w14:textId="77777777" w:rsidTr="005B3A8B">
        <w:tc>
          <w:tcPr>
            <w:tcW w:w="8820" w:type="dxa"/>
            <w:shd w:val="clear" w:color="auto" w:fill="auto"/>
          </w:tcPr>
          <w:p w14:paraId="2D95CA3B" w14:textId="77777777" w:rsidR="00196902" w:rsidRPr="00DE7E04" w:rsidRDefault="00196902" w:rsidP="00A81DE5">
            <w:pPr>
              <w:rPr>
                <w:rFonts w:asciiTheme="minorHAnsi" w:hAnsiTheme="minorHAnsi"/>
                <w:b/>
                <w:szCs w:val="22"/>
              </w:rPr>
            </w:pPr>
            <w:r w:rsidRPr="00DE7E04">
              <w:rPr>
                <w:rFonts w:asciiTheme="minorHAnsi" w:hAnsiTheme="minorHAnsi"/>
                <w:b/>
                <w:szCs w:val="22"/>
              </w:rPr>
              <w:t xml:space="preserve">Project Title: </w:t>
            </w:r>
            <w:r w:rsidRPr="00DE7E04">
              <w:rPr>
                <w:rFonts w:asciiTheme="minorHAnsi" w:hAnsiTheme="minorHAnsi"/>
                <w:b/>
                <w:szCs w:val="22"/>
              </w:rPr>
              <w:tab/>
            </w:r>
            <w:r w:rsidRPr="00DE7E04">
              <w:rPr>
                <w:rFonts w:asciiTheme="minorHAnsi" w:hAnsiTheme="minorHAnsi" w:cs="Arial"/>
                <w:szCs w:val="22"/>
              </w:rPr>
              <w:t>Multidimensional Progress for Human Development in LAC</w:t>
            </w:r>
          </w:p>
        </w:tc>
        <w:tc>
          <w:tcPr>
            <w:tcW w:w="3240" w:type="dxa"/>
            <w:shd w:val="clear" w:color="auto" w:fill="auto"/>
          </w:tcPr>
          <w:p w14:paraId="2D95CA3C" w14:textId="77777777" w:rsidR="00196902" w:rsidRPr="00DE7E04" w:rsidRDefault="00196902" w:rsidP="00A81DE5">
            <w:pPr>
              <w:rPr>
                <w:rFonts w:asciiTheme="minorHAnsi" w:hAnsiTheme="minorHAnsi"/>
                <w:b/>
                <w:szCs w:val="22"/>
              </w:rPr>
            </w:pPr>
            <w:r w:rsidRPr="00DE7E04">
              <w:rPr>
                <w:rFonts w:asciiTheme="minorHAnsi" w:hAnsiTheme="minorHAnsi"/>
                <w:b/>
                <w:szCs w:val="22"/>
              </w:rPr>
              <w:t>Award ID:</w:t>
            </w:r>
          </w:p>
        </w:tc>
        <w:tc>
          <w:tcPr>
            <w:tcW w:w="3420" w:type="dxa"/>
            <w:shd w:val="clear" w:color="auto" w:fill="auto"/>
          </w:tcPr>
          <w:p w14:paraId="2D95CA3D" w14:textId="77777777" w:rsidR="00196902" w:rsidRPr="00DE7E04" w:rsidRDefault="00196902" w:rsidP="00A81DE5">
            <w:pPr>
              <w:rPr>
                <w:rFonts w:asciiTheme="minorHAnsi" w:hAnsiTheme="minorHAnsi"/>
                <w:b/>
                <w:szCs w:val="22"/>
              </w:rPr>
            </w:pPr>
            <w:r w:rsidRPr="00DE7E04">
              <w:rPr>
                <w:rFonts w:asciiTheme="minorHAnsi" w:hAnsiTheme="minorHAnsi"/>
                <w:b/>
                <w:szCs w:val="22"/>
              </w:rPr>
              <w:t>Date:</w:t>
            </w:r>
            <w:r w:rsidR="00675997" w:rsidRPr="00DE7E04">
              <w:rPr>
                <w:rFonts w:asciiTheme="minorHAnsi" w:hAnsiTheme="minorHAnsi"/>
                <w:b/>
                <w:szCs w:val="22"/>
              </w:rPr>
              <w:t xml:space="preserve"> 12/12/2014</w:t>
            </w:r>
          </w:p>
        </w:tc>
      </w:tr>
    </w:tbl>
    <w:p w14:paraId="2D95CA3F" w14:textId="77777777" w:rsidR="00196902" w:rsidRPr="00DE7E04" w:rsidRDefault="00196902" w:rsidP="00196902">
      <w:pPr>
        <w:jc w:val="center"/>
        <w:rPr>
          <w:rFonts w:asciiTheme="minorHAnsi" w:hAnsiTheme="minorHAnsi"/>
          <w:b/>
          <w:szCs w:val="22"/>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1350"/>
        <w:gridCol w:w="2250"/>
        <w:gridCol w:w="2340"/>
        <w:gridCol w:w="1980"/>
        <w:gridCol w:w="1260"/>
        <w:gridCol w:w="1260"/>
        <w:gridCol w:w="1260"/>
        <w:gridCol w:w="1620"/>
      </w:tblGrid>
      <w:tr w:rsidR="00196902" w:rsidRPr="000B08A9" w14:paraId="2D95CA4B" w14:textId="77777777" w:rsidTr="00A81DE5">
        <w:tc>
          <w:tcPr>
            <w:tcW w:w="372" w:type="dxa"/>
            <w:shd w:val="clear" w:color="auto" w:fill="FFCC00"/>
          </w:tcPr>
          <w:p w14:paraId="2D95CA40" w14:textId="77777777" w:rsidR="00196902" w:rsidRPr="00DE7E04" w:rsidRDefault="00196902" w:rsidP="00A81DE5">
            <w:pPr>
              <w:rPr>
                <w:rFonts w:asciiTheme="minorHAnsi" w:hAnsiTheme="minorHAnsi" w:cs="Arial"/>
                <w:b/>
                <w:szCs w:val="22"/>
              </w:rPr>
            </w:pPr>
            <w:r w:rsidRPr="00DE7E04">
              <w:rPr>
                <w:rFonts w:asciiTheme="minorHAnsi" w:hAnsiTheme="minorHAnsi" w:cs="Arial"/>
                <w:b/>
                <w:szCs w:val="22"/>
              </w:rPr>
              <w:t>#</w:t>
            </w:r>
          </w:p>
        </w:tc>
        <w:tc>
          <w:tcPr>
            <w:tcW w:w="1800" w:type="dxa"/>
            <w:shd w:val="clear" w:color="auto" w:fill="FFCC00"/>
          </w:tcPr>
          <w:p w14:paraId="2D95CA41" w14:textId="77777777" w:rsidR="00196902" w:rsidRPr="00DE7E04" w:rsidRDefault="00196902" w:rsidP="00A81DE5">
            <w:pPr>
              <w:rPr>
                <w:rFonts w:asciiTheme="minorHAnsi" w:hAnsiTheme="minorHAnsi" w:cs="Arial"/>
                <w:b/>
                <w:color w:val="000000"/>
                <w:szCs w:val="22"/>
              </w:rPr>
            </w:pPr>
            <w:r w:rsidRPr="00DE7E04">
              <w:rPr>
                <w:rFonts w:asciiTheme="minorHAnsi" w:hAnsiTheme="minorHAnsi" w:cs="Arial"/>
                <w:b/>
                <w:color w:val="000000"/>
                <w:szCs w:val="22"/>
              </w:rPr>
              <w:t>Description</w:t>
            </w:r>
          </w:p>
        </w:tc>
        <w:tc>
          <w:tcPr>
            <w:tcW w:w="1350" w:type="dxa"/>
            <w:shd w:val="clear" w:color="auto" w:fill="FFCC00"/>
          </w:tcPr>
          <w:p w14:paraId="2D95CA42" w14:textId="77777777" w:rsidR="00196902" w:rsidRPr="00DE7E04" w:rsidRDefault="00196902" w:rsidP="00A81DE5">
            <w:pPr>
              <w:rPr>
                <w:rFonts w:asciiTheme="minorHAnsi" w:hAnsiTheme="minorHAnsi" w:cs="Arial"/>
                <w:b/>
                <w:szCs w:val="22"/>
              </w:rPr>
            </w:pPr>
            <w:r w:rsidRPr="00DE7E04">
              <w:rPr>
                <w:rFonts w:asciiTheme="minorHAnsi" w:hAnsiTheme="minorHAnsi" w:cs="Arial"/>
                <w:b/>
                <w:szCs w:val="22"/>
              </w:rPr>
              <w:t>Date Identified</w:t>
            </w:r>
          </w:p>
        </w:tc>
        <w:tc>
          <w:tcPr>
            <w:tcW w:w="2250" w:type="dxa"/>
            <w:shd w:val="clear" w:color="auto" w:fill="FFCC00"/>
          </w:tcPr>
          <w:p w14:paraId="2D95CA43" w14:textId="77777777" w:rsidR="00196902" w:rsidRPr="00DE7E04" w:rsidRDefault="00196902" w:rsidP="00A81DE5">
            <w:pPr>
              <w:rPr>
                <w:rFonts w:asciiTheme="minorHAnsi" w:hAnsiTheme="minorHAnsi" w:cs="Arial"/>
                <w:b/>
                <w:szCs w:val="22"/>
              </w:rPr>
            </w:pPr>
            <w:r w:rsidRPr="00DE7E04">
              <w:rPr>
                <w:rFonts w:asciiTheme="minorHAnsi" w:hAnsiTheme="minorHAnsi" w:cs="Arial"/>
                <w:b/>
                <w:szCs w:val="22"/>
              </w:rPr>
              <w:t>Type</w:t>
            </w:r>
          </w:p>
        </w:tc>
        <w:tc>
          <w:tcPr>
            <w:tcW w:w="2340" w:type="dxa"/>
            <w:shd w:val="clear" w:color="auto" w:fill="FFCC00"/>
          </w:tcPr>
          <w:p w14:paraId="2D95CA44" w14:textId="77777777" w:rsidR="00196902" w:rsidRPr="00DE7E04" w:rsidRDefault="00196902" w:rsidP="00A81DE5">
            <w:pPr>
              <w:rPr>
                <w:rFonts w:asciiTheme="minorHAnsi" w:hAnsiTheme="minorHAnsi" w:cs="Arial"/>
                <w:b/>
                <w:szCs w:val="22"/>
              </w:rPr>
            </w:pPr>
            <w:r w:rsidRPr="00DE7E04">
              <w:rPr>
                <w:rFonts w:asciiTheme="minorHAnsi" w:hAnsiTheme="minorHAnsi" w:cs="Arial"/>
                <w:b/>
                <w:szCs w:val="22"/>
              </w:rPr>
              <w:t>Impact &amp;</w:t>
            </w:r>
          </w:p>
          <w:p w14:paraId="2D95CA45" w14:textId="77777777" w:rsidR="00196902" w:rsidRPr="00DE7E04" w:rsidRDefault="00196902" w:rsidP="00A81DE5">
            <w:pPr>
              <w:rPr>
                <w:rFonts w:asciiTheme="minorHAnsi" w:hAnsiTheme="minorHAnsi" w:cs="Arial"/>
                <w:b/>
                <w:szCs w:val="22"/>
              </w:rPr>
            </w:pPr>
            <w:r w:rsidRPr="00DE7E04">
              <w:rPr>
                <w:rFonts w:asciiTheme="minorHAnsi" w:hAnsiTheme="minorHAnsi" w:cs="Arial"/>
                <w:b/>
                <w:szCs w:val="22"/>
              </w:rPr>
              <w:t>Probability</w:t>
            </w:r>
          </w:p>
        </w:tc>
        <w:tc>
          <w:tcPr>
            <w:tcW w:w="1980" w:type="dxa"/>
            <w:shd w:val="clear" w:color="auto" w:fill="FFCC00"/>
          </w:tcPr>
          <w:p w14:paraId="2D95CA46" w14:textId="77777777" w:rsidR="00196902" w:rsidRPr="00DE7E04" w:rsidRDefault="00196902" w:rsidP="00A81DE5">
            <w:pPr>
              <w:rPr>
                <w:rFonts w:asciiTheme="minorHAnsi" w:hAnsiTheme="minorHAnsi" w:cs="Arial"/>
                <w:b/>
                <w:szCs w:val="22"/>
              </w:rPr>
            </w:pPr>
            <w:r w:rsidRPr="00DE7E04">
              <w:rPr>
                <w:rFonts w:asciiTheme="minorHAnsi" w:hAnsiTheme="minorHAnsi" w:cs="Arial"/>
                <w:b/>
                <w:szCs w:val="22"/>
              </w:rPr>
              <w:t>Countermeasures / Mngt response</w:t>
            </w:r>
          </w:p>
        </w:tc>
        <w:tc>
          <w:tcPr>
            <w:tcW w:w="1260" w:type="dxa"/>
            <w:shd w:val="clear" w:color="auto" w:fill="FFCC00"/>
          </w:tcPr>
          <w:p w14:paraId="2D95CA47" w14:textId="77777777" w:rsidR="00196902" w:rsidRPr="00DE7E04" w:rsidRDefault="00196902" w:rsidP="00A81DE5">
            <w:pPr>
              <w:rPr>
                <w:rFonts w:asciiTheme="minorHAnsi" w:hAnsiTheme="minorHAnsi" w:cs="Arial"/>
                <w:b/>
                <w:szCs w:val="22"/>
              </w:rPr>
            </w:pPr>
            <w:r w:rsidRPr="00DE7E04">
              <w:rPr>
                <w:rFonts w:asciiTheme="minorHAnsi" w:hAnsiTheme="minorHAnsi" w:cs="Arial"/>
                <w:b/>
                <w:szCs w:val="22"/>
              </w:rPr>
              <w:t>Owner</w:t>
            </w:r>
          </w:p>
        </w:tc>
        <w:tc>
          <w:tcPr>
            <w:tcW w:w="1260" w:type="dxa"/>
            <w:shd w:val="clear" w:color="auto" w:fill="FFCC00"/>
          </w:tcPr>
          <w:p w14:paraId="2D95CA48" w14:textId="77777777" w:rsidR="00196902" w:rsidRPr="00DE7E04" w:rsidRDefault="00196902" w:rsidP="00A81DE5">
            <w:pPr>
              <w:rPr>
                <w:rFonts w:asciiTheme="minorHAnsi" w:hAnsiTheme="minorHAnsi" w:cs="Arial"/>
                <w:b/>
                <w:szCs w:val="22"/>
              </w:rPr>
            </w:pPr>
            <w:r w:rsidRPr="00DE7E04">
              <w:rPr>
                <w:rFonts w:asciiTheme="minorHAnsi" w:hAnsiTheme="minorHAnsi" w:cs="Arial"/>
                <w:b/>
                <w:szCs w:val="22"/>
              </w:rPr>
              <w:t>Submitted, updated by</w:t>
            </w:r>
          </w:p>
        </w:tc>
        <w:tc>
          <w:tcPr>
            <w:tcW w:w="1260" w:type="dxa"/>
            <w:shd w:val="clear" w:color="auto" w:fill="FFCC00"/>
          </w:tcPr>
          <w:p w14:paraId="2D95CA49" w14:textId="77777777" w:rsidR="00196902" w:rsidRPr="00DE7E04" w:rsidRDefault="00196902" w:rsidP="00A81DE5">
            <w:pPr>
              <w:rPr>
                <w:rFonts w:asciiTheme="minorHAnsi" w:hAnsiTheme="minorHAnsi" w:cs="Arial"/>
                <w:b/>
                <w:szCs w:val="22"/>
              </w:rPr>
            </w:pPr>
            <w:r w:rsidRPr="00DE7E04">
              <w:rPr>
                <w:rFonts w:asciiTheme="minorHAnsi" w:hAnsiTheme="minorHAnsi" w:cs="Arial"/>
                <w:b/>
                <w:szCs w:val="22"/>
              </w:rPr>
              <w:t>Last Update</w:t>
            </w:r>
          </w:p>
        </w:tc>
        <w:tc>
          <w:tcPr>
            <w:tcW w:w="1620" w:type="dxa"/>
            <w:shd w:val="clear" w:color="auto" w:fill="FFCC00"/>
          </w:tcPr>
          <w:p w14:paraId="2D95CA4A" w14:textId="77777777" w:rsidR="00196902" w:rsidRPr="00DE7E04" w:rsidRDefault="00196902" w:rsidP="00A81DE5">
            <w:pPr>
              <w:rPr>
                <w:rFonts w:asciiTheme="minorHAnsi" w:hAnsiTheme="minorHAnsi" w:cs="Arial"/>
                <w:b/>
                <w:szCs w:val="22"/>
              </w:rPr>
            </w:pPr>
            <w:r w:rsidRPr="00DE7E04">
              <w:rPr>
                <w:rFonts w:asciiTheme="minorHAnsi" w:hAnsiTheme="minorHAnsi" w:cs="Arial"/>
                <w:b/>
                <w:szCs w:val="22"/>
              </w:rPr>
              <w:t>Status</w:t>
            </w:r>
          </w:p>
        </w:tc>
      </w:tr>
      <w:tr w:rsidR="00196902" w:rsidRPr="000B08A9" w14:paraId="2D95CA59" w14:textId="77777777" w:rsidTr="00A81DE5">
        <w:tc>
          <w:tcPr>
            <w:tcW w:w="372" w:type="dxa"/>
          </w:tcPr>
          <w:p w14:paraId="2D95CA4C"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1</w:t>
            </w:r>
          </w:p>
        </w:tc>
        <w:tc>
          <w:tcPr>
            <w:tcW w:w="1800" w:type="dxa"/>
          </w:tcPr>
          <w:p w14:paraId="2D95CA4D" w14:textId="77777777" w:rsidR="00196902" w:rsidRPr="00DE7E04" w:rsidRDefault="00196902" w:rsidP="00A81DE5">
            <w:pPr>
              <w:rPr>
                <w:rFonts w:asciiTheme="minorHAnsi" w:hAnsiTheme="minorHAnsi" w:cs="Arial"/>
                <w:i/>
                <w:color w:val="000000"/>
                <w:szCs w:val="22"/>
                <w:lang w:val="en-US"/>
              </w:rPr>
            </w:pPr>
            <w:r w:rsidRPr="00DE7E04">
              <w:rPr>
                <w:rFonts w:asciiTheme="minorHAnsi" w:hAnsiTheme="minorHAnsi"/>
                <w:color w:val="000000"/>
                <w:szCs w:val="22"/>
                <w:lang w:val="en-US"/>
              </w:rPr>
              <w:t>Blockage or dramatic switch in SDGs negotiation</w:t>
            </w:r>
          </w:p>
        </w:tc>
        <w:tc>
          <w:tcPr>
            <w:tcW w:w="1350" w:type="dxa"/>
          </w:tcPr>
          <w:p w14:paraId="2D95CA4E"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05/12/2014</w:t>
            </w:r>
          </w:p>
        </w:tc>
        <w:tc>
          <w:tcPr>
            <w:tcW w:w="2250" w:type="dxa"/>
          </w:tcPr>
          <w:p w14:paraId="2D95CA4F"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lang w:val="en-US"/>
              </w:rPr>
              <w:t>Political</w:t>
            </w:r>
          </w:p>
          <w:p w14:paraId="2D95CA50" w14:textId="77777777" w:rsidR="00196902" w:rsidRPr="00DE7E04" w:rsidRDefault="00196902" w:rsidP="00A81DE5">
            <w:pPr>
              <w:rPr>
                <w:rFonts w:asciiTheme="minorHAnsi" w:hAnsiTheme="minorHAnsi" w:cs="Arial"/>
                <w:i/>
                <w:szCs w:val="22"/>
                <w:lang w:val="en-US"/>
              </w:rPr>
            </w:pPr>
          </w:p>
        </w:tc>
        <w:tc>
          <w:tcPr>
            <w:tcW w:w="2340" w:type="dxa"/>
          </w:tcPr>
          <w:p w14:paraId="2D95CA51"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Publication release timing and relevance of the report would be affected</w:t>
            </w:r>
          </w:p>
          <w:p w14:paraId="2D95CA52"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P = 2</w:t>
            </w:r>
          </w:p>
          <w:p w14:paraId="2D95CA53"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I =4</w:t>
            </w:r>
          </w:p>
        </w:tc>
        <w:tc>
          <w:tcPr>
            <w:tcW w:w="1980" w:type="dxa"/>
          </w:tcPr>
          <w:p w14:paraId="2D95CA54" w14:textId="77777777" w:rsidR="00196902" w:rsidRPr="00DE7E04" w:rsidRDefault="00196902" w:rsidP="009713F4">
            <w:pPr>
              <w:rPr>
                <w:rFonts w:asciiTheme="minorHAnsi" w:hAnsiTheme="minorHAnsi" w:cs="Arial"/>
                <w:i/>
                <w:szCs w:val="22"/>
              </w:rPr>
            </w:pPr>
            <w:r w:rsidRPr="00DE7E04">
              <w:rPr>
                <w:rFonts w:asciiTheme="minorHAnsi" w:hAnsiTheme="minorHAnsi" w:cs="Arial"/>
                <w:szCs w:val="22"/>
              </w:rPr>
              <w:t xml:space="preserve"> </w:t>
            </w:r>
            <w:r w:rsidR="009713F4" w:rsidRPr="00DE7E04">
              <w:rPr>
                <w:rFonts w:asciiTheme="minorHAnsi" w:hAnsiTheme="minorHAnsi" w:cs="Arial"/>
                <w:szCs w:val="22"/>
              </w:rPr>
              <w:t xml:space="preserve">The weight of </w:t>
            </w:r>
            <w:r w:rsidRPr="00DE7E04">
              <w:rPr>
                <w:rFonts w:asciiTheme="minorHAnsi" w:hAnsiTheme="minorHAnsi" w:cs="Arial"/>
                <w:szCs w:val="22"/>
              </w:rPr>
              <w:t xml:space="preserve">communication strategy </w:t>
            </w:r>
            <w:r w:rsidR="009713F4" w:rsidRPr="00DE7E04">
              <w:rPr>
                <w:rFonts w:asciiTheme="minorHAnsi" w:hAnsiTheme="minorHAnsi" w:cs="Arial"/>
                <w:szCs w:val="22"/>
              </w:rPr>
              <w:t xml:space="preserve">would not be based on SDGs. The </w:t>
            </w:r>
            <w:r w:rsidRPr="00DE7E04">
              <w:rPr>
                <w:rFonts w:asciiTheme="minorHAnsi" w:hAnsiTheme="minorHAnsi" w:cs="Arial"/>
                <w:szCs w:val="22"/>
              </w:rPr>
              <w:t>timing</w:t>
            </w:r>
            <w:r w:rsidR="009713F4" w:rsidRPr="00DE7E04">
              <w:rPr>
                <w:rFonts w:asciiTheme="minorHAnsi" w:hAnsiTheme="minorHAnsi" w:cs="Arial"/>
                <w:szCs w:val="22"/>
              </w:rPr>
              <w:t xml:space="preserve"> would not depend on September 2015 and the side events might be reorganized.</w:t>
            </w:r>
          </w:p>
        </w:tc>
        <w:tc>
          <w:tcPr>
            <w:tcW w:w="1260" w:type="dxa"/>
          </w:tcPr>
          <w:p w14:paraId="2D95CA55"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George Gray</w:t>
            </w:r>
          </w:p>
        </w:tc>
        <w:tc>
          <w:tcPr>
            <w:tcW w:w="1260" w:type="dxa"/>
          </w:tcPr>
          <w:p w14:paraId="2D95CA56"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George Gray</w:t>
            </w:r>
          </w:p>
        </w:tc>
        <w:tc>
          <w:tcPr>
            <w:tcW w:w="1260" w:type="dxa"/>
          </w:tcPr>
          <w:p w14:paraId="2D95CA57"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05/12/2014</w:t>
            </w:r>
          </w:p>
        </w:tc>
        <w:tc>
          <w:tcPr>
            <w:tcW w:w="1620" w:type="dxa"/>
          </w:tcPr>
          <w:p w14:paraId="2D95CA58"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no change</w:t>
            </w:r>
          </w:p>
        </w:tc>
      </w:tr>
      <w:tr w:rsidR="00196902" w:rsidRPr="000B08A9" w14:paraId="2D95CA67" w14:textId="77777777" w:rsidTr="00A81DE5">
        <w:tc>
          <w:tcPr>
            <w:tcW w:w="372" w:type="dxa"/>
          </w:tcPr>
          <w:p w14:paraId="2D95CA5A"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2</w:t>
            </w:r>
          </w:p>
        </w:tc>
        <w:tc>
          <w:tcPr>
            <w:tcW w:w="1800" w:type="dxa"/>
          </w:tcPr>
          <w:p w14:paraId="2D95CA5B" w14:textId="77777777" w:rsidR="00196902" w:rsidRPr="00DE7E04" w:rsidRDefault="00196902" w:rsidP="00A81DE5">
            <w:pPr>
              <w:rPr>
                <w:rFonts w:asciiTheme="minorHAnsi" w:hAnsiTheme="minorHAnsi" w:cs="Arial"/>
                <w:color w:val="000000"/>
                <w:szCs w:val="22"/>
                <w:lang w:val="en-US"/>
              </w:rPr>
            </w:pPr>
            <w:r w:rsidRPr="00DE7E04">
              <w:rPr>
                <w:rFonts w:asciiTheme="minorHAnsi" w:hAnsiTheme="minorHAnsi"/>
                <w:color w:val="000000"/>
                <w:szCs w:val="22"/>
                <w:lang w:val="en-US"/>
              </w:rPr>
              <w:t>Major crisis in the region or in some of the key partner countries</w:t>
            </w:r>
          </w:p>
        </w:tc>
        <w:tc>
          <w:tcPr>
            <w:tcW w:w="1350" w:type="dxa"/>
          </w:tcPr>
          <w:p w14:paraId="2D95CA5C"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rPr>
              <w:t>05/12/2014</w:t>
            </w:r>
          </w:p>
        </w:tc>
        <w:tc>
          <w:tcPr>
            <w:tcW w:w="2250" w:type="dxa"/>
          </w:tcPr>
          <w:p w14:paraId="2D95CA5D"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lang w:val="en-US"/>
              </w:rPr>
              <w:t>Political</w:t>
            </w:r>
          </w:p>
          <w:p w14:paraId="2D95CA5E" w14:textId="77777777" w:rsidR="00196902" w:rsidRPr="00DE7E04" w:rsidRDefault="00196902" w:rsidP="00A81DE5">
            <w:pPr>
              <w:rPr>
                <w:rFonts w:asciiTheme="minorHAnsi" w:hAnsiTheme="minorHAnsi" w:cs="Arial"/>
                <w:szCs w:val="22"/>
                <w:lang w:val="en-US"/>
              </w:rPr>
            </w:pPr>
          </w:p>
        </w:tc>
        <w:tc>
          <w:tcPr>
            <w:tcW w:w="2340" w:type="dxa"/>
          </w:tcPr>
          <w:p w14:paraId="2D95CA5F"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Timing of the report and content would be affected</w:t>
            </w:r>
          </w:p>
          <w:p w14:paraId="2D95CA60"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P =2</w:t>
            </w:r>
          </w:p>
          <w:p w14:paraId="2D95CA61"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I = 3</w:t>
            </w:r>
          </w:p>
        </w:tc>
        <w:tc>
          <w:tcPr>
            <w:tcW w:w="1980" w:type="dxa"/>
          </w:tcPr>
          <w:p w14:paraId="2D95CA62" w14:textId="77777777" w:rsidR="00196902" w:rsidRPr="00DE7E04" w:rsidRDefault="00F455A7" w:rsidP="00A81DE5">
            <w:pPr>
              <w:rPr>
                <w:rFonts w:asciiTheme="minorHAnsi" w:hAnsiTheme="minorHAnsi" w:cs="Arial"/>
                <w:szCs w:val="22"/>
              </w:rPr>
            </w:pPr>
            <w:r w:rsidRPr="00DE7E04">
              <w:rPr>
                <w:rFonts w:asciiTheme="minorHAnsi" w:hAnsiTheme="minorHAnsi" w:cs="Arial"/>
                <w:szCs w:val="22"/>
              </w:rPr>
              <w:t xml:space="preserve">Depending on the relevance of the countries during the preparation of the report, it could require to engage new countries to elaborate certain tasks or to accept that certain countries will </w:t>
            </w:r>
            <w:r w:rsidR="009D659C" w:rsidRPr="00DE7E04">
              <w:rPr>
                <w:rFonts w:asciiTheme="minorHAnsi" w:hAnsiTheme="minorHAnsi" w:cs="Arial"/>
                <w:szCs w:val="22"/>
              </w:rPr>
              <w:t>internalize the toolkit when they are ready for it.</w:t>
            </w:r>
          </w:p>
        </w:tc>
        <w:tc>
          <w:tcPr>
            <w:tcW w:w="1260" w:type="dxa"/>
          </w:tcPr>
          <w:p w14:paraId="2D95CA63"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George Gray</w:t>
            </w:r>
          </w:p>
        </w:tc>
        <w:tc>
          <w:tcPr>
            <w:tcW w:w="1260" w:type="dxa"/>
          </w:tcPr>
          <w:p w14:paraId="2D95CA64"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George Gray</w:t>
            </w:r>
          </w:p>
        </w:tc>
        <w:tc>
          <w:tcPr>
            <w:tcW w:w="1260" w:type="dxa"/>
          </w:tcPr>
          <w:p w14:paraId="2D95CA65"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05/12/2014</w:t>
            </w:r>
          </w:p>
        </w:tc>
        <w:tc>
          <w:tcPr>
            <w:tcW w:w="1620" w:type="dxa"/>
          </w:tcPr>
          <w:p w14:paraId="2D95CA66"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no change</w:t>
            </w:r>
          </w:p>
        </w:tc>
      </w:tr>
      <w:tr w:rsidR="00196902" w:rsidRPr="000B08A9" w14:paraId="2D95CA75" w14:textId="77777777" w:rsidTr="00A81DE5">
        <w:tc>
          <w:tcPr>
            <w:tcW w:w="372" w:type="dxa"/>
          </w:tcPr>
          <w:p w14:paraId="2D95CA68"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3</w:t>
            </w:r>
          </w:p>
        </w:tc>
        <w:tc>
          <w:tcPr>
            <w:tcW w:w="1800" w:type="dxa"/>
          </w:tcPr>
          <w:p w14:paraId="2D95CA69" w14:textId="77777777" w:rsidR="00196902" w:rsidRPr="00DE7E04" w:rsidRDefault="00196902" w:rsidP="00A81DE5">
            <w:pPr>
              <w:rPr>
                <w:rFonts w:asciiTheme="minorHAnsi" w:hAnsiTheme="minorHAnsi" w:cs="Arial"/>
                <w:color w:val="000000"/>
                <w:szCs w:val="22"/>
                <w:lang w:val="en-US"/>
              </w:rPr>
            </w:pPr>
            <w:r w:rsidRPr="00DE7E04">
              <w:rPr>
                <w:rFonts w:asciiTheme="minorHAnsi" w:hAnsiTheme="minorHAnsi"/>
                <w:color w:val="000000"/>
                <w:szCs w:val="22"/>
                <w:lang w:val="en-US"/>
              </w:rPr>
              <w:t xml:space="preserve">Coordination problem with </w:t>
            </w:r>
            <w:r w:rsidRPr="00DE7E04">
              <w:rPr>
                <w:rFonts w:asciiTheme="minorHAnsi" w:hAnsiTheme="minorHAnsi"/>
                <w:color w:val="000000"/>
                <w:szCs w:val="22"/>
                <w:lang w:val="en-US"/>
              </w:rPr>
              <w:lastRenderedPageBreak/>
              <w:t>Caribbean and Central America HDRs</w:t>
            </w:r>
          </w:p>
        </w:tc>
        <w:tc>
          <w:tcPr>
            <w:tcW w:w="1350" w:type="dxa"/>
          </w:tcPr>
          <w:p w14:paraId="2D95CA6A" w14:textId="77777777" w:rsidR="00196902" w:rsidRPr="00DE7E04" w:rsidRDefault="00196902" w:rsidP="00A81DE5">
            <w:pPr>
              <w:rPr>
                <w:rFonts w:asciiTheme="minorHAnsi" w:hAnsiTheme="minorHAnsi" w:cs="Arial"/>
                <w:szCs w:val="22"/>
                <w:lang w:val="es-ES_tradnl"/>
              </w:rPr>
            </w:pPr>
            <w:r w:rsidRPr="00DE7E04">
              <w:rPr>
                <w:rFonts w:asciiTheme="minorHAnsi" w:hAnsiTheme="minorHAnsi" w:cs="Arial"/>
                <w:szCs w:val="22"/>
              </w:rPr>
              <w:lastRenderedPageBreak/>
              <w:t>05/12/2014</w:t>
            </w:r>
          </w:p>
        </w:tc>
        <w:tc>
          <w:tcPr>
            <w:tcW w:w="2250" w:type="dxa"/>
          </w:tcPr>
          <w:p w14:paraId="2D95CA6B"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lang w:val="en-US"/>
              </w:rPr>
              <w:t>Organizational</w:t>
            </w:r>
          </w:p>
          <w:p w14:paraId="2D95CA6C" w14:textId="77777777" w:rsidR="00196902" w:rsidRPr="00DE7E04" w:rsidRDefault="00196902" w:rsidP="00A81DE5">
            <w:pPr>
              <w:rPr>
                <w:rFonts w:asciiTheme="minorHAnsi" w:hAnsiTheme="minorHAnsi" w:cs="Arial"/>
                <w:szCs w:val="22"/>
                <w:lang w:val="en-US"/>
              </w:rPr>
            </w:pPr>
          </w:p>
        </w:tc>
        <w:tc>
          <w:tcPr>
            <w:tcW w:w="2340" w:type="dxa"/>
          </w:tcPr>
          <w:p w14:paraId="2D95CA6D"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 xml:space="preserve">The other two HDRs may be released late </w:t>
            </w:r>
            <w:r w:rsidRPr="00DE7E04">
              <w:rPr>
                <w:rFonts w:asciiTheme="minorHAnsi" w:hAnsiTheme="minorHAnsi" w:cs="Arial"/>
                <w:szCs w:val="22"/>
              </w:rPr>
              <w:lastRenderedPageBreak/>
              <w:t>and coherence may be affected</w:t>
            </w:r>
          </w:p>
          <w:p w14:paraId="2D95CA6E"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P = 3</w:t>
            </w:r>
          </w:p>
          <w:p w14:paraId="2D95CA6F"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I =  3</w:t>
            </w:r>
          </w:p>
        </w:tc>
        <w:tc>
          <w:tcPr>
            <w:tcW w:w="1980" w:type="dxa"/>
          </w:tcPr>
          <w:p w14:paraId="2D95CA70" w14:textId="77777777" w:rsidR="00196902" w:rsidRPr="00DE7E04" w:rsidRDefault="009D659C" w:rsidP="00A81DE5">
            <w:pPr>
              <w:rPr>
                <w:rFonts w:asciiTheme="minorHAnsi" w:hAnsiTheme="minorHAnsi" w:cs="Arial"/>
                <w:szCs w:val="22"/>
              </w:rPr>
            </w:pPr>
            <w:r w:rsidRPr="00DE7E04">
              <w:rPr>
                <w:rFonts w:asciiTheme="minorHAnsi" w:hAnsiTheme="minorHAnsi" w:cs="Arial"/>
                <w:szCs w:val="22"/>
              </w:rPr>
              <w:lastRenderedPageBreak/>
              <w:t xml:space="preserve">The sequence of publications could </w:t>
            </w:r>
            <w:r w:rsidRPr="00DE7E04">
              <w:rPr>
                <w:rFonts w:asciiTheme="minorHAnsi" w:hAnsiTheme="minorHAnsi" w:cs="Arial"/>
                <w:szCs w:val="22"/>
              </w:rPr>
              <w:lastRenderedPageBreak/>
              <w:t>be modified. Depending on the issues, the separate publications might be absorbed by the RHDR.</w:t>
            </w:r>
          </w:p>
        </w:tc>
        <w:tc>
          <w:tcPr>
            <w:tcW w:w="1260" w:type="dxa"/>
          </w:tcPr>
          <w:p w14:paraId="2D95CA71"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lastRenderedPageBreak/>
              <w:t>George Gray</w:t>
            </w:r>
          </w:p>
        </w:tc>
        <w:tc>
          <w:tcPr>
            <w:tcW w:w="1260" w:type="dxa"/>
          </w:tcPr>
          <w:p w14:paraId="2D95CA72"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George Gray</w:t>
            </w:r>
          </w:p>
        </w:tc>
        <w:tc>
          <w:tcPr>
            <w:tcW w:w="1260" w:type="dxa"/>
          </w:tcPr>
          <w:p w14:paraId="2D95CA73"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05/12/2014</w:t>
            </w:r>
          </w:p>
        </w:tc>
        <w:tc>
          <w:tcPr>
            <w:tcW w:w="1620" w:type="dxa"/>
          </w:tcPr>
          <w:p w14:paraId="2D95CA74"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no change</w:t>
            </w:r>
          </w:p>
        </w:tc>
      </w:tr>
      <w:tr w:rsidR="00196902" w:rsidRPr="000B08A9" w14:paraId="2D95CA82" w14:textId="77777777" w:rsidTr="00A81DE5">
        <w:tc>
          <w:tcPr>
            <w:tcW w:w="372" w:type="dxa"/>
          </w:tcPr>
          <w:p w14:paraId="2D95CA76"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lastRenderedPageBreak/>
              <w:t>4</w:t>
            </w:r>
          </w:p>
        </w:tc>
        <w:tc>
          <w:tcPr>
            <w:tcW w:w="1800" w:type="dxa"/>
          </w:tcPr>
          <w:p w14:paraId="2D95CA77" w14:textId="77777777" w:rsidR="00196902" w:rsidRPr="00DE7E04" w:rsidRDefault="00196902" w:rsidP="00A81DE5">
            <w:pPr>
              <w:rPr>
                <w:rFonts w:asciiTheme="minorHAnsi" w:hAnsiTheme="minorHAnsi" w:cs="Arial"/>
                <w:color w:val="000000"/>
                <w:szCs w:val="22"/>
                <w:lang w:val="en-US"/>
              </w:rPr>
            </w:pPr>
            <w:r w:rsidRPr="00DE7E04">
              <w:rPr>
                <w:rFonts w:asciiTheme="minorHAnsi" w:hAnsiTheme="minorHAnsi"/>
                <w:color w:val="000000"/>
                <w:szCs w:val="22"/>
                <w:lang w:val="en-US"/>
              </w:rPr>
              <w:t>Delayed design of the tool or of the composition of the index</w:t>
            </w:r>
          </w:p>
        </w:tc>
        <w:tc>
          <w:tcPr>
            <w:tcW w:w="1350" w:type="dxa"/>
          </w:tcPr>
          <w:p w14:paraId="2D95CA78" w14:textId="77777777" w:rsidR="00196902" w:rsidRPr="00DE7E04" w:rsidRDefault="00196902" w:rsidP="00A81DE5">
            <w:pPr>
              <w:rPr>
                <w:rFonts w:asciiTheme="minorHAnsi" w:hAnsiTheme="minorHAnsi" w:cs="Arial"/>
                <w:szCs w:val="22"/>
                <w:lang w:val="es-ES_tradnl"/>
              </w:rPr>
            </w:pPr>
            <w:r w:rsidRPr="00DE7E04">
              <w:rPr>
                <w:rFonts w:asciiTheme="minorHAnsi" w:hAnsiTheme="minorHAnsi" w:cs="Arial"/>
                <w:szCs w:val="22"/>
                <w:lang w:val="es-ES_tradnl"/>
              </w:rPr>
              <w:t>05/12/2014</w:t>
            </w:r>
          </w:p>
        </w:tc>
        <w:tc>
          <w:tcPr>
            <w:tcW w:w="2250" w:type="dxa"/>
          </w:tcPr>
          <w:p w14:paraId="2D95CA79" w14:textId="77777777" w:rsidR="00196902" w:rsidRPr="00DE7E04" w:rsidRDefault="00196902" w:rsidP="00A81DE5">
            <w:pPr>
              <w:rPr>
                <w:rFonts w:asciiTheme="minorHAnsi" w:hAnsiTheme="minorHAnsi" w:cs="Arial"/>
                <w:szCs w:val="22"/>
                <w:lang w:val="es-ES_tradnl"/>
              </w:rPr>
            </w:pPr>
            <w:r w:rsidRPr="00DE7E04">
              <w:rPr>
                <w:rFonts w:asciiTheme="minorHAnsi" w:hAnsiTheme="minorHAnsi" w:cs="Arial"/>
                <w:szCs w:val="22"/>
                <w:lang w:val="es-ES_tradnl"/>
              </w:rPr>
              <w:t>Operational</w:t>
            </w:r>
          </w:p>
        </w:tc>
        <w:tc>
          <w:tcPr>
            <w:tcW w:w="2340" w:type="dxa"/>
          </w:tcPr>
          <w:p w14:paraId="2D95CA7A"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Negative impact on the relation with partners. Diminish available time for analysis</w:t>
            </w:r>
          </w:p>
          <w:p w14:paraId="2D95CA7B"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P = 3</w:t>
            </w:r>
          </w:p>
          <w:p w14:paraId="2D95CA7C"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rPr>
              <w:t>I =  5</w:t>
            </w:r>
          </w:p>
        </w:tc>
        <w:tc>
          <w:tcPr>
            <w:tcW w:w="1980" w:type="dxa"/>
          </w:tcPr>
          <w:p w14:paraId="2D95CA7D" w14:textId="77777777" w:rsidR="00196902" w:rsidRPr="00DE7E04" w:rsidRDefault="001505B9" w:rsidP="00A81DE5">
            <w:pPr>
              <w:rPr>
                <w:rFonts w:asciiTheme="minorHAnsi" w:hAnsiTheme="minorHAnsi" w:cs="Arial"/>
                <w:szCs w:val="22"/>
                <w:lang w:val="en-US"/>
              </w:rPr>
            </w:pPr>
            <w:r w:rsidRPr="00DE7E04">
              <w:rPr>
                <w:rFonts w:asciiTheme="minorHAnsi" w:hAnsiTheme="minorHAnsi" w:cs="Arial"/>
                <w:szCs w:val="22"/>
                <w:lang w:val="en-US"/>
              </w:rPr>
              <w:t>Additional resources have been identified to be called if necessary. This would affect the budget, therefore reducing the scope of communications.</w:t>
            </w:r>
          </w:p>
        </w:tc>
        <w:tc>
          <w:tcPr>
            <w:tcW w:w="1260" w:type="dxa"/>
          </w:tcPr>
          <w:p w14:paraId="2D95CA7E" w14:textId="77777777" w:rsidR="00196902" w:rsidRPr="00DE7E04" w:rsidRDefault="00196902" w:rsidP="00A81DE5">
            <w:pPr>
              <w:rPr>
                <w:rFonts w:asciiTheme="minorHAnsi" w:hAnsiTheme="minorHAnsi" w:cs="Arial"/>
                <w:i/>
                <w:szCs w:val="22"/>
                <w:lang w:val="en-US"/>
              </w:rPr>
            </w:pPr>
            <w:r w:rsidRPr="00DE7E04">
              <w:rPr>
                <w:rFonts w:asciiTheme="minorHAnsi" w:hAnsiTheme="minorHAnsi" w:cs="Arial"/>
                <w:szCs w:val="22"/>
                <w:lang w:val="en-US"/>
              </w:rPr>
              <w:t>George Gray</w:t>
            </w:r>
          </w:p>
        </w:tc>
        <w:tc>
          <w:tcPr>
            <w:tcW w:w="1260" w:type="dxa"/>
          </w:tcPr>
          <w:p w14:paraId="2D95CA7F" w14:textId="77777777" w:rsidR="00196902" w:rsidRPr="00DE7E04" w:rsidRDefault="00196902" w:rsidP="00A81DE5">
            <w:pPr>
              <w:rPr>
                <w:rFonts w:asciiTheme="minorHAnsi" w:hAnsiTheme="minorHAnsi" w:cs="Arial"/>
                <w:i/>
                <w:szCs w:val="22"/>
                <w:lang w:val="en-US"/>
              </w:rPr>
            </w:pPr>
            <w:r w:rsidRPr="00DE7E04">
              <w:rPr>
                <w:rFonts w:asciiTheme="minorHAnsi" w:hAnsiTheme="minorHAnsi" w:cs="Arial"/>
                <w:szCs w:val="22"/>
                <w:lang w:val="en-US"/>
              </w:rPr>
              <w:t>George Gray</w:t>
            </w:r>
          </w:p>
        </w:tc>
        <w:tc>
          <w:tcPr>
            <w:tcW w:w="1260" w:type="dxa"/>
          </w:tcPr>
          <w:p w14:paraId="2D95CA80" w14:textId="77777777" w:rsidR="00196902" w:rsidRPr="00DE7E04" w:rsidRDefault="00196902" w:rsidP="00A81DE5">
            <w:pPr>
              <w:rPr>
                <w:rFonts w:asciiTheme="minorHAnsi" w:hAnsiTheme="minorHAnsi" w:cs="Arial"/>
                <w:i/>
                <w:szCs w:val="22"/>
                <w:lang w:val="en-US"/>
              </w:rPr>
            </w:pPr>
            <w:r w:rsidRPr="00DE7E04">
              <w:rPr>
                <w:rFonts w:asciiTheme="minorHAnsi" w:hAnsiTheme="minorHAnsi" w:cs="Arial"/>
                <w:szCs w:val="22"/>
                <w:lang w:val="en-US"/>
              </w:rPr>
              <w:t>05/12/2014</w:t>
            </w:r>
          </w:p>
        </w:tc>
        <w:tc>
          <w:tcPr>
            <w:tcW w:w="1620" w:type="dxa"/>
          </w:tcPr>
          <w:p w14:paraId="2D95CA81"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lang w:val="en-US"/>
              </w:rPr>
              <w:t>no change</w:t>
            </w:r>
          </w:p>
        </w:tc>
      </w:tr>
      <w:tr w:rsidR="00196902" w:rsidRPr="000B08A9" w14:paraId="2D95CA8F" w14:textId="77777777" w:rsidTr="00A81DE5">
        <w:tc>
          <w:tcPr>
            <w:tcW w:w="372" w:type="dxa"/>
          </w:tcPr>
          <w:p w14:paraId="2D95CA83"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lang w:val="en-US"/>
              </w:rPr>
              <w:t>5</w:t>
            </w:r>
          </w:p>
        </w:tc>
        <w:tc>
          <w:tcPr>
            <w:tcW w:w="1800" w:type="dxa"/>
          </w:tcPr>
          <w:p w14:paraId="2D95CA84" w14:textId="77777777" w:rsidR="00196902" w:rsidRPr="00DE7E04" w:rsidRDefault="00196902" w:rsidP="00A81DE5">
            <w:pPr>
              <w:rPr>
                <w:rFonts w:asciiTheme="minorHAnsi" w:hAnsiTheme="minorHAnsi" w:cs="Arial"/>
                <w:color w:val="000000"/>
                <w:szCs w:val="22"/>
                <w:lang w:val="en-US"/>
              </w:rPr>
            </w:pPr>
            <w:r w:rsidRPr="00DE7E04">
              <w:rPr>
                <w:rFonts w:asciiTheme="minorHAnsi" w:hAnsiTheme="minorHAnsi"/>
                <w:color w:val="000000"/>
                <w:szCs w:val="22"/>
                <w:lang w:val="en-US"/>
              </w:rPr>
              <w:t>Limited data available</w:t>
            </w:r>
          </w:p>
        </w:tc>
        <w:tc>
          <w:tcPr>
            <w:tcW w:w="1350" w:type="dxa"/>
          </w:tcPr>
          <w:p w14:paraId="2D95CA85" w14:textId="77777777" w:rsidR="00196902" w:rsidRPr="00DE7E04" w:rsidRDefault="00196902" w:rsidP="00A81DE5">
            <w:pPr>
              <w:rPr>
                <w:rFonts w:asciiTheme="minorHAnsi" w:hAnsiTheme="minorHAnsi" w:cs="Arial"/>
                <w:szCs w:val="22"/>
                <w:lang w:val="es-ES_tradnl"/>
              </w:rPr>
            </w:pPr>
            <w:r w:rsidRPr="00DE7E04">
              <w:rPr>
                <w:rFonts w:asciiTheme="minorHAnsi" w:hAnsiTheme="minorHAnsi" w:cs="Arial"/>
                <w:szCs w:val="22"/>
              </w:rPr>
              <w:t>05/12/2014</w:t>
            </w:r>
          </w:p>
        </w:tc>
        <w:tc>
          <w:tcPr>
            <w:tcW w:w="2250" w:type="dxa"/>
          </w:tcPr>
          <w:p w14:paraId="2D95CA86" w14:textId="77777777" w:rsidR="00196902" w:rsidRPr="00DE7E04" w:rsidRDefault="00196902" w:rsidP="00A81DE5">
            <w:pPr>
              <w:rPr>
                <w:rFonts w:asciiTheme="minorHAnsi" w:hAnsiTheme="minorHAnsi" w:cs="Arial"/>
                <w:szCs w:val="22"/>
                <w:lang w:val="es-ES_tradnl"/>
              </w:rPr>
            </w:pPr>
            <w:r w:rsidRPr="00DE7E04">
              <w:rPr>
                <w:rFonts w:asciiTheme="minorHAnsi" w:hAnsiTheme="minorHAnsi" w:cs="Arial"/>
                <w:szCs w:val="22"/>
                <w:lang w:val="es-ES_tradnl"/>
              </w:rPr>
              <w:t>Operational</w:t>
            </w:r>
          </w:p>
        </w:tc>
        <w:tc>
          <w:tcPr>
            <w:tcW w:w="2340" w:type="dxa"/>
          </w:tcPr>
          <w:p w14:paraId="2D95CA87"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Affect the quality of the analysis. Maybe limit the participation of certain countries.</w:t>
            </w:r>
          </w:p>
          <w:p w14:paraId="2D95CA88"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P = 3</w:t>
            </w:r>
          </w:p>
          <w:p w14:paraId="2D95CA89"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rPr>
              <w:t>I =  2</w:t>
            </w:r>
          </w:p>
        </w:tc>
        <w:tc>
          <w:tcPr>
            <w:tcW w:w="1980" w:type="dxa"/>
          </w:tcPr>
          <w:p w14:paraId="2D95CA8A"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lang w:val="en-US"/>
              </w:rPr>
              <w:t>Prioritize certain countries to work as an example and use the toolkit to support the rest to capture data</w:t>
            </w:r>
          </w:p>
        </w:tc>
        <w:tc>
          <w:tcPr>
            <w:tcW w:w="1260" w:type="dxa"/>
          </w:tcPr>
          <w:p w14:paraId="2D95CA8B"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George Gray</w:t>
            </w:r>
          </w:p>
        </w:tc>
        <w:tc>
          <w:tcPr>
            <w:tcW w:w="1260" w:type="dxa"/>
          </w:tcPr>
          <w:p w14:paraId="2D95CA8C"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George Gray</w:t>
            </w:r>
          </w:p>
        </w:tc>
        <w:tc>
          <w:tcPr>
            <w:tcW w:w="1260" w:type="dxa"/>
          </w:tcPr>
          <w:p w14:paraId="2D95CA8D"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05/12/2014</w:t>
            </w:r>
          </w:p>
        </w:tc>
        <w:tc>
          <w:tcPr>
            <w:tcW w:w="1620" w:type="dxa"/>
          </w:tcPr>
          <w:p w14:paraId="2D95CA8E"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no change</w:t>
            </w:r>
          </w:p>
        </w:tc>
      </w:tr>
      <w:tr w:rsidR="00196902" w:rsidRPr="000B08A9" w14:paraId="2D95CA9C" w14:textId="77777777" w:rsidTr="00A81DE5">
        <w:tc>
          <w:tcPr>
            <w:tcW w:w="372" w:type="dxa"/>
          </w:tcPr>
          <w:p w14:paraId="2D95CA90"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6</w:t>
            </w:r>
          </w:p>
        </w:tc>
        <w:tc>
          <w:tcPr>
            <w:tcW w:w="1800" w:type="dxa"/>
          </w:tcPr>
          <w:p w14:paraId="2D95CA91" w14:textId="77777777" w:rsidR="00196902" w:rsidRPr="00DE7E04" w:rsidRDefault="00196902" w:rsidP="00A81DE5">
            <w:pPr>
              <w:rPr>
                <w:rFonts w:asciiTheme="minorHAnsi" w:hAnsiTheme="minorHAnsi" w:cs="Arial"/>
                <w:color w:val="000000"/>
                <w:szCs w:val="22"/>
                <w:lang w:val="en-US"/>
              </w:rPr>
            </w:pPr>
            <w:r w:rsidRPr="00DE7E04">
              <w:rPr>
                <w:rFonts w:asciiTheme="minorHAnsi" w:hAnsiTheme="minorHAnsi"/>
                <w:color w:val="000000"/>
                <w:szCs w:val="22"/>
                <w:lang w:val="en-US"/>
              </w:rPr>
              <w:t>Delayed delivery of papers or insufficient quality</w:t>
            </w:r>
          </w:p>
        </w:tc>
        <w:tc>
          <w:tcPr>
            <w:tcW w:w="1350" w:type="dxa"/>
          </w:tcPr>
          <w:p w14:paraId="2D95CA92" w14:textId="77777777" w:rsidR="00196902" w:rsidRPr="00DE7E04" w:rsidRDefault="00196902" w:rsidP="00A81DE5">
            <w:pPr>
              <w:rPr>
                <w:rFonts w:asciiTheme="minorHAnsi" w:hAnsiTheme="minorHAnsi" w:cs="Arial"/>
                <w:szCs w:val="22"/>
                <w:lang w:val="es-ES_tradnl"/>
              </w:rPr>
            </w:pPr>
            <w:r w:rsidRPr="00DE7E04">
              <w:rPr>
                <w:rFonts w:asciiTheme="minorHAnsi" w:hAnsiTheme="minorHAnsi" w:cs="Arial"/>
                <w:szCs w:val="22"/>
              </w:rPr>
              <w:t>05/12/2014</w:t>
            </w:r>
          </w:p>
        </w:tc>
        <w:tc>
          <w:tcPr>
            <w:tcW w:w="2250" w:type="dxa"/>
          </w:tcPr>
          <w:p w14:paraId="2D95CA93" w14:textId="77777777" w:rsidR="00196902" w:rsidRPr="00DE7E04" w:rsidRDefault="00196902" w:rsidP="00A81DE5">
            <w:pPr>
              <w:rPr>
                <w:rFonts w:asciiTheme="minorHAnsi" w:hAnsiTheme="minorHAnsi" w:cs="Arial"/>
                <w:szCs w:val="22"/>
                <w:lang w:val="es-ES_tradnl"/>
              </w:rPr>
            </w:pPr>
            <w:r w:rsidRPr="00DE7E04">
              <w:rPr>
                <w:rFonts w:asciiTheme="minorHAnsi" w:hAnsiTheme="minorHAnsi" w:cs="Arial"/>
                <w:szCs w:val="22"/>
                <w:lang w:val="es-ES_tradnl"/>
              </w:rPr>
              <w:t>Operational</w:t>
            </w:r>
          </w:p>
        </w:tc>
        <w:tc>
          <w:tcPr>
            <w:tcW w:w="2340" w:type="dxa"/>
          </w:tcPr>
          <w:p w14:paraId="2D95CA94"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Negative impact on the relation with researchers. Affect the content</w:t>
            </w:r>
          </w:p>
          <w:p w14:paraId="2D95CA95"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P = 4</w:t>
            </w:r>
          </w:p>
          <w:p w14:paraId="2D95CA96"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rPr>
              <w:t>I =  1</w:t>
            </w:r>
          </w:p>
        </w:tc>
        <w:tc>
          <w:tcPr>
            <w:tcW w:w="1980" w:type="dxa"/>
          </w:tcPr>
          <w:p w14:paraId="2D95CA97" w14:textId="77777777" w:rsidR="00196902" w:rsidRPr="00DE7E04" w:rsidRDefault="00196902" w:rsidP="00A81DE5">
            <w:pPr>
              <w:rPr>
                <w:rFonts w:asciiTheme="minorHAnsi" w:hAnsiTheme="minorHAnsi" w:cs="Arial"/>
                <w:szCs w:val="22"/>
                <w:lang w:val="en-US"/>
              </w:rPr>
            </w:pPr>
            <w:r w:rsidRPr="00DE7E04">
              <w:rPr>
                <w:rFonts w:asciiTheme="minorHAnsi" w:hAnsiTheme="minorHAnsi" w:cs="Arial"/>
                <w:szCs w:val="22"/>
                <w:lang w:val="en-US"/>
              </w:rPr>
              <w:t>Consider extra-time and establish separate deadlines for different papers</w:t>
            </w:r>
            <w:r w:rsidR="00E672FB" w:rsidRPr="00DE7E04">
              <w:rPr>
                <w:rFonts w:asciiTheme="minorHAnsi" w:hAnsiTheme="minorHAnsi" w:cs="Arial"/>
                <w:szCs w:val="22"/>
                <w:lang w:val="en-US"/>
              </w:rPr>
              <w:t>. Some of the papers may need to be left aside for the RHDS and incorporate some of their insights, if key, in the sub regional reports.</w:t>
            </w:r>
          </w:p>
        </w:tc>
        <w:tc>
          <w:tcPr>
            <w:tcW w:w="1260" w:type="dxa"/>
          </w:tcPr>
          <w:p w14:paraId="2D95CA98"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George Gray</w:t>
            </w:r>
          </w:p>
        </w:tc>
        <w:tc>
          <w:tcPr>
            <w:tcW w:w="1260" w:type="dxa"/>
          </w:tcPr>
          <w:p w14:paraId="2D95CA99"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George Gray</w:t>
            </w:r>
          </w:p>
        </w:tc>
        <w:tc>
          <w:tcPr>
            <w:tcW w:w="1260" w:type="dxa"/>
          </w:tcPr>
          <w:p w14:paraId="2D95CA9A" w14:textId="77777777" w:rsidR="00196902" w:rsidRPr="00DE7E04" w:rsidRDefault="00196902" w:rsidP="00A81DE5">
            <w:pPr>
              <w:rPr>
                <w:rFonts w:asciiTheme="minorHAnsi" w:hAnsiTheme="minorHAnsi" w:cs="Arial"/>
                <w:i/>
                <w:szCs w:val="22"/>
              </w:rPr>
            </w:pPr>
            <w:r w:rsidRPr="00DE7E04">
              <w:rPr>
                <w:rFonts w:asciiTheme="minorHAnsi" w:hAnsiTheme="minorHAnsi" w:cs="Arial"/>
                <w:szCs w:val="22"/>
              </w:rPr>
              <w:t>05/12/2014</w:t>
            </w:r>
          </w:p>
        </w:tc>
        <w:tc>
          <w:tcPr>
            <w:tcW w:w="1620" w:type="dxa"/>
          </w:tcPr>
          <w:p w14:paraId="2D95CA9B" w14:textId="77777777" w:rsidR="00196902" w:rsidRPr="00DE7E04" w:rsidRDefault="00196902" w:rsidP="00A81DE5">
            <w:pPr>
              <w:rPr>
                <w:rFonts w:asciiTheme="minorHAnsi" w:hAnsiTheme="minorHAnsi" w:cs="Arial"/>
                <w:szCs w:val="22"/>
              </w:rPr>
            </w:pPr>
            <w:r w:rsidRPr="00DE7E04">
              <w:rPr>
                <w:rFonts w:asciiTheme="minorHAnsi" w:hAnsiTheme="minorHAnsi" w:cs="Arial"/>
                <w:szCs w:val="22"/>
              </w:rPr>
              <w:t>no change</w:t>
            </w:r>
          </w:p>
        </w:tc>
      </w:tr>
    </w:tbl>
    <w:p w14:paraId="2D95CA9D" w14:textId="77777777" w:rsidR="00196902" w:rsidRPr="00DE7E04" w:rsidRDefault="00196902" w:rsidP="00196902">
      <w:pPr>
        <w:rPr>
          <w:rFonts w:asciiTheme="minorHAnsi" w:hAnsiTheme="minorHAnsi"/>
          <w:szCs w:val="22"/>
          <w:lang w:val="en-US"/>
        </w:rPr>
      </w:pPr>
    </w:p>
    <w:p w14:paraId="2D95CA9E" w14:textId="77777777" w:rsidR="00196902" w:rsidRPr="00DE7E04" w:rsidRDefault="00196902" w:rsidP="00774B54">
      <w:pPr>
        <w:rPr>
          <w:rFonts w:asciiTheme="minorHAnsi" w:hAnsiTheme="minorHAnsi"/>
          <w:b/>
          <w:iCs/>
          <w:szCs w:val="22"/>
        </w:rPr>
        <w:sectPr w:rsidR="00196902" w:rsidRPr="00DE7E04" w:rsidSect="00196902">
          <w:pgSz w:w="16838" w:h="11906" w:orient="landscape" w:code="9"/>
          <w:pgMar w:top="1152" w:right="864" w:bottom="1152" w:left="864" w:header="720" w:footer="432" w:gutter="0"/>
          <w:cols w:space="708"/>
          <w:titlePg/>
          <w:docGrid w:linePitch="360"/>
        </w:sectPr>
      </w:pPr>
    </w:p>
    <w:p w14:paraId="2D95CA9F" w14:textId="77777777" w:rsidR="00D938C9" w:rsidRPr="00DE7E04" w:rsidRDefault="00A95F01" w:rsidP="00774B54">
      <w:pPr>
        <w:rPr>
          <w:rFonts w:asciiTheme="minorHAnsi" w:hAnsiTheme="minorHAnsi"/>
          <w:iCs/>
          <w:color w:val="FF0000"/>
          <w:szCs w:val="22"/>
        </w:rPr>
      </w:pPr>
      <w:r w:rsidRPr="00DE7E04">
        <w:rPr>
          <w:rFonts w:asciiTheme="minorHAnsi" w:hAnsiTheme="minorHAnsi"/>
          <w:b/>
          <w:iCs/>
          <w:szCs w:val="22"/>
        </w:rPr>
        <w:lastRenderedPageBreak/>
        <w:t xml:space="preserve">Annex II - </w:t>
      </w:r>
      <w:r w:rsidR="00D938C9" w:rsidRPr="00DE7E04">
        <w:rPr>
          <w:rFonts w:asciiTheme="minorHAnsi" w:hAnsiTheme="minorHAnsi"/>
          <w:b/>
          <w:iCs/>
          <w:szCs w:val="22"/>
        </w:rPr>
        <w:t>Terms of Reference</w:t>
      </w:r>
      <w:r w:rsidRPr="00DE7E04">
        <w:rPr>
          <w:rFonts w:asciiTheme="minorHAnsi" w:hAnsiTheme="minorHAnsi"/>
          <w:iCs/>
          <w:szCs w:val="22"/>
        </w:rPr>
        <w:t xml:space="preserve">: </w:t>
      </w:r>
    </w:p>
    <w:p w14:paraId="2D95CAA0" w14:textId="77777777" w:rsidR="00022DE9" w:rsidRPr="00DE7E04" w:rsidRDefault="00022DE9" w:rsidP="00774B54">
      <w:pPr>
        <w:rPr>
          <w:rFonts w:asciiTheme="minorHAnsi" w:hAnsiTheme="minorHAnsi"/>
          <w:iCs/>
          <w:szCs w:val="22"/>
        </w:rPr>
      </w:pPr>
    </w:p>
    <w:p w14:paraId="2D95CAA1" w14:textId="77777777" w:rsidR="00A42184" w:rsidRPr="00DE7E04" w:rsidRDefault="00BF5420" w:rsidP="00BF5420">
      <w:pPr>
        <w:numPr>
          <w:ilvl w:val="0"/>
          <w:numId w:val="31"/>
        </w:numPr>
        <w:rPr>
          <w:rFonts w:asciiTheme="minorHAnsi" w:hAnsiTheme="minorHAnsi"/>
          <w:szCs w:val="22"/>
        </w:rPr>
      </w:pPr>
      <w:r w:rsidRPr="00DE7E04">
        <w:rPr>
          <w:rFonts w:asciiTheme="minorHAnsi" w:hAnsiTheme="minorHAnsi"/>
          <w:szCs w:val="22"/>
        </w:rPr>
        <w:t>Human Development Report Coordinator</w:t>
      </w:r>
    </w:p>
    <w:p w14:paraId="2D95CAA2" w14:textId="77777777" w:rsidR="00BF5420" w:rsidRPr="00DE7E04" w:rsidRDefault="00BF5420" w:rsidP="00BF5420">
      <w:pPr>
        <w:rPr>
          <w:rFonts w:asciiTheme="minorHAnsi" w:hAnsiTheme="minorHAnsi"/>
          <w:szCs w:val="22"/>
        </w:rPr>
      </w:pPr>
    </w:p>
    <w:p w14:paraId="2D95CAA3" w14:textId="77777777" w:rsidR="00BF5420" w:rsidRPr="00DE7E04" w:rsidRDefault="00BF5420" w:rsidP="00BF5420">
      <w:pPr>
        <w:spacing w:after="0"/>
        <w:jc w:val="center"/>
        <w:rPr>
          <w:rFonts w:asciiTheme="minorHAnsi" w:hAnsiTheme="minorHAnsi"/>
          <w:szCs w:val="22"/>
        </w:rPr>
      </w:pPr>
    </w:p>
    <w:p w14:paraId="2D95CAA4" w14:textId="77777777" w:rsidR="00BF5420" w:rsidRPr="00DE7E04" w:rsidRDefault="00BF5420" w:rsidP="00BF5420">
      <w:pPr>
        <w:spacing w:after="0"/>
        <w:jc w:val="center"/>
        <w:rPr>
          <w:rFonts w:asciiTheme="minorHAnsi" w:hAnsiTheme="minorHAnsi"/>
          <w:b/>
          <w:szCs w:val="22"/>
        </w:rPr>
      </w:pPr>
      <w:r w:rsidRPr="00DE7E04">
        <w:rPr>
          <w:rFonts w:asciiTheme="minorHAnsi" w:hAnsiTheme="minorHAnsi"/>
          <w:b/>
          <w:szCs w:val="22"/>
        </w:rPr>
        <w:t>REGIONAL BUREAU FOR LATIN AMERICA AND THE CARIBBEAN</w:t>
      </w:r>
    </w:p>
    <w:p w14:paraId="2D95CAA5" w14:textId="77777777" w:rsidR="00BF5420" w:rsidRPr="00DE7E04" w:rsidRDefault="00BF5420" w:rsidP="00BF5420">
      <w:pPr>
        <w:spacing w:after="0"/>
        <w:jc w:val="center"/>
        <w:rPr>
          <w:rFonts w:asciiTheme="minorHAnsi" w:hAnsiTheme="minorHAnsi"/>
          <w:b/>
          <w:szCs w:val="22"/>
        </w:rPr>
      </w:pPr>
    </w:p>
    <w:p w14:paraId="2D95CAA6" w14:textId="77777777" w:rsidR="00BF5420" w:rsidRPr="00DE7E04" w:rsidRDefault="00BF5420" w:rsidP="00BF5420">
      <w:pPr>
        <w:spacing w:after="0"/>
        <w:jc w:val="center"/>
        <w:rPr>
          <w:rFonts w:asciiTheme="minorHAnsi" w:hAnsiTheme="minorHAnsi"/>
          <w:b/>
          <w:szCs w:val="22"/>
        </w:rPr>
      </w:pPr>
      <w:r w:rsidRPr="00DE7E04">
        <w:rPr>
          <w:rFonts w:asciiTheme="minorHAnsi" w:hAnsiTheme="minorHAnsi"/>
          <w:b/>
          <w:szCs w:val="22"/>
        </w:rPr>
        <w:t>EXTERNAL VACANCY ANNOUNCEMENT</w:t>
      </w:r>
    </w:p>
    <w:p w14:paraId="2D95CAA7" w14:textId="77777777" w:rsidR="00BF5420" w:rsidRPr="00DE7E04" w:rsidRDefault="00BF5420" w:rsidP="00BF5420">
      <w:pPr>
        <w:spacing w:after="0"/>
        <w:jc w:val="center"/>
        <w:rPr>
          <w:rFonts w:asciiTheme="minorHAnsi" w:hAnsiTheme="minorHAnsi"/>
          <w:b/>
          <w:szCs w:val="22"/>
        </w:rPr>
      </w:pPr>
    </w:p>
    <w:p w14:paraId="2D95CAA8" w14:textId="77777777" w:rsidR="00BF5420" w:rsidRPr="00DE7E04" w:rsidRDefault="00BF5420" w:rsidP="00BF5420">
      <w:pPr>
        <w:spacing w:after="0"/>
        <w:jc w:val="center"/>
        <w:rPr>
          <w:rFonts w:asciiTheme="minorHAnsi" w:hAnsiTheme="minorHAnsi"/>
          <w:szCs w:val="22"/>
        </w:rPr>
      </w:pPr>
    </w:p>
    <w:p w14:paraId="2D95CAA9" w14:textId="77777777" w:rsidR="00BF5420" w:rsidRPr="00DE7E04" w:rsidRDefault="00BF5420" w:rsidP="00BF5420">
      <w:pPr>
        <w:spacing w:after="0"/>
        <w:rPr>
          <w:rFonts w:asciiTheme="minorHAnsi" w:hAnsiTheme="minorHAnsi"/>
          <w:b/>
          <w:szCs w:val="22"/>
        </w:rPr>
      </w:pPr>
      <w:r w:rsidRPr="00DE7E04">
        <w:rPr>
          <w:rFonts w:asciiTheme="minorHAnsi" w:hAnsiTheme="minorHAnsi"/>
          <w:b/>
          <w:szCs w:val="22"/>
        </w:rPr>
        <w:t>I. Position Information</w:t>
      </w:r>
    </w:p>
    <w:p w14:paraId="2D95CAAA" w14:textId="77777777" w:rsidR="00BF5420" w:rsidRPr="00DE7E04" w:rsidRDefault="00BF5420" w:rsidP="00BF5420">
      <w:pPr>
        <w:spacing w:after="0"/>
        <w:rPr>
          <w:rFonts w:asciiTheme="minorHAnsi" w:hAnsiTheme="minorHAnsi"/>
          <w:szCs w:val="22"/>
        </w:rPr>
      </w:pPr>
    </w:p>
    <w:p w14:paraId="2D95CAAB" w14:textId="77777777" w:rsidR="00BF5420" w:rsidRPr="00DE7E04" w:rsidRDefault="00BF5420" w:rsidP="00BF5420">
      <w:pPr>
        <w:spacing w:after="0"/>
        <w:rPr>
          <w:rFonts w:asciiTheme="minorHAnsi" w:hAnsiTheme="minorHAnsi"/>
          <w:szCs w:val="22"/>
        </w:rPr>
      </w:pPr>
      <w:r w:rsidRPr="00DE7E04">
        <w:rPr>
          <w:rFonts w:asciiTheme="minorHAnsi" w:hAnsiTheme="minorHAnsi"/>
          <w:b/>
          <w:szCs w:val="22"/>
        </w:rPr>
        <w:t>Title:</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Human Development Report (HDR) Coordinator</w:t>
      </w:r>
    </w:p>
    <w:p w14:paraId="2D95CAAC" w14:textId="77777777" w:rsidR="00BF5420" w:rsidRPr="00DE7E04" w:rsidRDefault="00BF5420" w:rsidP="00BF5420">
      <w:pPr>
        <w:spacing w:after="0"/>
        <w:rPr>
          <w:rFonts w:asciiTheme="minorHAnsi" w:hAnsiTheme="minorHAnsi"/>
          <w:szCs w:val="22"/>
        </w:rPr>
      </w:pPr>
      <w:r w:rsidRPr="00DE7E04">
        <w:rPr>
          <w:rFonts w:asciiTheme="minorHAnsi" w:hAnsiTheme="minorHAnsi"/>
          <w:b/>
          <w:szCs w:val="22"/>
        </w:rPr>
        <w:t>Type of Contract:</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 xml:space="preserve">Individual Contract </w:t>
      </w:r>
    </w:p>
    <w:p w14:paraId="2D95CAAD" w14:textId="77777777" w:rsidR="00BF5420" w:rsidRPr="00DE7E04" w:rsidRDefault="00BF5420" w:rsidP="00BF5420">
      <w:pPr>
        <w:spacing w:after="0"/>
        <w:rPr>
          <w:rFonts w:asciiTheme="minorHAnsi" w:hAnsiTheme="minorHAnsi"/>
          <w:szCs w:val="22"/>
        </w:rPr>
      </w:pPr>
      <w:r w:rsidRPr="00DE7E04">
        <w:rPr>
          <w:rFonts w:asciiTheme="minorHAnsi" w:hAnsiTheme="minorHAnsi"/>
          <w:b/>
          <w:szCs w:val="22"/>
        </w:rPr>
        <w:t>Direct Supervisor:</w:t>
      </w:r>
      <w:r w:rsidRPr="00DE7E04">
        <w:rPr>
          <w:rFonts w:asciiTheme="minorHAnsi" w:hAnsiTheme="minorHAnsi"/>
          <w:b/>
          <w:szCs w:val="22"/>
        </w:rPr>
        <w:tab/>
      </w:r>
      <w:r w:rsidRPr="00DE7E04">
        <w:rPr>
          <w:rFonts w:asciiTheme="minorHAnsi" w:hAnsiTheme="minorHAnsi"/>
          <w:szCs w:val="22"/>
        </w:rPr>
        <w:tab/>
      </w:r>
      <w:r w:rsidRPr="00DE7E04">
        <w:rPr>
          <w:rFonts w:asciiTheme="minorHAnsi" w:hAnsiTheme="minorHAnsi"/>
          <w:szCs w:val="22"/>
        </w:rPr>
        <w:tab/>
        <w:t>Senior Strategic Advisor</w:t>
      </w:r>
    </w:p>
    <w:p w14:paraId="2D95CAAE" w14:textId="77777777" w:rsidR="00BF5420" w:rsidRPr="00DE7E04" w:rsidRDefault="00BF5420" w:rsidP="00BF5420">
      <w:pPr>
        <w:spacing w:after="0"/>
        <w:rPr>
          <w:rFonts w:asciiTheme="minorHAnsi" w:hAnsiTheme="minorHAnsi"/>
          <w:szCs w:val="22"/>
        </w:rPr>
      </w:pPr>
      <w:r w:rsidRPr="00DE7E04">
        <w:rPr>
          <w:rFonts w:asciiTheme="minorHAnsi" w:hAnsiTheme="minorHAnsi"/>
          <w:b/>
          <w:szCs w:val="22"/>
        </w:rPr>
        <w:t>Section:</w:t>
      </w:r>
      <w:r w:rsidRPr="00DE7E04">
        <w:rPr>
          <w:rFonts w:asciiTheme="minorHAnsi" w:hAnsiTheme="minorHAnsi"/>
          <w:b/>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Office of the Senior Strategic Advisor</w:t>
      </w:r>
    </w:p>
    <w:p w14:paraId="2D95CAAF" w14:textId="77777777" w:rsidR="00BF5420" w:rsidRPr="00DE7E04" w:rsidRDefault="00BF5420" w:rsidP="00BF5420">
      <w:pPr>
        <w:spacing w:after="0"/>
        <w:rPr>
          <w:rFonts w:asciiTheme="minorHAnsi" w:hAnsiTheme="minorHAnsi"/>
          <w:szCs w:val="22"/>
        </w:rPr>
      </w:pPr>
      <w:r w:rsidRPr="00DE7E04">
        <w:rPr>
          <w:rFonts w:asciiTheme="minorHAnsi" w:hAnsiTheme="minorHAnsi"/>
          <w:b/>
          <w:szCs w:val="22"/>
        </w:rPr>
        <w:t>Duty station:</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New York</w:t>
      </w:r>
    </w:p>
    <w:p w14:paraId="2D95CAB0" w14:textId="77777777" w:rsidR="00BF5420" w:rsidRPr="00DE7E04" w:rsidRDefault="00BF5420" w:rsidP="00BF5420">
      <w:pPr>
        <w:spacing w:after="0"/>
        <w:rPr>
          <w:rFonts w:asciiTheme="minorHAnsi" w:hAnsiTheme="minorHAnsi"/>
          <w:szCs w:val="22"/>
        </w:rPr>
      </w:pPr>
      <w:r w:rsidRPr="00DE7E04">
        <w:rPr>
          <w:rFonts w:asciiTheme="minorHAnsi" w:hAnsiTheme="minorHAnsi"/>
          <w:b/>
          <w:szCs w:val="22"/>
        </w:rPr>
        <w:t>Expected Duration of Assignment:</w:t>
      </w:r>
      <w:r w:rsidRPr="00DE7E04">
        <w:rPr>
          <w:rFonts w:asciiTheme="minorHAnsi" w:hAnsiTheme="minorHAnsi"/>
          <w:szCs w:val="22"/>
        </w:rPr>
        <w:tab/>
        <w:t>12 months</w:t>
      </w:r>
    </w:p>
    <w:p w14:paraId="2D95CAB1" w14:textId="77777777" w:rsidR="00BF5420" w:rsidRPr="00DE7E04" w:rsidRDefault="00BF5420" w:rsidP="00BF5420">
      <w:pPr>
        <w:spacing w:after="0"/>
        <w:rPr>
          <w:rFonts w:asciiTheme="minorHAnsi" w:hAnsiTheme="minorHAnsi"/>
          <w:szCs w:val="22"/>
        </w:rPr>
      </w:pPr>
      <w:r w:rsidRPr="00DE7E04">
        <w:rPr>
          <w:rFonts w:asciiTheme="minorHAnsi" w:hAnsiTheme="minorHAnsi"/>
          <w:b/>
          <w:szCs w:val="22"/>
        </w:rPr>
        <w:t>Starts:</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1 January 2015</w:t>
      </w:r>
    </w:p>
    <w:p w14:paraId="2D95CAB2" w14:textId="77777777" w:rsidR="00BF5420" w:rsidRPr="00DE7E04" w:rsidRDefault="00BF5420" w:rsidP="00BF5420">
      <w:pPr>
        <w:spacing w:after="0"/>
        <w:rPr>
          <w:rFonts w:asciiTheme="minorHAnsi" w:hAnsiTheme="minorHAnsi"/>
          <w:szCs w:val="22"/>
        </w:rPr>
      </w:pPr>
      <w:r w:rsidRPr="00DE7E04">
        <w:rPr>
          <w:rFonts w:asciiTheme="minorHAnsi" w:hAnsiTheme="minorHAnsi"/>
          <w:b/>
          <w:szCs w:val="22"/>
        </w:rPr>
        <w:t>Date of Issue:</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14 November 2014</w:t>
      </w:r>
    </w:p>
    <w:p w14:paraId="2D95CAB3" w14:textId="77777777" w:rsidR="00BF5420" w:rsidRPr="00DE7E04" w:rsidRDefault="00BF5420" w:rsidP="00BF5420">
      <w:pPr>
        <w:spacing w:after="0"/>
        <w:rPr>
          <w:rFonts w:asciiTheme="minorHAnsi" w:hAnsiTheme="minorHAnsi"/>
          <w:szCs w:val="22"/>
        </w:rPr>
      </w:pPr>
      <w:r w:rsidRPr="00DE7E04">
        <w:rPr>
          <w:rFonts w:asciiTheme="minorHAnsi" w:hAnsiTheme="minorHAnsi"/>
          <w:b/>
          <w:szCs w:val="22"/>
        </w:rPr>
        <w:t>Closing Date:</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28 November 2014</w:t>
      </w:r>
    </w:p>
    <w:p w14:paraId="2D95CAB4" w14:textId="77777777" w:rsidR="00BF5420" w:rsidRPr="00DE7E04" w:rsidRDefault="00BF5420" w:rsidP="00BF5420">
      <w:pPr>
        <w:spacing w:after="0"/>
        <w:rPr>
          <w:rFonts w:asciiTheme="minorHAnsi" w:hAnsiTheme="minorHAnsi"/>
          <w:szCs w:val="22"/>
        </w:rPr>
      </w:pPr>
    </w:p>
    <w:p w14:paraId="2D95CAB5" w14:textId="77777777" w:rsidR="00BF5420" w:rsidRPr="00DE7E04" w:rsidRDefault="00BF5420" w:rsidP="00BF5420">
      <w:pPr>
        <w:spacing w:after="0"/>
        <w:rPr>
          <w:rFonts w:asciiTheme="minorHAnsi" w:hAnsiTheme="minorHAnsi"/>
          <w:b/>
          <w:szCs w:val="22"/>
        </w:rPr>
      </w:pPr>
      <w:r w:rsidRPr="00DE7E04">
        <w:rPr>
          <w:rFonts w:asciiTheme="minorHAnsi" w:hAnsiTheme="minorHAnsi"/>
          <w:b/>
          <w:szCs w:val="22"/>
        </w:rPr>
        <w:t>II. Organizational Context</w:t>
      </w:r>
    </w:p>
    <w:p w14:paraId="2D95CAB6" w14:textId="77777777" w:rsidR="00BF5420" w:rsidRPr="00DE7E04" w:rsidRDefault="00BF5420" w:rsidP="00BF5420">
      <w:pPr>
        <w:spacing w:after="0"/>
        <w:rPr>
          <w:rFonts w:asciiTheme="minorHAnsi" w:hAnsiTheme="minorHAnsi"/>
          <w:szCs w:val="22"/>
        </w:rPr>
      </w:pPr>
    </w:p>
    <w:p w14:paraId="2D95CAB7" w14:textId="77777777" w:rsidR="00BF5420" w:rsidRPr="00DE7E04" w:rsidRDefault="00BF5420" w:rsidP="00BF5420">
      <w:pPr>
        <w:spacing w:after="0"/>
        <w:rPr>
          <w:rFonts w:asciiTheme="minorHAnsi" w:hAnsiTheme="minorHAnsi"/>
          <w:szCs w:val="22"/>
        </w:rPr>
      </w:pPr>
      <w:r w:rsidRPr="00DE7E04">
        <w:rPr>
          <w:rFonts w:asciiTheme="minorHAnsi" w:hAnsiTheme="minorHAnsi"/>
          <w:szCs w:val="22"/>
        </w:rPr>
        <w:t>Through a series of different projects, the Office of the Senior Strategic Advisor aims at improving human development tracking and promotion through enhanced national capacity to generate and use indicators and disaggregated data for vulnerable and excluded groups, at strengthening capacities of national institutions to integrate social and economic policies for the reduction of poverty and inequality, and at identifying and addressing key areas of policy intervention in different countries of Latin America and the Caribbean in collaboration with Country Offices and other RBLAC thematic units.</w:t>
      </w:r>
    </w:p>
    <w:p w14:paraId="2D95CAB8" w14:textId="77777777" w:rsidR="00BF5420" w:rsidRPr="00DE7E04" w:rsidRDefault="00BF5420" w:rsidP="00BF5420">
      <w:pPr>
        <w:spacing w:after="0"/>
        <w:rPr>
          <w:rFonts w:asciiTheme="minorHAnsi" w:hAnsiTheme="minorHAnsi"/>
          <w:szCs w:val="22"/>
        </w:rPr>
      </w:pPr>
    </w:p>
    <w:p w14:paraId="2D95CAB9" w14:textId="77777777" w:rsidR="00BF5420" w:rsidRPr="00DE7E04" w:rsidRDefault="00BF5420" w:rsidP="00BF5420">
      <w:pPr>
        <w:spacing w:after="0"/>
        <w:rPr>
          <w:rFonts w:asciiTheme="minorHAnsi" w:hAnsiTheme="minorHAnsi"/>
          <w:szCs w:val="22"/>
        </w:rPr>
      </w:pPr>
      <w:r w:rsidRPr="00DE7E04">
        <w:rPr>
          <w:rFonts w:asciiTheme="minorHAnsi" w:hAnsiTheme="minorHAnsi"/>
          <w:szCs w:val="22"/>
        </w:rPr>
        <w:t xml:space="preserve">Each of the aforementioned three broad areas requires substantial support to ensure quality and timely delivery. It is in this context that UNDP would like to recruit one HDR Coordinator, to support the Office in the elaboration of the Regional HDR for Latin America and the Caribbean 2016. </w:t>
      </w:r>
    </w:p>
    <w:p w14:paraId="2D95CABA" w14:textId="77777777" w:rsidR="00BF5420" w:rsidRPr="00DE7E04" w:rsidRDefault="00BF5420" w:rsidP="00BF5420">
      <w:pPr>
        <w:spacing w:after="0"/>
        <w:rPr>
          <w:rFonts w:asciiTheme="minorHAnsi" w:hAnsiTheme="minorHAnsi"/>
          <w:szCs w:val="22"/>
        </w:rPr>
      </w:pPr>
    </w:p>
    <w:p w14:paraId="2D95CABB" w14:textId="77777777" w:rsidR="00BF5420" w:rsidRPr="00DE7E04" w:rsidRDefault="00BF5420" w:rsidP="00BF5420">
      <w:pPr>
        <w:spacing w:after="0"/>
        <w:rPr>
          <w:rFonts w:asciiTheme="minorHAnsi" w:hAnsiTheme="minorHAnsi"/>
          <w:b/>
          <w:szCs w:val="22"/>
        </w:rPr>
      </w:pPr>
      <w:r w:rsidRPr="00DE7E04">
        <w:rPr>
          <w:rFonts w:asciiTheme="minorHAnsi" w:hAnsiTheme="minorHAnsi"/>
          <w:b/>
          <w:szCs w:val="22"/>
        </w:rPr>
        <w:t>III. Key Functions:</w:t>
      </w:r>
    </w:p>
    <w:p w14:paraId="2D95CABC" w14:textId="77777777" w:rsidR="00BF5420" w:rsidRPr="00DE7E04" w:rsidRDefault="00BF5420" w:rsidP="00BF5420">
      <w:pPr>
        <w:spacing w:after="0"/>
        <w:rPr>
          <w:rFonts w:asciiTheme="minorHAnsi" w:hAnsiTheme="minorHAnsi"/>
          <w:szCs w:val="22"/>
        </w:rPr>
      </w:pPr>
    </w:p>
    <w:p w14:paraId="2D95CABD" w14:textId="77777777" w:rsidR="00BF5420" w:rsidRPr="00DE7E04" w:rsidRDefault="00BF5420" w:rsidP="00BF5420">
      <w:pPr>
        <w:spacing w:after="0"/>
        <w:rPr>
          <w:rFonts w:asciiTheme="minorHAnsi" w:hAnsiTheme="minorHAnsi"/>
          <w:szCs w:val="22"/>
        </w:rPr>
      </w:pPr>
      <w:r w:rsidRPr="00DE7E04">
        <w:rPr>
          <w:rFonts w:asciiTheme="minorHAnsi" w:hAnsiTheme="minorHAnsi"/>
          <w:szCs w:val="22"/>
        </w:rPr>
        <w:t>Under the guidance of, and reporting directly to the RBLAC Senior Strategic Advisor/HDR Director &amp; Lead Author, the HDR Coordinator will be responsible for operationalizing the elaboration of the Regional HDR for Latin America and the Caribbean 2016, through:</w:t>
      </w:r>
    </w:p>
    <w:p w14:paraId="2D95CABE" w14:textId="77777777" w:rsidR="00BF5420" w:rsidRPr="00DE7E04" w:rsidRDefault="00BF5420" w:rsidP="00BF5420">
      <w:pPr>
        <w:spacing w:after="0"/>
        <w:rPr>
          <w:rFonts w:asciiTheme="minorHAnsi" w:hAnsiTheme="minorHAnsi"/>
          <w:szCs w:val="22"/>
        </w:rPr>
      </w:pPr>
    </w:p>
    <w:p w14:paraId="2D95CABF" w14:textId="77777777" w:rsidR="00BF5420" w:rsidRPr="00DE7E04" w:rsidRDefault="00BF5420" w:rsidP="00BF5420">
      <w:pPr>
        <w:pStyle w:val="ListParagraph"/>
        <w:numPr>
          <w:ilvl w:val="0"/>
          <w:numId w:val="32"/>
        </w:numPr>
        <w:contextualSpacing/>
        <w:jc w:val="both"/>
        <w:rPr>
          <w:rFonts w:asciiTheme="minorHAnsi" w:hAnsiTheme="minorHAnsi"/>
          <w:sz w:val="22"/>
          <w:szCs w:val="22"/>
        </w:rPr>
      </w:pPr>
      <w:r w:rsidRPr="00DE7E04">
        <w:rPr>
          <w:rFonts w:asciiTheme="minorHAnsi" w:hAnsiTheme="minorHAnsi"/>
          <w:sz w:val="22"/>
          <w:szCs w:val="22"/>
        </w:rPr>
        <w:t xml:space="preserve">Articulating and aligning all the necessary inputs for the elaboration, publication and dissemination of the HDR. </w:t>
      </w:r>
    </w:p>
    <w:p w14:paraId="2D95CAC0" w14:textId="77777777" w:rsidR="00BF5420" w:rsidRPr="00DE7E04" w:rsidRDefault="00BF5420" w:rsidP="00BF5420">
      <w:pPr>
        <w:pStyle w:val="ListParagraph"/>
        <w:numPr>
          <w:ilvl w:val="0"/>
          <w:numId w:val="32"/>
        </w:numPr>
        <w:contextualSpacing/>
        <w:jc w:val="both"/>
        <w:rPr>
          <w:rFonts w:asciiTheme="minorHAnsi" w:hAnsiTheme="minorHAnsi"/>
          <w:sz w:val="22"/>
          <w:szCs w:val="22"/>
        </w:rPr>
      </w:pPr>
      <w:r w:rsidRPr="00DE7E04">
        <w:rPr>
          <w:rFonts w:asciiTheme="minorHAnsi" w:hAnsiTheme="minorHAnsi"/>
          <w:sz w:val="22"/>
          <w:szCs w:val="22"/>
        </w:rPr>
        <w:t>Performing and commissioning research on topics like education, health, poverty, inequality, human development, well-being, social policy, economic policy and political economy.</w:t>
      </w:r>
    </w:p>
    <w:p w14:paraId="2D95CAC1" w14:textId="77777777" w:rsidR="00BF5420" w:rsidRPr="00DE7E04" w:rsidRDefault="00BF5420" w:rsidP="00BF5420">
      <w:pPr>
        <w:pStyle w:val="ListParagraph"/>
        <w:numPr>
          <w:ilvl w:val="0"/>
          <w:numId w:val="32"/>
        </w:numPr>
        <w:contextualSpacing/>
        <w:jc w:val="both"/>
        <w:rPr>
          <w:rFonts w:asciiTheme="minorHAnsi" w:hAnsiTheme="minorHAnsi"/>
          <w:sz w:val="22"/>
          <w:szCs w:val="22"/>
        </w:rPr>
      </w:pPr>
      <w:r w:rsidRPr="00DE7E04">
        <w:rPr>
          <w:rFonts w:asciiTheme="minorHAnsi" w:hAnsiTheme="minorHAnsi"/>
          <w:sz w:val="22"/>
          <w:szCs w:val="22"/>
        </w:rPr>
        <w:t>Writing and editing HDR contents.</w:t>
      </w:r>
    </w:p>
    <w:p w14:paraId="2D95CAC2" w14:textId="77777777" w:rsidR="00BF5420" w:rsidRPr="00DE7E04" w:rsidRDefault="00BF5420" w:rsidP="00BF5420">
      <w:pPr>
        <w:pStyle w:val="ListParagraph"/>
        <w:numPr>
          <w:ilvl w:val="0"/>
          <w:numId w:val="32"/>
        </w:numPr>
        <w:contextualSpacing/>
        <w:jc w:val="both"/>
        <w:rPr>
          <w:rFonts w:asciiTheme="minorHAnsi" w:hAnsiTheme="minorHAnsi"/>
          <w:sz w:val="22"/>
          <w:szCs w:val="22"/>
        </w:rPr>
      </w:pPr>
      <w:r w:rsidRPr="00DE7E04">
        <w:rPr>
          <w:rFonts w:asciiTheme="minorHAnsi" w:hAnsiTheme="minorHAnsi"/>
          <w:sz w:val="22"/>
          <w:szCs w:val="22"/>
        </w:rPr>
        <w:t>Outreaching, communicating, disseminating and liaising with donors, government officials, media representatives and any other stakeholders.</w:t>
      </w:r>
    </w:p>
    <w:p w14:paraId="2D95CAC3" w14:textId="77777777" w:rsidR="00BF5420" w:rsidRPr="00DE7E04" w:rsidRDefault="00BF5420" w:rsidP="00BF5420">
      <w:pPr>
        <w:pStyle w:val="ListParagraph"/>
        <w:numPr>
          <w:ilvl w:val="0"/>
          <w:numId w:val="32"/>
        </w:numPr>
        <w:contextualSpacing/>
        <w:jc w:val="both"/>
        <w:rPr>
          <w:rFonts w:asciiTheme="minorHAnsi" w:hAnsiTheme="minorHAnsi"/>
          <w:sz w:val="22"/>
          <w:szCs w:val="22"/>
        </w:rPr>
      </w:pPr>
      <w:r w:rsidRPr="00DE7E04">
        <w:rPr>
          <w:rFonts w:asciiTheme="minorHAnsi" w:hAnsiTheme="minorHAnsi"/>
          <w:sz w:val="22"/>
          <w:szCs w:val="22"/>
        </w:rPr>
        <w:t xml:space="preserve">Overseeing all administrative and operational matters, with the support of UNDP and project administrative and operations personnel.  </w:t>
      </w:r>
    </w:p>
    <w:p w14:paraId="2D95CAC4" w14:textId="77777777" w:rsidR="00BF5420" w:rsidRPr="00DE7E04" w:rsidRDefault="00BF5420" w:rsidP="00BF5420">
      <w:pPr>
        <w:spacing w:after="0"/>
        <w:rPr>
          <w:rFonts w:asciiTheme="minorHAnsi" w:hAnsiTheme="minorHAnsi"/>
          <w:szCs w:val="22"/>
        </w:rPr>
      </w:pPr>
    </w:p>
    <w:p w14:paraId="2D95CAC5" w14:textId="77777777" w:rsidR="00BF5420" w:rsidRPr="00DE7E04" w:rsidRDefault="00BF5420" w:rsidP="00BF5420">
      <w:pPr>
        <w:spacing w:after="0"/>
        <w:rPr>
          <w:rFonts w:asciiTheme="minorHAnsi" w:hAnsiTheme="minorHAnsi"/>
          <w:szCs w:val="22"/>
        </w:rPr>
      </w:pPr>
    </w:p>
    <w:p w14:paraId="2D95CAC6" w14:textId="77777777" w:rsidR="00BF5420" w:rsidRPr="00DE7E04" w:rsidRDefault="00BF5420" w:rsidP="00BF5420">
      <w:pPr>
        <w:spacing w:after="0"/>
        <w:rPr>
          <w:rFonts w:asciiTheme="minorHAnsi" w:hAnsiTheme="minorHAnsi"/>
          <w:szCs w:val="22"/>
        </w:rPr>
      </w:pPr>
    </w:p>
    <w:p w14:paraId="2D95CAC7" w14:textId="77777777" w:rsidR="00BF5420" w:rsidRPr="00DE7E04" w:rsidRDefault="00BF5420" w:rsidP="00BF5420">
      <w:pPr>
        <w:spacing w:after="0"/>
        <w:rPr>
          <w:rFonts w:asciiTheme="minorHAnsi" w:hAnsiTheme="minorHAnsi"/>
          <w:b/>
          <w:szCs w:val="22"/>
        </w:rPr>
      </w:pPr>
      <w:r w:rsidRPr="00DE7E04">
        <w:rPr>
          <w:rFonts w:asciiTheme="minorHAnsi" w:hAnsiTheme="minorHAnsi"/>
          <w:b/>
          <w:szCs w:val="22"/>
        </w:rPr>
        <w:lastRenderedPageBreak/>
        <w:t>IV. Key Results Expected</w:t>
      </w:r>
    </w:p>
    <w:p w14:paraId="2D95CAC8" w14:textId="77777777" w:rsidR="00BF5420" w:rsidRPr="00DE7E04" w:rsidRDefault="00BF5420" w:rsidP="00BF5420">
      <w:pPr>
        <w:spacing w:after="0"/>
        <w:rPr>
          <w:rFonts w:asciiTheme="minorHAnsi" w:hAnsiTheme="minorHAnsi"/>
          <w:szCs w:val="22"/>
        </w:rPr>
      </w:pPr>
    </w:p>
    <w:p w14:paraId="2D95CAC9" w14:textId="77777777" w:rsidR="00BF5420" w:rsidRPr="00DE7E04" w:rsidRDefault="00BF5420" w:rsidP="00BF5420">
      <w:pPr>
        <w:spacing w:after="0"/>
        <w:rPr>
          <w:rFonts w:asciiTheme="minorHAnsi" w:hAnsiTheme="minorHAnsi"/>
          <w:szCs w:val="22"/>
        </w:rPr>
      </w:pPr>
      <w:r w:rsidRPr="00DE7E04">
        <w:rPr>
          <w:rFonts w:asciiTheme="minorHAnsi" w:hAnsiTheme="minorHAnsi"/>
          <w:szCs w:val="22"/>
        </w:rPr>
        <w:t>The incumbent is expected to deliver the following key results expected in relation with her key functions:</w:t>
      </w:r>
    </w:p>
    <w:p w14:paraId="2D95CACA" w14:textId="77777777" w:rsidR="00BF5420" w:rsidRPr="00DE7E04" w:rsidRDefault="00BF5420" w:rsidP="00BF5420">
      <w:pPr>
        <w:spacing w:after="0"/>
        <w:rPr>
          <w:rFonts w:asciiTheme="minorHAnsi" w:hAnsiTheme="minorHAnsi"/>
          <w:szCs w:val="22"/>
        </w:rPr>
      </w:pPr>
    </w:p>
    <w:p w14:paraId="2D95CACB" w14:textId="77777777" w:rsidR="00BF5420" w:rsidRPr="00DE7E04" w:rsidRDefault="00BF5420" w:rsidP="00BF5420">
      <w:pPr>
        <w:pStyle w:val="ListParagraph"/>
        <w:numPr>
          <w:ilvl w:val="0"/>
          <w:numId w:val="33"/>
        </w:numPr>
        <w:contextualSpacing/>
        <w:jc w:val="both"/>
        <w:rPr>
          <w:rFonts w:asciiTheme="minorHAnsi" w:hAnsiTheme="minorHAnsi"/>
          <w:sz w:val="22"/>
          <w:szCs w:val="22"/>
        </w:rPr>
      </w:pPr>
      <w:r w:rsidRPr="00DE7E04">
        <w:rPr>
          <w:rFonts w:asciiTheme="minorHAnsi" w:hAnsiTheme="minorHAnsi"/>
          <w:sz w:val="22"/>
          <w:szCs w:val="22"/>
        </w:rPr>
        <w:t>Regional HDR LAC 2016 elaborated, published and disseminated.</w:t>
      </w:r>
    </w:p>
    <w:p w14:paraId="2D95CACC" w14:textId="77777777" w:rsidR="00BF5420" w:rsidRPr="00DE7E04" w:rsidRDefault="00BF5420" w:rsidP="00BF5420">
      <w:pPr>
        <w:pStyle w:val="ListParagraph"/>
        <w:numPr>
          <w:ilvl w:val="0"/>
          <w:numId w:val="33"/>
        </w:numPr>
        <w:contextualSpacing/>
        <w:jc w:val="both"/>
        <w:rPr>
          <w:rFonts w:asciiTheme="minorHAnsi" w:hAnsiTheme="minorHAnsi"/>
          <w:sz w:val="22"/>
          <w:szCs w:val="22"/>
        </w:rPr>
      </w:pPr>
      <w:r w:rsidRPr="00DE7E04">
        <w:rPr>
          <w:rFonts w:asciiTheme="minorHAnsi" w:hAnsiTheme="minorHAnsi"/>
          <w:sz w:val="22"/>
          <w:szCs w:val="22"/>
        </w:rPr>
        <w:t>High quality research inputs for the HDR.</w:t>
      </w:r>
    </w:p>
    <w:p w14:paraId="2D95CACD" w14:textId="77777777" w:rsidR="00BF5420" w:rsidRPr="00DE7E04" w:rsidRDefault="00BF5420" w:rsidP="00BF5420">
      <w:pPr>
        <w:pStyle w:val="ListParagraph"/>
        <w:numPr>
          <w:ilvl w:val="0"/>
          <w:numId w:val="33"/>
        </w:numPr>
        <w:contextualSpacing/>
        <w:jc w:val="both"/>
        <w:rPr>
          <w:rFonts w:asciiTheme="minorHAnsi" w:hAnsiTheme="minorHAnsi"/>
          <w:sz w:val="22"/>
          <w:szCs w:val="22"/>
        </w:rPr>
      </w:pPr>
      <w:r w:rsidRPr="00DE7E04">
        <w:rPr>
          <w:rFonts w:asciiTheme="minorHAnsi" w:hAnsiTheme="minorHAnsi"/>
          <w:sz w:val="22"/>
          <w:szCs w:val="22"/>
        </w:rPr>
        <w:t>Clear, accessible and relevant HDR contents.</w:t>
      </w:r>
    </w:p>
    <w:p w14:paraId="2D95CACE" w14:textId="77777777" w:rsidR="00BF5420" w:rsidRPr="00DE7E04" w:rsidRDefault="00BF5420" w:rsidP="00BF5420">
      <w:pPr>
        <w:pStyle w:val="ListParagraph"/>
        <w:numPr>
          <w:ilvl w:val="0"/>
          <w:numId w:val="33"/>
        </w:numPr>
        <w:contextualSpacing/>
        <w:jc w:val="both"/>
        <w:rPr>
          <w:rFonts w:asciiTheme="minorHAnsi" w:hAnsiTheme="minorHAnsi"/>
          <w:sz w:val="22"/>
          <w:szCs w:val="22"/>
        </w:rPr>
      </w:pPr>
      <w:r w:rsidRPr="00DE7E04">
        <w:rPr>
          <w:rFonts w:asciiTheme="minorHAnsi" w:hAnsiTheme="minorHAnsi"/>
          <w:sz w:val="22"/>
          <w:szCs w:val="22"/>
        </w:rPr>
        <w:t>Effective and useful interaction between the HDR initiative and all internal and external stakeholders.</w:t>
      </w:r>
    </w:p>
    <w:p w14:paraId="2D95CACF" w14:textId="77777777" w:rsidR="00BF5420" w:rsidRPr="00DE7E04" w:rsidRDefault="00BF5420" w:rsidP="00BF5420">
      <w:pPr>
        <w:pStyle w:val="ListParagraph"/>
        <w:numPr>
          <w:ilvl w:val="0"/>
          <w:numId w:val="33"/>
        </w:numPr>
        <w:contextualSpacing/>
        <w:jc w:val="both"/>
        <w:rPr>
          <w:rFonts w:asciiTheme="minorHAnsi" w:hAnsiTheme="minorHAnsi"/>
          <w:sz w:val="22"/>
          <w:szCs w:val="22"/>
        </w:rPr>
      </w:pPr>
      <w:r w:rsidRPr="00DE7E04">
        <w:rPr>
          <w:rFonts w:asciiTheme="minorHAnsi" w:hAnsiTheme="minorHAnsi"/>
          <w:sz w:val="22"/>
          <w:szCs w:val="22"/>
        </w:rPr>
        <w:t xml:space="preserve">Administrative and operative matters conducted in an effective and efficient way, always compliant with all applicable UNDP rules and regulations. </w:t>
      </w:r>
    </w:p>
    <w:p w14:paraId="2D95CAD0" w14:textId="77777777" w:rsidR="00BF5420" w:rsidRPr="00DE7E04" w:rsidRDefault="00BF5420" w:rsidP="00BF5420">
      <w:pPr>
        <w:spacing w:after="0"/>
        <w:rPr>
          <w:rFonts w:asciiTheme="minorHAnsi" w:hAnsiTheme="minorHAnsi"/>
          <w:szCs w:val="22"/>
        </w:rPr>
      </w:pPr>
    </w:p>
    <w:p w14:paraId="2D95CAD1" w14:textId="77777777" w:rsidR="00BF5420" w:rsidRPr="00DE7E04" w:rsidRDefault="00BF5420" w:rsidP="00BF5420">
      <w:pPr>
        <w:spacing w:after="0"/>
        <w:rPr>
          <w:rFonts w:asciiTheme="minorHAnsi" w:hAnsiTheme="minorHAnsi"/>
          <w:b/>
          <w:szCs w:val="22"/>
        </w:rPr>
      </w:pPr>
      <w:r w:rsidRPr="00DE7E04">
        <w:rPr>
          <w:rFonts w:asciiTheme="minorHAnsi" w:hAnsiTheme="minorHAnsi"/>
          <w:szCs w:val="22"/>
        </w:rPr>
        <w:t xml:space="preserve"> </w:t>
      </w:r>
      <w:r w:rsidRPr="00DE7E04">
        <w:rPr>
          <w:rFonts w:asciiTheme="minorHAnsi" w:hAnsiTheme="minorHAnsi"/>
          <w:b/>
          <w:szCs w:val="22"/>
        </w:rPr>
        <w:t>V. Competencies</w:t>
      </w:r>
    </w:p>
    <w:p w14:paraId="2D95CAD2" w14:textId="77777777" w:rsidR="00BF5420" w:rsidRPr="00DE7E04" w:rsidRDefault="00BF5420" w:rsidP="00BF5420">
      <w:pPr>
        <w:spacing w:after="0"/>
        <w:rPr>
          <w:rFonts w:asciiTheme="minorHAnsi" w:hAnsiTheme="minorHAnsi"/>
          <w:szCs w:val="22"/>
        </w:rPr>
      </w:pPr>
    </w:p>
    <w:p w14:paraId="2D95CAD3" w14:textId="77777777" w:rsidR="00BF5420" w:rsidRPr="00DE7E04" w:rsidRDefault="00BF5420" w:rsidP="00BF5420">
      <w:pPr>
        <w:spacing w:after="0"/>
        <w:rPr>
          <w:rFonts w:asciiTheme="minorHAnsi" w:hAnsiTheme="minorHAnsi"/>
          <w:szCs w:val="22"/>
        </w:rPr>
      </w:pPr>
      <w:r w:rsidRPr="00DE7E04">
        <w:rPr>
          <w:rFonts w:asciiTheme="minorHAnsi" w:hAnsiTheme="minorHAnsi"/>
          <w:szCs w:val="22"/>
        </w:rPr>
        <w:t>Corporate Competencies:</w:t>
      </w:r>
    </w:p>
    <w:p w14:paraId="2D95CAD4" w14:textId="77777777" w:rsidR="00BF5420" w:rsidRPr="00DE7E04" w:rsidRDefault="00BF5420" w:rsidP="00BF5420">
      <w:pPr>
        <w:spacing w:after="0"/>
        <w:rPr>
          <w:rFonts w:asciiTheme="minorHAnsi" w:hAnsiTheme="minorHAnsi"/>
          <w:szCs w:val="22"/>
        </w:rPr>
      </w:pPr>
    </w:p>
    <w:p w14:paraId="2D95CAD5" w14:textId="77777777" w:rsidR="00BF5420" w:rsidRPr="00DE7E04" w:rsidRDefault="00BF5420" w:rsidP="00BF5420">
      <w:pPr>
        <w:pStyle w:val="ListParagraph"/>
        <w:numPr>
          <w:ilvl w:val="0"/>
          <w:numId w:val="34"/>
        </w:numPr>
        <w:contextualSpacing/>
        <w:jc w:val="both"/>
        <w:rPr>
          <w:rFonts w:asciiTheme="minorHAnsi" w:hAnsiTheme="minorHAnsi"/>
          <w:sz w:val="22"/>
          <w:szCs w:val="22"/>
        </w:rPr>
      </w:pPr>
      <w:r w:rsidRPr="00DE7E04">
        <w:rPr>
          <w:rFonts w:asciiTheme="minorHAnsi" w:hAnsiTheme="minorHAnsi"/>
          <w:sz w:val="22"/>
          <w:szCs w:val="22"/>
        </w:rPr>
        <w:t>Demonstrates integrity by modeling the UN’s values and ethical standards;</w:t>
      </w:r>
    </w:p>
    <w:p w14:paraId="2D95CAD6" w14:textId="77777777" w:rsidR="00BF5420" w:rsidRPr="00DE7E04" w:rsidRDefault="00BF5420" w:rsidP="00BF5420">
      <w:pPr>
        <w:pStyle w:val="ListParagraph"/>
        <w:numPr>
          <w:ilvl w:val="0"/>
          <w:numId w:val="34"/>
        </w:numPr>
        <w:contextualSpacing/>
        <w:jc w:val="both"/>
        <w:rPr>
          <w:rFonts w:asciiTheme="minorHAnsi" w:hAnsiTheme="minorHAnsi"/>
          <w:sz w:val="22"/>
          <w:szCs w:val="22"/>
        </w:rPr>
      </w:pPr>
      <w:r w:rsidRPr="00DE7E04">
        <w:rPr>
          <w:rFonts w:asciiTheme="minorHAnsi" w:hAnsiTheme="minorHAnsi"/>
          <w:sz w:val="22"/>
          <w:szCs w:val="22"/>
        </w:rPr>
        <w:t>Promotes the vision, mission, and strategic goals of UNDP;</w:t>
      </w:r>
    </w:p>
    <w:p w14:paraId="2D95CAD7" w14:textId="77777777" w:rsidR="00BF5420" w:rsidRPr="00DE7E04" w:rsidRDefault="00BF5420" w:rsidP="00BF5420">
      <w:pPr>
        <w:pStyle w:val="ListParagraph"/>
        <w:numPr>
          <w:ilvl w:val="0"/>
          <w:numId w:val="34"/>
        </w:numPr>
        <w:contextualSpacing/>
        <w:jc w:val="both"/>
        <w:rPr>
          <w:rFonts w:asciiTheme="minorHAnsi" w:hAnsiTheme="minorHAnsi"/>
          <w:sz w:val="22"/>
          <w:szCs w:val="22"/>
        </w:rPr>
      </w:pPr>
      <w:r w:rsidRPr="00DE7E04">
        <w:rPr>
          <w:rFonts w:asciiTheme="minorHAnsi" w:hAnsiTheme="minorHAnsi"/>
          <w:sz w:val="22"/>
          <w:szCs w:val="22"/>
        </w:rPr>
        <w:t>Displays cultural, gender, religion, race, nationality and age sensitivity and adaptability;</w:t>
      </w:r>
    </w:p>
    <w:p w14:paraId="2D95CAD8" w14:textId="77777777" w:rsidR="00BF5420" w:rsidRPr="00DE7E04" w:rsidRDefault="00BF5420" w:rsidP="00BF5420">
      <w:pPr>
        <w:pStyle w:val="ListParagraph"/>
        <w:numPr>
          <w:ilvl w:val="0"/>
          <w:numId w:val="34"/>
        </w:numPr>
        <w:contextualSpacing/>
        <w:jc w:val="both"/>
        <w:rPr>
          <w:rFonts w:asciiTheme="minorHAnsi" w:hAnsiTheme="minorHAnsi"/>
          <w:sz w:val="22"/>
          <w:szCs w:val="22"/>
        </w:rPr>
      </w:pPr>
      <w:r w:rsidRPr="00DE7E04">
        <w:rPr>
          <w:rFonts w:asciiTheme="minorHAnsi" w:hAnsiTheme="minorHAnsi"/>
          <w:sz w:val="22"/>
          <w:szCs w:val="22"/>
        </w:rPr>
        <w:t>Treats all people fairly without favoritism.</w:t>
      </w:r>
    </w:p>
    <w:p w14:paraId="2D95CAD9" w14:textId="77777777" w:rsidR="00BF5420" w:rsidRPr="00DE7E04" w:rsidRDefault="00BF5420" w:rsidP="00BF5420">
      <w:pPr>
        <w:spacing w:after="0"/>
        <w:rPr>
          <w:rFonts w:asciiTheme="minorHAnsi" w:hAnsiTheme="minorHAnsi"/>
          <w:szCs w:val="22"/>
        </w:rPr>
      </w:pPr>
    </w:p>
    <w:p w14:paraId="2D95CADA" w14:textId="77777777" w:rsidR="00BF5420" w:rsidRPr="00DE7E04" w:rsidRDefault="00BF5420" w:rsidP="00BF5420">
      <w:pPr>
        <w:spacing w:after="0"/>
        <w:rPr>
          <w:rFonts w:asciiTheme="minorHAnsi" w:hAnsiTheme="minorHAnsi"/>
          <w:szCs w:val="22"/>
        </w:rPr>
      </w:pPr>
      <w:r w:rsidRPr="00DE7E04">
        <w:rPr>
          <w:rFonts w:asciiTheme="minorHAnsi" w:hAnsiTheme="minorHAnsi"/>
          <w:szCs w:val="22"/>
        </w:rPr>
        <w:t>Functional Competencies:</w:t>
      </w:r>
    </w:p>
    <w:p w14:paraId="2D95CADB" w14:textId="77777777" w:rsidR="00BF5420" w:rsidRPr="00DE7E04" w:rsidRDefault="00BF5420" w:rsidP="00BF5420">
      <w:pPr>
        <w:spacing w:after="0"/>
        <w:rPr>
          <w:rFonts w:asciiTheme="minorHAnsi" w:hAnsiTheme="minorHAnsi"/>
          <w:szCs w:val="22"/>
        </w:rPr>
      </w:pPr>
    </w:p>
    <w:p w14:paraId="2D95CADC" w14:textId="77777777" w:rsidR="00BF5420" w:rsidRPr="00DE7E04" w:rsidRDefault="00BF5420" w:rsidP="00BF5420">
      <w:pPr>
        <w:pStyle w:val="ListParagraph"/>
        <w:numPr>
          <w:ilvl w:val="0"/>
          <w:numId w:val="35"/>
        </w:numPr>
        <w:contextualSpacing/>
        <w:jc w:val="both"/>
        <w:rPr>
          <w:rFonts w:asciiTheme="minorHAnsi" w:hAnsiTheme="minorHAnsi"/>
          <w:sz w:val="22"/>
          <w:szCs w:val="22"/>
        </w:rPr>
      </w:pPr>
      <w:r w:rsidRPr="00DE7E04">
        <w:rPr>
          <w:rFonts w:asciiTheme="minorHAnsi" w:hAnsiTheme="minorHAnsi"/>
          <w:sz w:val="22"/>
          <w:szCs w:val="22"/>
        </w:rPr>
        <w:t>Highly developed coordination skills</w:t>
      </w:r>
    </w:p>
    <w:p w14:paraId="2D95CADD" w14:textId="77777777" w:rsidR="00BF5420" w:rsidRPr="00DE7E04" w:rsidRDefault="00BF5420" w:rsidP="00BF5420">
      <w:pPr>
        <w:pStyle w:val="ListParagraph"/>
        <w:numPr>
          <w:ilvl w:val="0"/>
          <w:numId w:val="35"/>
        </w:numPr>
        <w:contextualSpacing/>
        <w:jc w:val="both"/>
        <w:rPr>
          <w:rFonts w:asciiTheme="minorHAnsi" w:hAnsiTheme="minorHAnsi"/>
          <w:sz w:val="22"/>
          <w:szCs w:val="22"/>
        </w:rPr>
      </w:pPr>
      <w:r w:rsidRPr="00DE7E04">
        <w:rPr>
          <w:rFonts w:asciiTheme="minorHAnsi" w:hAnsiTheme="minorHAnsi"/>
          <w:sz w:val="22"/>
          <w:szCs w:val="22"/>
        </w:rPr>
        <w:t>Strong analytical skills, and ability to rapidly analyze and integrate diverse information from varied sources</w:t>
      </w:r>
    </w:p>
    <w:p w14:paraId="2D95CADE" w14:textId="77777777" w:rsidR="00BF5420" w:rsidRPr="00DE7E04" w:rsidRDefault="00BF5420" w:rsidP="00BF5420">
      <w:pPr>
        <w:pStyle w:val="ListParagraph"/>
        <w:numPr>
          <w:ilvl w:val="0"/>
          <w:numId w:val="35"/>
        </w:numPr>
        <w:contextualSpacing/>
        <w:jc w:val="both"/>
        <w:rPr>
          <w:rFonts w:asciiTheme="minorHAnsi" w:hAnsiTheme="minorHAnsi"/>
          <w:sz w:val="22"/>
          <w:szCs w:val="22"/>
        </w:rPr>
      </w:pPr>
      <w:r w:rsidRPr="00DE7E04">
        <w:rPr>
          <w:rFonts w:asciiTheme="minorHAnsi" w:hAnsiTheme="minorHAnsi"/>
          <w:sz w:val="22"/>
          <w:szCs w:val="22"/>
        </w:rPr>
        <w:t>Computer literate.</w:t>
      </w:r>
    </w:p>
    <w:p w14:paraId="2D95CADF" w14:textId="77777777" w:rsidR="00BF5420" w:rsidRPr="00DE7E04" w:rsidRDefault="00BF5420" w:rsidP="00BF5420">
      <w:pPr>
        <w:pStyle w:val="ListParagraph"/>
        <w:numPr>
          <w:ilvl w:val="0"/>
          <w:numId w:val="35"/>
        </w:numPr>
        <w:contextualSpacing/>
        <w:jc w:val="both"/>
        <w:rPr>
          <w:rFonts w:asciiTheme="minorHAnsi" w:hAnsiTheme="minorHAnsi"/>
          <w:sz w:val="22"/>
          <w:szCs w:val="22"/>
        </w:rPr>
      </w:pPr>
      <w:r w:rsidRPr="00DE7E04">
        <w:rPr>
          <w:rFonts w:asciiTheme="minorHAnsi" w:hAnsiTheme="minorHAnsi"/>
          <w:sz w:val="22"/>
          <w:szCs w:val="22"/>
        </w:rPr>
        <w:t>Identifies priority activities and assignments;</w:t>
      </w:r>
    </w:p>
    <w:p w14:paraId="2D95CAE0" w14:textId="77777777" w:rsidR="00BF5420" w:rsidRPr="00DE7E04" w:rsidRDefault="00BF5420" w:rsidP="00BF5420">
      <w:pPr>
        <w:pStyle w:val="ListParagraph"/>
        <w:numPr>
          <w:ilvl w:val="0"/>
          <w:numId w:val="35"/>
        </w:numPr>
        <w:contextualSpacing/>
        <w:jc w:val="both"/>
        <w:rPr>
          <w:rFonts w:asciiTheme="minorHAnsi" w:hAnsiTheme="minorHAnsi"/>
          <w:sz w:val="22"/>
          <w:szCs w:val="22"/>
        </w:rPr>
      </w:pPr>
      <w:r w:rsidRPr="00DE7E04">
        <w:rPr>
          <w:rFonts w:asciiTheme="minorHAnsi" w:hAnsiTheme="minorHAnsi"/>
          <w:sz w:val="22"/>
          <w:szCs w:val="22"/>
        </w:rPr>
        <w:t>Teamwork - excellent interpersonal, organizational and management skills and ability to work within multi-disciplinary teams.</w:t>
      </w:r>
    </w:p>
    <w:p w14:paraId="2D95CAE1" w14:textId="77777777" w:rsidR="00BF5420" w:rsidRPr="00DE7E04" w:rsidRDefault="00BF5420" w:rsidP="00BF5420">
      <w:pPr>
        <w:spacing w:after="0"/>
        <w:rPr>
          <w:rFonts w:asciiTheme="minorHAnsi" w:hAnsiTheme="minorHAnsi"/>
          <w:szCs w:val="22"/>
        </w:rPr>
      </w:pPr>
    </w:p>
    <w:p w14:paraId="2D95CAE2" w14:textId="77777777" w:rsidR="00BF5420" w:rsidRPr="00DE7E04" w:rsidRDefault="00BF5420" w:rsidP="00BF5420">
      <w:pPr>
        <w:spacing w:after="0"/>
        <w:rPr>
          <w:rFonts w:asciiTheme="minorHAnsi" w:hAnsiTheme="minorHAnsi"/>
          <w:szCs w:val="22"/>
        </w:rPr>
      </w:pPr>
      <w:r w:rsidRPr="00DE7E04">
        <w:rPr>
          <w:rFonts w:asciiTheme="minorHAnsi" w:hAnsiTheme="minorHAnsi"/>
          <w:szCs w:val="22"/>
        </w:rPr>
        <w:t>Development and Operational Effectiveness:</w:t>
      </w:r>
    </w:p>
    <w:p w14:paraId="2D95CAE3" w14:textId="77777777" w:rsidR="00BF5420" w:rsidRPr="00DE7E04" w:rsidRDefault="00BF5420" w:rsidP="00BF5420">
      <w:pPr>
        <w:spacing w:after="0"/>
        <w:rPr>
          <w:rFonts w:asciiTheme="minorHAnsi" w:hAnsiTheme="minorHAnsi"/>
          <w:szCs w:val="22"/>
        </w:rPr>
      </w:pPr>
    </w:p>
    <w:p w14:paraId="2D95CAE4" w14:textId="77777777" w:rsidR="00BF5420" w:rsidRPr="00DE7E04" w:rsidRDefault="00BF5420" w:rsidP="00BF5420">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Able to manage complex problems proactively and effectively, including responses to field based emergencies;</w:t>
      </w:r>
    </w:p>
    <w:p w14:paraId="2D95CAE5" w14:textId="77777777" w:rsidR="00BF5420" w:rsidRPr="00DE7E04" w:rsidRDefault="00BF5420" w:rsidP="00BF5420">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Ability to operate effectively in a changing and complex environment, and to produce results under stress;</w:t>
      </w:r>
    </w:p>
    <w:p w14:paraId="2D95CAE6" w14:textId="77777777" w:rsidR="00BF5420" w:rsidRPr="00DE7E04" w:rsidRDefault="00BF5420" w:rsidP="00BF5420">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Consistently approach work with energy and a positive, constructive attitude;</w:t>
      </w:r>
    </w:p>
    <w:p w14:paraId="2D95CAE7" w14:textId="77777777" w:rsidR="00BF5420" w:rsidRPr="00DE7E04" w:rsidRDefault="00BF5420" w:rsidP="00BF5420">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Proven organizational and communication skills;</w:t>
      </w:r>
    </w:p>
    <w:p w14:paraId="2D95CAE8" w14:textId="77777777" w:rsidR="00BF5420" w:rsidRPr="00DE7E04" w:rsidRDefault="00BF5420" w:rsidP="00BF5420">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Demonstrate strong oral and written communication skills;</w:t>
      </w:r>
    </w:p>
    <w:p w14:paraId="2D95CAE9" w14:textId="77777777" w:rsidR="00BF5420" w:rsidRPr="00DE7E04" w:rsidRDefault="00BF5420" w:rsidP="00BF5420">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Demonstrate openness to change and ability to manage complexities.</w:t>
      </w:r>
    </w:p>
    <w:p w14:paraId="2D95CAEA" w14:textId="77777777" w:rsidR="00BF5420" w:rsidRPr="00DE7E04" w:rsidRDefault="00BF5420" w:rsidP="00BF5420">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Strong analytical skills.</w:t>
      </w:r>
    </w:p>
    <w:p w14:paraId="2D95CAEB" w14:textId="77777777" w:rsidR="00BF5420" w:rsidRPr="00DE7E04" w:rsidRDefault="00BF5420" w:rsidP="00BF5420">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Strong interpersonal and communication skills</w:t>
      </w:r>
    </w:p>
    <w:p w14:paraId="2D95CAEC" w14:textId="77777777" w:rsidR="00BF5420" w:rsidRPr="00DE7E04" w:rsidRDefault="00BF5420" w:rsidP="00BF5420">
      <w:pPr>
        <w:spacing w:after="0"/>
        <w:rPr>
          <w:rFonts w:asciiTheme="minorHAnsi" w:hAnsiTheme="minorHAnsi"/>
          <w:szCs w:val="22"/>
        </w:rPr>
      </w:pPr>
    </w:p>
    <w:p w14:paraId="2D95CAED" w14:textId="77777777" w:rsidR="00BF5420" w:rsidRPr="00DE7E04" w:rsidRDefault="00BF5420" w:rsidP="00BF5420">
      <w:pPr>
        <w:spacing w:after="0"/>
        <w:rPr>
          <w:rFonts w:asciiTheme="minorHAnsi" w:hAnsiTheme="minorHAnsi"/>
          <w:szCs w:val="22"/>
        </w:rPr>
      </w:pPr>
    </w:p>
    <w:p w14:paraId="2D95CAEE" w14:textId="77777777" w:rsidR="00BF5420" w:rsidRPr="00DE7E04" w:rsidRDefault="00BF5420" w:rsidP="00BF5420">
      <w:pPr>
        <w:spacing w:after="0"/>
        <w:rPr>
          <w:rFonts w:asciiTheme="minorHAnsi" w:hAnsiTheme="minorHAnsi"/>
          <w:b/>
          <w:szCs w:val="22"/>
        </w:rPr>
      </w:pPr>
      <w:r w:rsidRPr="00DE7E04">
        <w:rPr>
          <w:rFonts w:asciiTheme="minorHAnsi" w:hAnsiTheme="minorHAnsi"/>
          <w:b/>
          <w:szCs w:val="22"/>
        </w:rPr>
        <w:t>VI. Recruitment Qualifications</w:t>
      </w:r>
    </w:p>
    <w:p w14:paraId="2D95CAEF" w14:textId="77777777" w:rsidR="00BF5420" w:rsidRPr="00DE7E04" w:rsidRDefault="00BF5420" w:rsidP="00BF5420">
      <w:pPr>
        <w:spacing w:after="0"/>
        <w:rPr>
          <w:rFonts w:asciiTheme="minorHAnsi" w:hAnsiTheme="minorHAnsi"/>
          <w:szCs w:val="22"/>
        </w:rPr>
      </w:pPr>
    </w:p>
    <w:p w14:paraId="2D95CAF0" w14:textId="77777777" w:rsidR="00BF5420" w:rsidRPr="00DE7E04" w:rsidRDefault="00BF5420" w:rsidP="00BF5420">
      <w:pPr>
        <w:spacing w:after="0"/>
        <w:rPr>
          <w:rFonts w:asciiTheme="minorHAnsi" w:hAnsiTheme="minorHAnsi"/>
          <w:szCs w:val="22"/>
        </w:rPr>
      </w:pPr>
    </w:p>
    <w:p w14:paraId="2D95CAF1" w14:textId="77777777" w:rsidR="00BF5420" w:rsidRPr="00DE7E04" w:rsidRDefault="00BF5420" w:rsidP="00BF5420">
      <w:pPr>
        <w:spacing w:after="0"/>
        <w:ind w:left="2880" w:hanging="2880"/>
        <w:rPr>
          <w:rFonts w:asciiTheme="minorHAnsi" w:hAnsiTheme="minorHAnsi"/>
          <w:szCs w:val="22"/>
        </w:rPr>
      </w:pPr>
      <w:r w:rsidRPr="00DE7E04">
        <w:rPr>
          <w:rFonts w:asciiTheme="minorHAnsi" w:hAnsiTheme="minorHAnsi"/>
          <w:b/>
          <w:szCs w:val="22"/>
        </w:rPr>
        <w:t>Education:</w:t>
      </w:r>
      <w:r w:rsidRPr="00DE7E04">
        <w:rPr>
          <w:rFonts w:asciiTheme="minorHAnsi" w:hAnsiTheme="minorHAnsi"/>
          <w:szCs w:val="22"/>
        </w:rPr>
        <w:tab/>
        <w:t xml:space="preserve">Master’s degree in Development, Economics, Politics, Public Administration, Public Policy, or other related development fields. </w:t>
      </w:r>
    </w:p>
    <w:p w14:paraId="2D95CAF2" w14:textId="77777777" w:rsidR="00BF5420" w:rsidRPr="00DE7E04" w:rsidRDefault="00BF5420" w:rsidP="00BF5420">
      <w:pPr>
        <w:spacing w:after="0"/>
        <w:ind w:left="2880" w:hanging="2880"/>
        <w:rPr>
          <w:rFonts w:asciiTheme="minorHAnsi" w:hAnsiTheme="minorHAnsi"/>
          <w:szCs w:val="22"/>
        </w:rPr>
      </w:pPr>
      <w:r w:rsidRPr="00DE7E04">
        <w:rPr>
          <w:rFonts w:asciiTheme="minorHAnsi" w:hAnsiTheme="minorHAnsi"/>
          <w:b/>
          <w:szCs w:val="22"/>
        </w:rPr>
        <w:t>Experience:</w:t>
      </w:r>
      <w:r w:rsidRPr="00DE7E04">
        <w:rPr>
          <w:rFonts w:asciiTheme="minorHAnsi" w:hAnsiTheme="minorHAnsi"/>
          <w:szCs w:val="22"/>
        </w:rPr>
        <w:tab/>
        <w:t>At least ten years of relevant work experience, preferably directly related to the coordination of HDRs.</w:t>
      </w:r>
    </w:p>
    <w:p w14:paraId="2D95CAF3" w14:textId="77777777" w:rsidR="00BF5420" w:rsidRPr="00DE7E04" w:rsidRDefault="00BF5420" w:rsidP="00BF5420">
      <w:pPr>
        <w:spacing w:after="0"/>
        <w:ind w:left="2880"/>
        <w:rPr>
          <w:rFonts w:asciiTheme="minorHAnsi" w:hAnsiTheme="minorHAnsi"/>
          <w:szCs w:val="22"/>
        </w:rPr>
      </w:pPr>
      <w:r w:rsidRPr="00DE7E04">
        <w:rPr>
          <w:rFonts w:asciiTheme="minorHAnsi" w:hAnsiTheme="minorHAnsi"/>
          <w:szCs w:val="22"/>
        </w:rPr>
        <w:t>Expert knowledge of political and economic context in Latin America and the Caribbean.</w:t>
      </w:r>
    </w:p>
    <w:p w14:paraId="2D95CAF4" w14:textId="77777777" w:rsidR="00BF5420" w:rsidRPr="00DE7E04" w:rsidRDefault="00BF5420" w:rsidP="00BF5420">
      <w:pPr>
        <w:spacing w:after="0"/>
        <w:rPr>
          <w:rFonts w:asciiTheme="minorHAnsi" w:hAnsiTheme="minorHAnsi"/>
          <w:szCs w:val="22"/>
        </w:rPr>
      </w:pPr>
      <w:r w:rsidRPr="00DE7E04">
        <w:rPr>
          <w:rFonts w:asciiTheme="minorHAnsi" w:hAnsiTheme="minorHAnsi"/>
          <w:szCs w:val="22"/>
        </w:rPr>
        <w:lastRenderedPageBreak/>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Good knowledge of UNDP work in the region.</w:t>
      </w:r>
    </w:p>
    <w:p w14:paraId="2D95CAF5" w14:textId="77777777" w:rsidR="00BF5420" w:rsidRPr="00DE7E04" w:rsidRDefault="00BF5420" w:rsidP="00BF5420">
      <w:pPr>
        <w:spacing w:after="0"/>
        <w:ind w:left="2880" w:hanging="2880"/>
        <w:rPr>
          <w:rFonts w:asciiTheme="minorHAnsi" w:hAnsiTheme="minorHAnsi"/>
          <w:szCs w:val="22"/>
        </w:rPr>
      </w:pPr>
      <w:r w:rsidRPr="00DE7E04">
        <w:rPr>
          <w:rFonts w:asciiTheme="minorHAnsi" w:hAnsiTheme="minorHAnsi"/>
          <w:b/>
          <w:szCs w:val="22"/>
        </w:rPr>
        <w:t>Language requirements:</w:t>
      </w:r>
      <w:r w:rsidRPr="00DE7E04">
        <w:rPr>
          <w:rFonts w:asciiTheme="minorHAnsi" w:hAnsiTheme="minorHAnsi"/>
          <w:szCs w:val="22"/>
        </w:rPr>
        <w:tab/>
        <w:t>Excellent oral and written communication skills in English and Spanish are essential.</w:t>
      </w:r>
    </w:p>
    <w:p w14:paraId="2D95CAF6" w14:textId="77777777" w:rsidR="00BF5420" w:rsidRPr="00DE7E04" w:rsidRDefault="00BF5420" w:rsidP="00BF5420">
      <w:pPr>
        <w:spacing w:after="0"/>
        <w:rPr>
          <w:rFonts w:asciiTheme="minorHAnsi" w:hAnsiTheme="minorHAnsi"/>
          <w:szCs w:val="22"/>
        </w:rPr>
      </w:pPr>
    </w:p>
    <w:p w14:paraId="2D95CAF7" w14:textId="77777777" w:rsidR="00BF5420" w:rsidRPr="00DE7E04" w:rsidRDefault="00BF5420" w:rsidP="00BF5420">
      <w:pPr>
        <w:spacing w:after="0"/>
        <w:rPr>
          <w:rFonts w:asciiTheme="minorHAnsi" w:hAnsiTheme="minorHAnsi"/>
          <w:b/>
          <w:szCs w:val="22"/>
        </w:rPr>
      </w:pPr>
      <w:r w:rsidRPr="00DE7E04">
        <w:rPr>
          <w:rFonts w:asciiTheme="minorHAnsi" w:hAnsiTheme="minorHAnsi"/>
          <w:b/>
          <w:szCs w:val="22"/>
        </w:rPr>
        <w:t>VII. Other</w:t>
      </w:r>
    </w:p>
    <w:p w14:paraId="2D95CAF8" w14:textId="77777777" w:rsidR="00BF5420" w:rsidRPr="00DE7E04" w:rsidRDefault="00BF5420" w:rsidP="00BF5420">
      <w:pPr>
        <w:spacing w:after="0"/>
        <w:rPr>
          <w:rFonts w:asciiTheme="minorHAnsi" w:hAnsiTheme="minorHAnsi"/>
          <w:szCs w:val="22"/>
        </w:rPr>
      </w:pPr>
    </w:p>
    <w:p w14:paraId="2D95CAF9" w14:textId="77777777" w:rsidR="00BF5420" w:rsidRPr="00DE7E04" w:rsidRDefault="00BF5420" w:rsidP="00BF5420">
      <w:pPr>
        <w:spacing w:after="0"/>
        <w:rPr>
          <w:rFonts w:asciiTheme="minorHAnsi" w:hAnsiTheme="minorHAnsi"/>
          <w:szCs w:val="22"/>
        </w:rPr>
      </w:pPr>
      <w:r w:rsidRPr="00DE7E04">
        <w:rPr>
          <w:rFonts w:asciiTheme="minorHAnsi" w:hAnsiTheme="minorHAnsi"/>
          <w:szCs w:val="22"/>
        </w:rPr>
        <w:t xml:space="preserve">Location: </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Candidates should live in New York City</w:t>
      </w:r>
    </w:p>
    <w:p w14:paraId="2D95CAFA" w14:textId="77777777" w:rsidR="00BF5420" w:rsidRPr="00DE7E04" w:rsidRDefault="00BF5420" w:rsidP="00BF5420">
      <w:pPr>
        <w:spacing w:after="0"/>
        <w:rPr>
          <w:rFonts w:asciiTheme="minorHAnsi" w:hAnsiTheme="minorHAnsi"/>
          <w:szCs w:val="22"/>
        </w:rPr>
      </w:pPr>
    </w:p>
    <w:p w14:paraId="2D95CAFB" w14:textId="77777777" w:rsidR="00BF5420" w:rsidRPr="00DE7E04" w:rsidRDefault="00BF5420" w:rsidP="00BF5420">
      <w:pPr>
        <w:spacing w:after="0"/>
        <w:rPr>
          <w:rFonts w:asciiTheme="minorHAnsi" w:hAnsiTheme="minorHAnsi"/>
          <w:szCs w:val="22"/>
        </w:rPr>
      </w:pPr>
    </w:p>
    <w:p w14:paraId="2D95CAFC" w14:textId="77777777" w:rsidR="00BF5420" w:rsidRPr="00DE7E04" w:rsidRDefault="000D3734" w:rsidP="00BF5420">
      <w:pPr>
        <w:numPr>
          <w:ilvl w:val="0"/>
          <w:numId w:val="31"/>
        </w:numPr>
        <w:rPr>
          <w:rFonts w:asciiTheme="minorHAnsi" w:hAnsiTheme="minorHAnsi"/>
          <w:szCs w:val="22"/>
        </w:rPr>
      </w:pPr>
      <w:r w:rsidRPr="00DE7E04">
        <w:rPr>
          <w:rFonts w:asciiTheme="minorHAnsi" w:hAnsiTheme="minorHAnsi"/>
          <w:szCs w:val="22"/>
        </w:rPr>
        <w:t>Human Development Report Senior Economist</w:t>
      </w:r>
    </w:p>
    <w:p w14:paraId="2D95CAFD" w14:textId="77777777" w:rsidR="000D3734" w:rsidRPr="00DE7E04" w:rsidRDefault="000D3734" w:rsidP="000D3734">
      <w:pPr>
        <w:rPr>
          <w:rFonts w:asciiTheme="minorHAnsi" w:hAnsiTheme="minorHAnsi"/>
          <w:szCs w:val="22"/>
        </w:rPr>
      </w:pPr>
    </w:p>
    <w:p w14:paraId="2D95CAFE" w14:textId="77777777" w:rsidR="000D3734" w:rsidRPr="00DE7E04" w:rsidRDefault="000D3734" w:rsidP="000D3734">
      <w:pPr>
        <w:spacing w:after="0"/>
        <w:jc w:val="center"/>
        <w:rPr>
          <w:rFonts w:asciiTheme="minorHAnsi" w:hAnsiTheme="minorHAnsi"/>
          <w:szCs w:val="22"/>
        </w:rPr>
      </w:pPr>
    </w:p>
    <w:p w14:paraId="2D95CAFF" w14:textId="77777777" w:rsidR="000D3734" w:rsidRPr="00DE7E04" w:rsidRDefault="000D3734" w:rsidP="000D3734">
      <w:pPr>
        <w:spacing w:after="0"/>
        <w:jc w:val="center"/>
        <w:rPr>
          <w:rFonts w:asciiTheme="minorHAnsi" w:hAnsiTheme="minorHAnsi"/>
          <w:b/>
          <w:szCs w:val="22"/>
        </w:rPr>
      </w:pPr>
      <w:r w:rsidRPr="00DE7E04">
        <w:rPr>
          <w:rFonts w:asciiTheme="minorHAnsi" w:hAnsiTheme="minorHAnsi"/>
          <w:b/>
          <w:szCs w:val="22"/>
        </w:rPr>
        <w:t>REGIONAL BUREAU FOR LATIN AMERICA AND THE CARIBBEAN</w:t>
      </w:r>
    </w:p>
    <w:p w14:paraId="2D95CB00" w14:textId="77777777" w:rsidR="000D3734" w:rsidRPr="00DE7E04" w:rsidRDefault="000D3734" w:rsidP="000D3734">
      <w:pPr>
        <w:spacing w:after="0"/>
        <w:jc w:val="center"/>
        <w:rPr>
          <w:rFonts w:asciiTheme="minorHAnsi" w:hAnsiTheme="minorHAnsi"/>
          <w:b/>
          <w:szCs w:val="22"/>
        </w:rPr>
      </w:pPr>
    </w:p>
    <w:p w14:paraId="2D95CB01" w14:textId="77777777" w:rsidR="000D3734" w:rsidRPr="00DE7E04" w:rsidRDefault="000D3734" w:rsidP="000D3734">
      <w:pPr>
        <w:spacing w:after="0"/>
        <w:jc w:val="center"/>
        <w:rPr>
          <w:rFonts w:asciiTheme="minorHAnsi" w:hAnsiTheme="minorHAnsi"/>
          <w:b/>
          <w:szCs w:val="22"/>
        </w:rPr>
      </w:pPr>
      <w:r w:rsidRPr="00DE7E04">
        <w:rPr>
          <w:rFonts w:asciiTheme="minorHAnsi" w:hAnsiTheme="minorHAnsi"/>
          <w:b/>
          <w:szCs w:val="22"/>
        </w:rPr>
        <w:t>EXTERNAL VACANCY ANNOUNCEMENT</w:t>
      </w:r>
    </w:p>
    <w:p w14:paraId="2D95CB02" w14:textId="77777777" w:rsidR="000D3734" w:rsidRPr="00DE7E04" w:rsidRDefault="000D3734" w:rsidP="000D3734">
      <w:pPr>
        <w:spacing w:after="0"/>
        <w:jc w:val="center"/>
        <w:rPr>
          <w:rFonts w:asciiTheme="minorHAnsi" w:hAnsiTheme="minorHAnsi"/>
          <w:b/>
          <w:szCs w:val="22"/>
        </w:rPr>
      </w:pPr>
    </w:p>
    <w:p w14:paraId="2D95CB03" w14:textId="77777777" w:rsidR="000D3734" w:rsidRPr="00DE7E04" w:rsidRDefault="000D3734" w:rsidP="000D3734">
      <w:pPr>
        <w:spacing w:after="0"/>
        <w:jc w:val="center"/>
        <w:rPr>
          <w:rFonts w:asciiTheme="minorHAnsi" w:hAnsiTheme="minorHAnsi"/>
          <w:szCs w:val="22"/>
        </w:rPr>
      </w:pPr>
    </w:p>
    <w:p w14:paraId="2D95CB04" w14:textId="77777777" w:rsidR="000D3734" w:rsidRPr="00DE7E04" w:rsidRDefault="000D3734" w:rsidP="000D3734">
      <w:pPr>
        <w:spacing w:after="0"/>
        <w:rPr>
          <w:rFonts w:asciiTheme="minorHAnsi" w:hAnsiTheme="minorHAnsi"/>
          <w:b/>
          <w:szCs w:val="22"/>
        </w:rPr>
      </w:pPr>
      <w:r w:rsidRPr="00DE7E04">
        <w:rPr>
          <w:rFonts w:asciiTheme="minorHAnsi" w:hAnsiTheme="minorHAnsi"/>
          <w:b/>
          <w:szCs w:val="22"/>
        </w:rPr>
        <w:t>I. Position Information</w:t>
      </w:r>
    </w:p>
    <w:p w14:paraId="2D95CB05" w14:textId="77777777" w:rsidR="000D3734" w:rsidRPr="00DE7E04" w:rsidRDefault="000D3734" w:rsidP="000D3734">
      <w:pPr>
        <w:spacing w:after="0"/>
        <w:rPr>
          <w:rFonts w:asciiTheme="minorHAnsi" w:hAnsiTheme="minorHAnsi"/>
          <w:szCs w:val="22"/>
        </w:rPr>
      </w:pPr>
    </w:p>
    <w:p w14:paraId="2D95CB06" w14:textId="77777777" w:rsidR="000D3734" w:rsidRPr="00DE7E04" w:rsidRDefault="000D3734" w:rsidP="000D3734">
      <w:pPr>
        <w:spacing w:after="0"/>
        <w:rPr>
          <w:rFonts w:asciiTheme="minorHAnsi" w:hAnsiTheme="minorHAnsi"/>
          <w:szCs w:val="22"/>
        </w:rPr>
      </w:pPr>
      <w:r w:rsidRPr="00DE7E04">
        <w:rPr>
          <w:rFonts w:asciiTheme="minorHAnsi" w:hAnsiTheme="minorHAnsi"/>
          <w:b/>
          <w:szCs w:val="22"/>
        </w:rPr>
        <w:t>Title:</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Human Development Report (HDR) Senior Economist</w:t>
      </w:r>
    </w:p>
    <w:p w14:paraId="2D95CB07" w14:textId="77777777" w:rsidR="000D3734" w:rsidRPr="00DE7E04" w:rsidRDefault="000D3734" w:rsidP="000D3734">
      <w:pPr>
        <w:spacing w:after="0"/>
        <w:rPr>
          <w:rFonts w:asciiTheme="minorHAnsi" w:hAnsiTheme="minorHAnsi"/>
          <w:szCs w:val="22"/>
        </w:rPr>
      </w:pPr>
      <w:r w:rsidRPr="00DE7E04">
        <w:rPr>
          <w:rFonts w:asciiTheme="minorHAnsi" w:hAnsiTheme="minorHAnsi"/>
          <w:b/>
          <w:szCs w:val="22"/>
        </w:rPr>
        <w:t>Type of Contract:</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 xml:space="preserve">Individual Contract </w:t>
      </w:r>
    </w:p>
    <w:p w14:paraId="2D95CB08" w14:textId="77777777" w:rsidR="000D3734" w:rsidRPr="00DE7E04" w:rsidRDefault="000D3734" w:rsidP="000D3734">
      <w:pPr>
        <w:spacing w:after="0"/>
        <w:rPr>
          <w:rFonts w:asciiTheme="minorHAnsi" w:hAnsiTheme="minorHAnsi"/>
          <w:szCs w:val="22"/>
        </w:rPr>
      </w:pPr>
      <w:r w:rsidRPr="00DE7E04">
        <w:rPr>
          <w:rFonts w:asciiTheme="minorHAnsi" w:hAnsiTheme="minorHAnsi"/>
          <w:b/>
          <w:szCs w:val="22"/>
        </w:rPr>
        <w:t>Direct Supervisor:</w:t>
      </w:r>
      <w:r w:rsidRPr="00DE7E04">
        <w:rPr>
          <w:rFonts w:asciiTheme="minorHAnsi" w:hAnsiTheme="minorHAnsi"/>
          <w:b/>
          <w:szCs w:val="22"/>
        </w:rPr>
        <w:tab/>
      </w:r>
      <w:r w:rsidRPr="00DE7E04">
        <w:rPr>
          <w:rFonts w:asciiTheme="minorHAnsi" w:hAnsiTheme="minorHAnsi"/>
          <w:szCs w:val="22"/>
        </w:rPr>
        <w:tab/>
      </w:r>
      <w:r w:rsidRPr="00DE7E04">
        <w:rPr>
          <w:rFonts w:asciiTheme="minorHAnsi" w:hAnsiTheme="minorHAnsi"/>
          <w:szCs w:val="22"/>
        </w:rPr>
        <w:tab/>
        <w:t>Senior Strategic Advisor</w:t>
      </w:r>
    </w:p>
    <w:p w14:paraId="2D95CB09" w14:textId="77777777" w:rsidR="000D3734" w:rsidRPr="00DE7E04" w:rsidRDefault="000D3734" w:rsidP="000D3734">
      <w:pPr>
        <w:spacing w:after="0"/>
        <w:rPr>
          <w:rFonts w:asciiTheme="minorHAnsi" w:hAnsiTheme="minorHAnsi"/>
          <w:szCs w:val="22"/>
        </w:rPr>
      </w:pPr>
      <w:r w:rsidRPr="00DE7E04">
        <w:rPr>
          <w:rFonts w:asciiTheme="minorHAnsi" w:hAnsiTheme="minorHAnsi"/>
          <w:b/>
          <w:szCs w:val="22"/>
        </w:rPr>
        <w:t>Section:</w:t>
      </w:r>
      <w:r w:rsidRPr="00DE7E04">
        <w:rPr>
          <w:rFonts w:asciiTheme="minorHAnsi" w:hAnsiTheme="minorHAnsi"/>
          <w:b/>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Office of the Senior Strategic Advisor</w:t>
      </w:r>
    </w:p>
    <w:p w14:paraId="2D95CB0A" w14:textId="77777777" w:rsidR="000D3734" w:rsidRPr="00DE7E04" w:rsidRDefault="000D3734" w:rsidP="000D3734">
      <w:pPr>
        <w:spacing w:after="0"/>
        <w:rPr>
          <w:rFonts w:asciiTheme="minorHAnsi" w:hAnsiTheme="minorHAnsi"/>
          <w:szCs w:val="22"/>
        </w:rPr>
      </w:pPr>
      <w:r w:rsidRPr="00DE7E04">
        <w:rPr>
          <w:rFonts w:asciiTheme="minorHAnsi" w:hAnsiTheme="minorHAnsi"/>
          <w:b/>
          <w:szCs w:val="22"/>
        </w:rPr>
        <w:t>Duty station:</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New York</w:t>
      </w:r>
    </w:p>
    <w:p w14:paraId="2D95CB0B" w14:textId="77777777" w:rsidR="000D3734" w:rsidRPr="00DE7E04" w:rsidRDefault="000D3734" w:rsidP="000D3734">
      <w:pPr>
        <w:spacing w:after="0"/>
        <w:rPr>
          <w:rFonts w:asciiTheme="minorHAnsi" w:hAnsiTheme="minorHAnsi"/>
          <w:szCs w:val="22"/>
        </w:rPr>
      </w:pPr>
      <w:r w:rsidRPr="00DE7E04">
        <w:rPr>
          <w:rFonts w:asciiTheme="minorHAnsi" w:hAnsiTheme="minorHAnsi"/>
          <w:b/>
          <w:szCs w:val="22"/>
        </w:rPr>
        <w:t>Expected Duration of Assignment:</w:t>
      </w:r>
      <w:r w:rsidRPr="00DE7E04">
        <w:rPr>
          <w:rFonts w:asciiTheme="minorHAnsi" w:hAnsiTheme="minorHAnsi"/>
          <w:szCs w:val="22"/>
        </w:rPr>
        <w:tab/>
        <w:t>12 months</w:t>
      </w:r>
    </w:p>
    <w:p w14:paraId="2D95CB0C" w14:textId="77777777" w:rsidR="000D3734" w:rsidRPr="00DE7E04" w:rsidRDefault="000D3734" w:rsidP="000D3734">
      <w:pPr>
        <w:tabs>
          <w:tab w:val="left" w:pos="720"/>
          <w:tab w:val="left" w:pos="1440"/>
          <w:tab w:val="left" w:pos="2160"/>
          <w:tab w:val="left" w:pos="2880"/>
          <w:tab w:val="left" w:pos="3600"/>
          <w:tab w:val="center" w:pos="4680"/>
        </w:tabs>
        <w:spacing w:after="0"/>
        <w:rPr>
          <w:rFonts w:asciiTheme="minorHAnsi" w:hAnsiTheme="minorHAnsi"/>
          <w:szCs w:val="22"/>
        </w:rPr>
      </w:pPr>
      <w:r w:rsidRPr="00DE7E04">
        <w:rPr>
          <w:rFonts w:asciiTheme="minorHAnsi" w:hAnsiTheme="minorHAnsi"/>
          <w:b/>
          <w:szCs w:val="22"/>
        </w:rPr>
        <w:t>Starts:</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January 1</w:t>
      </w:r>
      <w:r w:rsidRPr="00DE7E04">
        <w:rPr>
          <w:rFonts w:asciiTheme="minorHAnsi" w:hAnsiTheme="minorHAnsi"/>
          <w:szCs w:val="22"/>
          <w:vertAlign w:val="superscript"/>
        </w:rPr>
        <w:t>st</w:t>
      </w:r>
      <w:r w:rsidRPr="00DE7E04">
        <w:rPr>
          <w:rFonts w:asciiTheme="minorHAnsi" w:hAnsiTheme="minorHAnsi"/>
          <w:szCs w:val="22"/>
        </w:rPr>
        <w:t>, 2015</w:t>
      </w:r>
    </w:p>
    <w:p w14:paraId="2D95CB0D" w14:textId="77777777" w:rsidR="000D3734" w:rsidRPr="00DE7E04" w:rsidRDefault="000D3734" w:rsidP="000D3734">
      <w:pPr>
        <w:spacing w:after="0"/>
        <w:rPr>
          <w:rFonts w:asciiTheme="minorHAnsi" w:hAnsiTheme="minorHAnsi"/>
          <w:szCs w:val="22"/>
        </w:rPr>
      </w:pPr>
      <w:r w:rsidRPr="00DE7E04">
        <w:rPr>
          <w:rFonts w:asciiTheme="minorHAnsi" w:hAnsiTheme="minorHAnsi"/>
          <w:b/>
          <w:szCs w:val="22"/>
        </w:rPr>
        <w:t>Date of Issue:</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14 November 2014</w:t>
      </w:r>
    </w:p>
    <w:p w14:paraId="2D95CB0E" w14:textId="77777777" w:rsidR="000D3734" w:rsidRPr="00DE7E04" w:rsidRDefault="000D3734" w:rsidP="000D3734">
      <w:pPr>
        <w:spacing w:after="0"/>
        <w:rPr>
          <w:rFonts w:asciiTheme="minorHAnsi" w:hAnsiTheme="minorHAnsi"/>
          <w:szCs w:val="22"/>
        </w:rPr>
      </w:pPr>
      <w:r w:rsidRPr="00DE7E04">
        <w:rPr>
          <w:rFonts w:asciiTheme="minorHAnsi" w:hAnsiTheme="minorHAnsi"/>
          <w:b/>
          <w:szCs w:val="22"/>
        </w:rPr>
        <w:t>Closing Date:</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28 November 2014</w:t>
      </w:r>
    </w:p>
    <w:p w14:paraId="2D95CB0F" w14:textId="77777777" w:rsidR="000D3734" w:rsidRPr="00DE7E04" w:rsidRDefault="000D3734" w:rsidP="000D3734">
      <w:pPr>
        <w:spacing w:after="0"/>
        <w:rPr>
          <w:rFonts w:asciiTheme="minorHAnsi" w:hAnsiTheme="minorHAnsi"/>
          <w:szCs w:val="22"/>
        </w:rPr>
      </w:pPr>
    </w:p>
    <w:p w14:paraId="2D95CB10" w14:textId="77777777" w:rsidR="000D3734" w:rsidRPr="00DE7E04" w:rsidRDefault="000D3734" w:rsidP="000D3734">
      <w:pPr>
        <w:spacing w:after="0"/>
        <w:rPr>
          <w:rFonts w:asciiTheme="minorHAnsi" w:hAnsiTheme="minorHAnsi"/>
          <w:b/>
          <w:szCs w:val="22"/>
        </w:rPr>
      </w:pPr>
      <w:r w:rsidRPr="00DE7E04">
        <w:rPr>
          <w:rFonts w:asciiTheme="minorHAnsi" w:hAnsiTheme="minorHAnsi"/>
          <w:b/>
          <w:szCs w:val="22"/>
        </w:rPr>
        <w:t>II. Organizational Context</w:t>
      </w:r>
    </w:p>
    <w:p w14:paraId="2D95CB11" w14:textId="77777777" w:rsidR="000D3734" w:rsidRPr="00DE7E04" w:rsidRDefault="000D3734" w:rsidP="000D3734">
      <w:pPr>
        <w:spacing w:after="0"/>
        <w:rPr>
          <w:rFonts w:asciiTheme="minorHAnsi" w:hAnsiTheme="minorHAnsi"/>
          <w:szCs w:val="22"/>
        </w:rPr>
      </w:pPr>
    </w:p>
    <w:p w14:paraId="2D95CB12" w14:textId="77777777" w:rsidR="000D3734" w:rsidRPr="00DE7E04" w:rsidRDefault="000D3734" w:rsidP="000D3734">
      <w:pPr>
        <w:spacing w:after="0"/>
        <w:rPr>
          <w:rFonts w:asciiTheme="minorHAnsi" w:hAnsiTheme="minorHAnsi"/>
          <w:szCs w:val="22"/>
        </w:rPr>
      </w:pPr>
      <w:r w:rsidRPr="00DE7E04">
        <w:rPr>
          <w:rFonts w:asciiTheme="minorHAnsi" w:hAnsiTheme="minorHAnsi"/>
          <w:szCs w:val="22"/>
        </w:rPr>
        <w:t>Through a series of different projects, the Office of the Senior Strategic Advisor aims at improving human development tracking and promotion through enhanced national capacity to generate and use indicators and disaggregated data for vulnerable and excluded groups, at strengthening capacities of national institutions to integrate social and economic policies for the reduction of poverty and inequality, and at identifying and addressing key areas of policy intervention in different countries of Latin America and the Caribbean in collaboration with Country Offices and other RBLAC thematic units.</w:t>
      </w:r>
    </w:p>
    <w:p w14:paraId="2D95CB13" w14:textId="77777777" w:rsidR="000D3734" w:rsidRPr="00DE7E04" w:rsidRDefault="000D3734" w:rsidP="000D3734">
      <w:pPr>
        <w:spacing w:after="0"/>
        <w:rPr>
          <w:rFonts w:asciiTheme="minorHAnsi" w:hAnsiTheme="minorHAnsi"/>
          <w:szCs w:val="22"/>
        </w:rPr>
      </w:pPr>
    </w:p>
    <w:p w14:paraId="2D95CB14" w14:textId="77777777" w:rsidR="000D3734" w:rsidRPr="00DE7E04" w:rsidRDefault="000D3734" w:rsidP="000D3734">
      <w:pPr>
        <w:spacing w:after="0"/>
        <w:rPr>
          <w:rFonts w:asciiTheme="minorHAnsi" w:hAnsiTheme="minorHAnsi"/>
          <w:szCs w:val="22"/>
        </w:rPr>
      </w:pPr>
      <w:r w:rsidRPr="00DE7E04">
        <w:rPr>
          <w:rFonts w:asciiTheme="minorHAnsi" w:hAnsiTheme="minorHAnsi"/>
          <w:szCs w:val="22"/>
        </w:rPr>
        <w:t xml:space="preserve">Each of the aforementioned three broad areas requires substantial support to ensure quality and timely delivery. It is in this context that UNDP would like to recruit one HDR Senior Economist to support the Office in the elaboration of the Regional HDR for Latin America and the Caribbean 2016. </w:t>
      </w:r>
    </w:p>
    <w:p w14:paraId="2D95CB15" w14:textId="77777777" w:rsidR="000D3734" w:rsidRPr="00DE7E04" w:rsidRDefault="000D3734" w:rsidP="000D3734">
      <w:pPr>
        <w:spacing w:after="0"/>
        <w:rPr>
          <w:rFonts w:asciiTheme="minorHAnsi" w:hAnsiTheme="minorHAnsi"/>
          <w:szCs w:val="22"/>
        </w:rPr>
      </w:pPr>
    </w:p>
    <w:p w14:paraId="2D95CB16" w14:textId="77777777" w:rsidR="000D3734" w:rsidRPr="00DE7E04" w:rsidRDefault="000D3734" w:rsidP="000D3734">
      <w:pPr>
        <w:spacing w:after="0"/>
        <w:rPr>
          <w:rFonts w:asciiTheme="minorHAnsi" w:hAnsiTheme="minorHAnsi"/>
          <w:b/>
          <w:szCs w:val="22"/>
        </w:rPr>
      </w:pPr>
      <w:r w:rsidRPr="00DE7E04">
        <w:rPr>
          <w:rFonts w:asciiTheme="minorHAnsi" w:hAnsiTheme="minorHAnsi"/>
          <w:b/>
          <w:szCs w:val="22"/>
        </w:rPr>
        <w:t>III. Key Functions:</w:t>
      </w:r>
    </w:p>
    <w:p w14:paraId="2D95CB17" w14:textId="77777777" w:rsidR="000D3734" w:rsidRPr="00DE7E04" w:rsidRDefault="000D3734" w:rsidP="000D3734">
      <w:pPr>
        <w:spacing w:after="0"/>
        <w:rPr>
          <w:rFonts w:asciiTheme="minorHAnsi" w:hAnsiTheme="minorHAnsi"/>
          <w:szCs w:val="22"/>
        </w:rPr>
      </w:pPr>
    </w:p>
    <w:p w14:paraId="2D95CB18" w14:textId="77777777" w:rsidR="000D3734" w:rsidRPr="00DE7E04" w:rsidRDefault="000D3734" w:rsidP="000D3734">
      <w:pPr>
        <w:spacing w:after="0"/>
        <w:rPr>
          <w:rFonts w:asciiTheme="minorHAnsi" w:hAnsiTheme="minorHAnsi"/>
          <w:szCs w:val="22"/>
        </w:rPr>
      </w:pPr>
      <w:r w:rsidRPr="00DE7E04">
        <w:rPr>
          <w:rFonts w:asciiTheme="minorHAnsi" w:hAnsiTheme="minorHAnsi"/>
          <w:szCs w:val="22"/>
        </w:rPr>
        <w:t>Under the guidance of, and reporting directly to the RBLAC Senior Strategic Advisor/HDR Director &amp; Lead Author, and the HDR Coordinator, the HDR Senior Economist will be responsible for:</w:t>
      </w:r>
    </w:p>
    <w:p w14:paraId="2D95CB19" w14:textId="77777777" w:rsidR="000D3734" w:rsidRPr="00DE7E04" w:rsidRDefault="000D3734" w:rsidP="000D3734">
      <w:pPr>
        <w:tabs>
          <w:tab w:val="left" w:pos="3120"/>
        </w:tabs>
        <w:spacing w:after="0"/>
        <w:rPr>
          <w:rFonts w:asciiTheme="minorHAnsi" w:hAnsiTheme="minorHAnsi"/>
          <w:szCs w:val="22"/>
        </w:rPr>
      </w:pPr>
      <w:r w:rsidRPr="00DE7E04">
        <w:rPr>
          <w:rFonts w:asciiTheme="minorHAnsi" w:hAnsiTheme="minorHAnsi"/>
          <w:szCs w:val="22"/>
        </w:rPr>
        <w:tab/>
      </w:r>
    </w:p>
    <w:p w14:paraId="2D95CB1A" w14:textId="77777777" w:rsidR="000D3734" w:rsidRPr="00DE7E04" w:rsidRDefault="000D3734" w:rsidP="000D3734">
      <w:pPr>
        <w:pStyle w:val="ListParagraph"/>
        <w:numPr>
          <w:ilvl w:val="0"/>
          <w:numId w:val="32"/>
        </w:numPr>
        <w:contextualSpacing/>
        <w:rPr>
          <w:rFonts w:asciiTheme="minorHAnsi" w:hAnsiTheme="minorHAnsi"/>
          <w:sz w:val="22"/>
          <w:szCs w:val="22"/>
        </w:rPr>
      </w:pPr>
      <w:r w:rsidRPr="00DE7E04">
        <w:rPr>
          <w:rFonts w:asciiTheme="minorHAnsi" w:hAnsiTheme="minorHAnsi"/>
          <w:sz w:val="22"/>
          <w:szCs w:val="22"/>
        </w:rPr>
        <w:t>A proposal on multidimensional progress measurement for countries in Latin America and the Caribbean.</w:t>
      </w:r>
    </w:p>
    <w:p w14:paraId="2D95CB1B" w14:textId="77777777" w:rsidR="000D3734" w:rsidRPr="00DE7E04" w:rsidRDefault="000D3734" w:rsidP="000D3734">
      <w:pPr>
        <w:pStyle w:val="ListParagraph"/>
        <w:numPr>
          <w:ilvl w:val="0"/>
          <w:numId w:val="32"/>
        </w:numPr>
        <w:contextualSpacing/>
        <w:rPr>
          <w:rFonts w:asciiTheme="minorHAnsi" w:hAnsiTheme="minorHAnsi"/>
          <w:sz w:val="22"/>
          <w:szCs w:val="22"/>
        </w:rPr>
      </w:pPr>
      <w:r w:rsidRPr="00DE7E04">
        <w:rPr>
          <w:rFonts w:asciiTheme="minorHAnsi" w:hAnsiTheme="minorHAnsi"/>
          <w:sz w:val="22"/>
          <w:szCs w:val="22"/>
        </w:rPr>
        <w:t>Technical writing and oversight of the HDR.</w:t>
      </w:r>
    </w:p>
    <w:p w14:paraId="2D95CB1C" w14:textId="77777777" w:rsidR="000D3734" w:rsidRPr="00DE7E04" w:rsidRDefault="000D3734" w:rsidP="000D3734">
      <w:pPr>
        <w:pStyle w:val="ListParagraph"/>
        <w:numPr>
          <w:ilvl w:val="0"/>
          <w:numId w:val="32"/>
        </w:numPr>
        <w:contextualSpacing/>
        <w:rPr>
          <w:rFonts w:asciiTheme="minorHAnsi" w:hAnsiTheme="minorHAnsi"/>
          <w:sz w:val="22"/>
          <w:szCs w:val="22"/>
        </w:rPr>
      </w:pPr>
      <w:r w:rsidRPr="00DE7E04">
        <w:rPr>
          <w:rFonts w:asciiTheme="minorHAnsi" w:hAnsiTheme="minorHAnsi"/>
          <w:sz w:val="22"/>
          <w:szCs w:val="22"/>
        </w:rPr>
        <w:t>Performance and technical oversight and quality assurance of qualitative and quantitative research on topics like education, health, poverty, inequality, human development, well-being, social policy, economic policy and political economy.</w:t>
      </w:r>
    </w:p>
    <w:p w14:paraId="2D95CB1D" w14:textId="77777777" w:rsidR="000D3734" w:rsidRPr="00DE7E04" w:rsidRDefault="000D3734" w:rsidP="000D3734">
      <w:pPr>
        <w:pStyle w:val="ListParagraph"/>
        <w:numPr>
          <w:ilvl w:val="0"/>
          <w:numId w:val="32"/>
        </w:numPr>
        <w:contextualSpacing/>
        <w:rPr>
          <w:rFonts w:asciiTheme="minorHAnsi" w:hAnsiTheme="minorHAnsi"/>
          <w:sz w:val="22"/>
          <w:szCs w:val="22"/>
        </w:rPr>
      </w:pPr>
      <w:r w:rsidRPr="00DE7E04">
        <w:rPr>
          <w:rFonts w:asciiTheme="minorHAnsi" w:hAnsiTheme="minorHAnsi"/>
          <w:sz w:val="22"/>
          <w:szCs w:val="22"/>
        </w:rPr>
        <w:t xml:space="preserve">Technical oversight and quality assurance of research notes and inputs for both internal and external discussion and use in the HDR, on any of the topics above. </w:t>
      </w:r>
    </w:p>
    <w:p w14:paraId="2D95CB1E" w14:textId="77777777" w:rsidR="000D3734" w:rsidRPr="00DE7E04" w:rsidRDefault="000D3734" w:rsidP="000D3734">
      <w:pPr>
        <w:pStyle w:val="ListParagraph"/>
        <w:numPr>
          <w:ilvl w:val="0"/>
          <w:numId w:val="32"/>
        </w:numPr>
        <w:contextualSpacing/>
        <w:rPr>
          <w:rFonts w:asciiTheme="minorHAnsi" w:hAnsiTheme="minorHAnsi"/>
          <w:sz w:val="22"/>
          <w:szCs w:val="22"/>
        </w:rPr>
      </w:pPr>
      <w:r w:rsidRPr="00DE7E04">
        <w:rPr>
          <w:rFonts w:asciiTheme="minorHAnsi" w:hAnsiTheme="minorHAnsi"/>
          <w:sz w:val="22"/>
          <w:szCs w:val="22"/>
        </w:rPr>
        <w:lastRenderedPageBreak/>
        <w:t>Elaboration and technical oversight and revision of texts, graphs, boxes, maps, infographics and other materials.</w:t>
      </w:r>
    </w:p>
    <w:p w14:paraId="2D95CB1F" w14:textId="77777777" w:rsidR="000D3734" w:rsidRPr="00DE7E04" w:rsidRDefault="000D3734" w:rsidP="000D3734">
      <w:pPr>
        <w:spacing w:after="0"/>
        <w:rPr>
          <w:rFonts w:asciiTheme="minorHAnsi" w:hAnsiTheme="minorHAnsi"/>
          <w:szCs w:val="22"/>
        </w:rPr>
      </w:pPr>
    </w:p>
    <w:p w14:paraId="2D95CB20" w14:textId="77777777" w:rsidR="000D3734" w:rsidRPr="00DE7E04" w:rsidRDefault="000D3734" w:rsidP="000D3734">
      <w:pPr>
        <w:spacing w:after="0"/>
        <w:rPr>
          <w:rFonts w:asciiTheme="minorHAnsi" w:hAnsiTheme="minorHAnsi"/>
          <w:szCs w:val="22"/>
        </w:rPr>
      </w:pPr>
    </w:p>
    <w:p w14:paraId="2D95CB21" w14:textId="77777777" w:rsidR="000D3734" w:rsidRPr="00DE7E04" w:rsidRDefault="000D3734" w:rsidP="000D3734">
      <w:pPr>
        <w:spacing w:after="0"/>
        <w:rPr>
          <w:rFonts w:asciiTheme="minorHAnsi" w:hAnsiTheme="minorHAnsi"/>
          <w:b/>
          <w:szCs w:val="22"/>
        </w:rPr>
      </w:pPr>
      <w:r w:rsidRPr="00DE7E04">
        <w:rPr>
          <w:rFonts w:asciiTheme="minorHAnsi" w:hAnsiTheme="minorHAnsi"/>
          <w:b/>
          <w:szCs w:val="22"/>
        </w:rPr>
        <w:t>IV. Key Results Expected</w:t>
      </w:r>
    </w:p>
    <w:p w14:paraId="2D95CB22" w14:textId="77777777" w:rsidR="000D3734" w:rsidRPr="00DE7E04" w:rsidRDefault="000D3734" w:rsidP="000D3734">
      <w:pPr>
        <w:spacing w:after="0"/>
        <w:rPr>
          <w:rFonts w:asciiTheme="minorHAnsi" w:hAnsiTheme="minorHAnsi"/>
          <w:szCs w:val="22"/>
        </w:rPr>
      </w:pPr>
    </w:p>
    <w:p w14:paraId="2D95CB23" w14:textId="77777777" w:rsidR="000D3734" w:rsidRPr="00DE7E04" w:rsidRDefault="000D3734" w:rsidP="000D3734">
      <w:pPr>
        <w:spacing w:after="0"/>
        <w:rPr>
          <w:rFonts w:asciiTheme="minorHAnsi" w:hAnsiTheme="minorHAnsi"/>
          <w:szCs w:val="22"/>
        </w:rPr>
      </w:pPr>
      <w:r w:rsidRPr="00DE7E04">
        <w:rPr>
          <w:rFonts w:asciiTheme="minorHAnsi" w:hAnsiTheme="minorHAnsi"/>
          <w:szCs w:val="22"/>
        </w:rPr>
        <w:t>The incumbent is expected to deliver the following key results expected in relation with her key functions:</w:t>
      </w:r>
    </w:p>
    <w:p w14:paraId="2D95CB24" w14:textId="77777777" w:rsidR="000D3734" w:rsidRPr="00DE7E04" w:rsidRDefault="000D3734" w:rsidP="000D3734">
      <w:pPr>
        <w:spacing w:after="0"/>
        <w:rPr>
          <w:rFonts w:asciiTheme="minorHAnsi" w:hAnsiTheme="minorHAnsi"/>
          <w:szCs w:val="22"/>
        </w:rPr>
      </w:pPr>
    </w:p>
    <w:p w14:paraId="2D95CB25" w14:textId="77777777" w:rsidR="000D3734" w:rsidRPr="00DE7E04" w:rsidRDefault="000D3734" w:rsidP="000D3734">
      <w:pPr>
        <w:pStyle w:val="ListParagraph"/>
        <w:numPr>
          <w:ilvl w:val="0"/>
          <w:numId w:val="33"/>
        </w:numPr>
        <w:contextualSpacing/>
        <w:rPr>
          <w:rFonts w:asciiTheme="minorHAnsi" w:hAnsiTheme="minorHAnsi"/>
          <w:sz w:val="22"/>
          <w:szCs w:val="22"/>
        </w:rPr>
      </w:pPr>
      <w:r w:rsidRPr="00DE7E04">
        <w:rPr>
          <w:rFonts w:asciiTheme="minorHAnsi" w:hAnsiTheme="minorHAnsi"/>
          <w:sz w:val="22"/>
          <w:szCs w:val="22"/>
        </w:rPr>
        <w:t>A proposal of alternative indices for multidimensional progress measurement with the highest international academic quality standards and policy application.</w:t>
      </w:r>
    </w:p>
    <w:p w14:paraId="2D95CB26" w14:textId="77777777" w:rsidR="000D3734" w:rsidRPr="00DE7E04" w:rsidRDefault="000D3734" w:rsidP="000D3734">
      <w:pPr>
        <w:pStyle w:val="ListParagraph"/>
        <w:numPr>
          <w:ilvl w:val="0"/>
          <w:numId w:val="33"/>
        </w:numPr>
        <w:contextualSpacing/>
        <w:rPr>
          <w:rFonts w:asciiTheme="minorHAnsi" w:hAnsiTheme="minorHAnsi"/>
          <w:sz w:val="22"/>
          <w:szCs w:val="22"/>
        </w:rPr>
      </w:pPr>
      <w:r w:rsidRPr="00DE7E04">
        <w:rPr>
          <w:rFonts w:asciiTheme="minorHAnsi" w:hAnsiTheme="minorHAnsi"/>
          <w:sz w:val="22"/>
          <w:szCs w:val="22"/>
        </w:rPr>
        <w:t xml:space="preserve">A technically sound final version of the HDR. </w:t>
      </w:r>
    </w:p>
    <w:p w14:paraId="2D95CB27" w14:textId="77777777" w:rsidR="000D3734" w:rsidRPr="00DE7E04" w:rsidRDefault="000D3734" w:rsidP="000D3734">
      <w:pPr>
        <w:pStyle w:val="ListParagraph"/>
        <w:numPr>
          <w:ilvl w:val="0"/>
          <w:numId w:val="33"/>
        </w:numPr>
        <w:contextualSpacing/>
        <w:rPr>
          <w:rFonts w:asciiTheme="minorHAnsi" w:hAnsiTheme="minorHAnsi"/>
          <w:sz w:val="22"/>
          <w:szCs w:val="22"/>
        </w:rPr>
      </w:pPr>
      <w:r w:rsidRPr="00DE7E04">
        <w:rPr>
          <w:rFonts w:asciiTheme="minorHAnsi" w:hAnsiTheme="minorHAnsi"/>
          <w:sz w:val="22"/>
          <w:szCs w:val="22"/>
        </w:rPr>
        <w:t>Technical inputs integrated to the HDR with the highest international academic quality standards.</w:t>
      </w:r>
    </w:p>
    <w:p w14:paraId="2D95CB28" w14:textId="77777777" w:rsidR="000D3734" w:rsidRPr="00DE7E04" w:rsidRDefault="000D3734" w:rsidP="000D3734">
      <w:pPr>
        <w:pStyle w:val="ListParagraph"/>
        <w:numPr>
          <w:ilvl w:val="0"/>
          <w:numId w:val="33"/>
        </w:numPr>
        <w:contextualSpacing/>
        <w:rPr>
          <w:rFonts w:asciiTheme="minorHAnsi" w:hAnsiTheme="minorHAnsi"/>
          <w:sz w:val="22"/>
          <w:szCs w:val="22"/>
        </w:rPr>
      </w:pPr>
      <w:r w:rsidRPr="00DE7E04">
        <w:rPr>
          <w:rFonts w:asciiTheme="minorHAnsi" w:hAnsiTheme="minorHAnsi"/>
          <w:sz w:val="22"/>
          <w:szCs w:val="22"/>
        </w:rPr>
        <w:t>Notes and inputs for discussion and eventual inclusion into the HDR with the highest international academic quality standards.</w:t>
      </w:r>
    </w:p>
    <w:p w14:paraId="2D95CB29" w14:textId="77777777" w:rsidR="000D3734" w:rsidRPr="00DE7E04" w:rsidRDefault="000D3734" w:rsidP="000D3734">
      <w:pPr>
        <w:pStyle w:val="ListParagraph"/>
        <w:numPr>
          <w:ilvl w:val="0"/>
          <w:numId w:val="33"/>
        </w:numPr>
        <w:contextualSpacing/>
        <w:rPr>
          <w:rFonts w:asciiTheme="minorHAnsi" w:hAnsiTheme="minorHAnsi"/>
          <w:sz w:val="22"/>
          <w:szCs w:val="22"/>
        </w:rPr>
      </w:pPr>
      <w:r w:rsidRPr="00DE7E04">
        <w:rPr>
          <w:rFonts w:asciiTheme="minorHAnsi" w:hAnsiTheme="minorHAnsi"/>
          <w:sz w:val="22"/>
          <w:szCs w:val="22"/>
        </w:rPr>
        <w:t xml:space="preserve">Technically sound texts, graphs, boxes, maps and infographics incorporated into the HDR. </w:t>
      </w:r>
    </w:p>
    <w:p w14:paraId="2D95CB2A" w14:textId="77777777" w:rsidR="000D3734" w:rsidRPr="00DE7E04" w:rsidRDefault="000D3734" w:rsidP="000D3734">
      <w:pPr>
        <w:spacing w:after="0"/>
        <w:rPr>
          <w:rFonts w:asciiTheme="minorHAnsi" w:hAnsiTheme="minorHAnsi"/>
          <w:szCs w:val="22"/>
        </w:rPr>
      </w:pPr>
    </w:p>
    <w:p w14:paraId="2D95CB2B" w14:textId="77777777" w:rsidR="000D3734" w:rsidRPr="00DE7E04" w:rsidRDefault="000D3734" w:rsidP="000D3734">
      <w:pPr>
        <w:spacing w:after="0"/>
        <w:rPr>
          <w:rFonts w:asciiTheme="minorHAnsi" w:hAnsiTheme="minorHAnsi"/>
          <w:b/>
          <w:szCs w:val="22"/>
        </w:rPr>
      </w:pPr>
      <w:r w:rsidRPr="00DE7E04">
        <w:rPr>
          <w:rFonts w:asciiTheme="minorHAnsi" w:hAnsiTheme="minorHAnsi"/>
          <w:szCs w:val="22"/>
        </w:rPr>
        <w:t xml:space="preserve"> </w:t>
      </w:r>
      <w:r w:rsidRPr="00DE7E04">
        <w:rPr>
          <w:rFonts w:asciiTheme="minorHAnsi" w:hAnsiTheme="minorHAnsi"/>
          <w:b/>
          <w:szCs w:val="22"/>
        </w:rPr>
        <w:t>V. Competencies</w:t>
      </w:r>
    </w:p>
    <w:p w14:paraId="2D95CB2C" w14:textId="77777777" w:rsidR="000D3734" w:rsidRPr="00DE7E04" w:rsidRDefault="000D3734" w:rsidP="000D3734">
      <w:pPr>
        <w:spacing w:after="0"/>
        <w:rPr>
          <w:rFonts w:asciiTheme="minorHAnsi" w:hAnsiTheme="minorHAnsi"/>
          <w:szCs w:val="22"/>
        </w:rPr>
      </w:pPr>
    </w:p>
    <w:p w14:paraId="2D95CB2D" w14:textId="77777777" w:rsidR="000D3734" w:rsidRPr="00DE7E04" w:rsidRDefault="000D3734" w:rsidP="000D3734">
      <w:pPr>
        <w:spacing w:after="0"/>
        <w:rPr>
          <w:rFonts w:asciiTheme="minorHAnsi" w:hAnsiTheme="minorHAnsi"/>
          <w:szCs w:val="22"/>
        </w:rPr>
      </w:pPr>
      <w:r w:rsidRPr="00DE7E04">
        <w:rPr>
          <w:rFonts w:asciiTheme="minorHAnsi" w:hAnsiTheme="minorHAnsi"/>
          <w:szCs w:val="22"/>
        </w:rPr>
        <w:t>Corporate Competencies:</w:t>
      </w:r>
    </w:p>
    <w:p w14:paraId="2D95CB2E" w14:textId="77777777" w:rsidR="000D3734" w:rsidRPr="00DE7E04" w:rsidRDefault="000D3734" w:rsidP="000D3734">
      <w:pPr>
        <w:spacing w:after="0"/>
        <w:rPr>
          <w:rFonts w:asciiTheme="minorHAnsi" w:hAnsiTheme="minorHAnsi"/>
          <w:szCs w:val="22"/>
        </w:rPr>
      </w:pPr>
    </w:p>
    <w:p w14:paraId="2D95CB2F" w14:textId="77777777" w:rsidR="000D3734" w:rsidRPr="00DE7E04" w:rsidRDefault="000D3734" w:rsidP="000D3734">
      <w:pPr>
        <w:pStyle w:val="ListParagraph"/>
        <w:numPr>
          <w:ilvl w:val="0"/>
          <w:numId w:val="34"/>
        </w:numPr>
        <w:contextualSpacing/>
        <w:jc w:val="both"/>
        <w:rPr>
          <w:rFonts w:asciiTheme="minorHAnsi" w:hAnsiTheme="minorHAnsi"/>
          <w:sz w:val="22"/>
          <w:szCs w:val="22"/>
        </w:rPr>
      </w:pPr>
      <w:r w:rsidRPr="00DE7E04">
        <w:rPr>
          <w:rFonts w:asciiTheme="minorHAnsi" w:hAnsiTheme="minorHAnsi"/>
          <w:sz w:val="22"/>
          <w:szCs w:val="22"/>
        </w:rPr>
        <w:t>Demonstrates integrity by modeling the UN’s values and ethical standards;</w:t>
      </w:r>
    </w:p>
    <w:p w14:paraId="2D95CB30" w14:textId="77777777" w:rsidR="000D3734" w:rsidRPr="00DE7E04" w:rsidRDefault="000D3734" w:rsidP="000D3734">
      <w:pPr>
        <w:pStyle w:val="ListParagraph"/>
        <w:numPr>
          <w:ilvl w:val="0"/>
          <w:numId w:val="34"/>
        </w:numPr>
        <w:contextualSpacing/>
        <w:jc w:val="both"/>
        <w:rPr>
          <w:rFonts w:asciiTheme="minorHAnsi" w:hAnsiTheme="minorHAnsi"/>
          <w:sz w:val="22"/>
          <w:szCs w:val="22"/>
        </w:rPr>
      </w:pPr>
      <w:r w:rsidRPr="00DE7E04">
        <w:rPr>
          <w:rFonts w:asciiTheme="minorHAnsi" w:hAnsiTheme="minorHAnsi"/>
          <w:sz w:val="22"/>
          <w:szCs w:val="22"/>
        </w:rPr>
        <w:t>Promotes the vision, mission, and strategic goals of UNDP;</w:t>
      </w:r>
    </w:p>
    <w:p w14:paraId="2D95CB31" w14:textId="77777777" w:rsidR="000D3734" w:rsidRPr="00DE7E04" w:rsidRDefault="000D3734" w:rsidP="000D3734">
      <w:pPr>
        <w:pStyle w:val="ListParagraph"/>
        <w:numPr>
          <w:ilvl w:val="0"/>
          <w:numId w:val="34"/>
        </w:numPr>
        <w:contextualSpacing/>
        <w:jc w:val="both"/>
        <w:rPr>
          <w:rFonts w:asciiTheme="minorHAnsi" w:hAnsiTheme="minorHAnsi"/>
          <w:sz w:val="22"/>
          <w:szCs w:val="22"/>
        </w:rPr>
      </w:pPr>
      <w:r w:rsidRPr="00DE7E04">
        <w:rPr>
          <w:rFonts w:asciiTheme="minorHAnsi" w:hAnsiTheme="minorHAnsi"/>
          <w:sz w:val="22"/>
          <w:szCs w:val="22"/>
        </w:rPr>
        <w:t>Displays cultural, gender, religion, race, nationality and age sensitivity and adaptability;</w:t>
      </w:r>
    </w:p>
    <w:p w14:paraId="2D95CB32" w14:textId="77777777" w:rsidR="000D3734" w:rsidRPr="00DE7E04" w:rsidRDefault="000D3734" w:rsidP="000D3734">
      <w:pPr>
        <w:pStyle w:val="ListParagraph"/>
        <w:numPr>
          <w:ilvl w:val="0"/>
          <w:numId w:val="34"/>
        </w:numPr>
        <w:contextualSpacing/>
        <w:jc w:val="both"/>
        <w:rPr>
          <w:rFonts w:asciiTheme="minorHAnsi" w:hAnsiTheme="minorHAnsi"/>
          <w:sz w:val="22"/>
          <w:szCs w:val="22"/>
        </w:rPr>
      </w:pPr>
      <w:r w:rsidRPr="00DE7E04">
        <w:rPr>
          <w:rFonts w:asciiTheme="minorHAnsi" w:hAnsiTheme="minorHAnsi"/>
          <w:sz w:val="22"/>
          <w:szCs w:val="22"/>
        </w:rPr>
        <w:t>Treats all people fairly without favoritism.</w:t>
      </w:r>
    </w:p>
    <w:p w14:paraId="2D95CB33" w14:textId="77777777" w:rsidR="000D3734" w:rsidRPr="00DE7E04" w:rsidRDefault="000D3734" w:rsidP="000D3734">
      <w:pPr>
        <w:spacing w:after="0"/>
        <w:rPr>
          <w:rFonts w:asciiTheme="minorHAnsi" w:hAnsiTheme="minorHAnsi"/>
          <w:szCs w:val="22"/>
        </w:rPr>
      </w:pPr>
    </w:p>
    <w:p w14:paraId="2D95CB34" w14:textId="77777777" w:rsidR="000D3734" w:rsidRPr="00DE7E04" w:rsidRDefault="000D3734" w:rsidP="000D3734">
      <w:pPr>
        <w:spacing w:after="0"/>
        <w:rPr>
          <w:rFonts w:asciiTheme="minorHAnsi" w:hAnsiTheme="minorHAnsi"/>
          <w:szCs w:val="22"/>
        </w:rPr>
      </w:pPr>
      <w:r w:rsidRPr="00DE7E04">
        <w:rPr>
          <w:rFonts w:asciiTheme="minorHAnsi" w:hAnsiTheme="minorHAnsi"/>
          <w:szCs w:val="22"/>
        </w:rPr>
        <w:t>Functional Competencies:</w:t>
      </w:r>
    </w:p>
    <w:p w14:paraId="2D95CB35" w14:textId="77777777" w:rsidR="000D3734" w:rsidRPr="00DE7E04" w:rsidRDefault="000D3734" w:rsidP="000D3734">
      <w:pPr>
        <w:spacing w:after="0"/>
        <w:rPr>
          <w:rFonts w:asciiTheme="minorHAnsi" w:hAnsiTheme="minorHAnsi"/>
          <w:szCs w:val="22"/>
        </w:rPr>
      </w:pPr>
    </w:p>
    <w:p w14:paraId="2D95CB36" w14:textId="77777777" w:rsidR="000D3734" w:rsidRPr="00DE7E04" w:rsidRDefault="000D3734" w:rsidP="000D3734">
      <w:pPr>
        <w:pStyle w:val="ListParagraph"/>
        <w:numPr>
          <w:ilvl w:val="0"/>
          <w:numId w:val="35"/>
        </w:numPr>
        <w:contextualSpacing/>
        <w:jc w:val="both"/>
        <w:rPr>
          <w:rFonts w:asciiTheme="minorHAnsi" w:hAnsiTheme="minorHAnsi"/>
          <w:sz w:val="22"/>
          <w:szCs w:val="22"/>
        </w:rPr>
      </w:pPr>
      <w:r w:rsidRPr="00DE7E04">
        <w:rPr>
          <w:rFonts w:asciiTheme="minorHAnsi" w:hAnsiTheme="minorHAnsi"/>
          <w:sz w:val="22"/>
          <w:szCs w:val="22"/>
        </w:rPr>
        <w:t>Highly developed coordination skills</w:t>
      </w:r>
    </w:p>
    <w:p w14:paraId="2D95CB37" w14:textId="77777777" w:rsidR="000D3734" w:rsidRPr="00DE7E04" w:rsidRDefault="000D3734" w:rsidP="000D3734">
      <w:pPr>
        <w:pStyle w:val="ListParagraph"/>
        <w:numPr>
          <w:ilvl w:val="0"/>
          <w:numId w:val="35"/>
        </w:numPr>
        <w:contextualSpacing/>
        <w:jc w:val="both"/>
        <w:rPr>
          <w:rFonts w:asciiTheme="minorHAnsi" w:hAnsiTheme="minorHAnsi"/>
          <w:sz w:val="22"/>
          <w:szCs w:val="22"/>
        </w:rPr>
      </w:pPr>
      <w:r w:rsidRPr="00DE7E04">
        <w:rPr>
          <w:rFonts w:asciiTheme="minorHAnsi" w:hAnsiTheme="minorHAnsi"/>
          <w:sz w:val="22"/>
          <w:szCs w:val="22"/>
        </w:rPr>
        <w:t>Strong analytical skills, and ability to rapidly analyze and integrate diverse information from varied sources</w:t>
      </w:r>
    </w:p>
    <w:p w14:paraId="2D95CB38" w14:textId="77777777" w:rsidR="000D3734" w:rsidRPr="00DE7E04" w:rsidRDefault="000D3734" w:rsidP="000D3734">
      <w:pPr>
        <w:pStyle w:val="ListParagraph"/>
        <w:numPr>
          <w:ilvl w:val="0"/>
          <w:numId w:val="35"/>
        </w:numPr>
        <w:contextualSpacing/>
        <w:jc w:val="both"/>
        <w:rPr>
          <w:rFonts w:asciiTheme="minorHAnsi" w:hAnsiTheme="minorHAnsi"/>
          <w:sz w:val="22"/>
          <w:szCs w:val="22"/>
        </w:rPr>
      </w:pPr>
      <w:r w:rsidRPr="00DE7E04">
        <w:rPr>
          <w:rFonts w:asciiTheme="minorHAnsi" w:hAnsiTheme="minorHAnsi"/>
          <w:sz w:val="22"/>
          <w:szCs w:val="22"/>
        </w:rPr>
        <w:t>Computer literate and highly specialized knowledge of STATA or comparable statistical software.</w:t>
      </w:r>
    </w:p>
    <w:p w14:paraId="2D95CB39" w14:textId="77777777" w:rsidR="000D3734" w:rsidRPr="00DE7E04" w:rsidRDefault="000D3734" w:rsidP="000D3734">
      <w:pPr>
        <w:pStyle w:val="ListParagraph"/>
        <w:numPr>
          <w:ilvl w:val="0"/>
          <w:numId w:val="35"/>
        </w:numPr>
        <w:contextualSpacing/>
        <w:jc w:val="both"/>
        <w:rPr>
          <w:rFonts w:asciiTheme="minorHAnsi" w:hAnsiTheme="minorHAnsi"/>
          <w:sz w:val="22"/>
          <w:szCs w:val="22"/>
        </w:rPr>
      </w:pPr>
      <w:r w:rsidRPr="00DE7E04">
        <w:rPr>
          <w:rFonts w:asciiTheme="minorHAnsi" w:hAnsiTheme="minorHAnsi"/>
          <w:sz w:val="22"/>
          <w:szCs w:val="22"/>
        </w:rPr>
        <w:t>Identifies priority activities and assignments;</w:t>
      </w:r>
    </w:p>
    <w:p w14:paraId="2D95CB3A" w14:textId="77777777" w:rsidR="000D3734" w:rsidRPr="00DE7E04" w:rsidRDefault="000D3734" w:rsidP="000D3734">
      <w:pPr>
        <w:pStyle w:val="ListParagraph"/>
        <w:numPr>
          <w:ilvl w:val="0"/>
          <w:numId w:val="35"/>
        </w:numPr>
        <w:contextualSpacing/>
        <w:jc w:val="both"/>
        <w:rPr>
          <w:rFonts w:asciiTheme="minorHAnsi" w:hAnsiTheme="minorHAnsi"/>
          <w:sz w:val="22"/>
          <w:szCs w:val="22"/>
        </w:rPr>
      </w:pPr>
      <w:r w:rsidRPr="00DE7E04">
        <w:rPr>
          <w:rFonts w:asciiTheme="minorHAnsi" w:hAnsiTheme="minorHAnsi"/>
          <w:sz w:val="22"/>
          <w:szCs w:val="22"/>
        </w:rPr>
        <w:t>Teamwork - excellent interpersonal, organizational and management skills and ability to work within multi-disciplinary teams.</w:t>
      </w:r>
    </w:p>
    <w:p w14:paraId="2D95CB3B" w14:textId="77777777" w:rsidR="000D3734" w:rsidRPr="00DE7E04" w:rsidRDefault="000D3734" w:rsidP="000D3734">
      <w:pPr>
        <w:spacing w:after="0"/>
        <w:rPr>
          <w:rFonts w:asciiTheme="minorHAnsi" w:hAnsiTheme="minorHAnsi"/>
          <w:szCs w:val="22"/>
        </w:rPr>
      </w:pPr>
    </w:p>
    <w:p w14:paraId="2D95CB3C" w14:textId="77777777" w:rsidR="000D3734" w:rsidRPr="00DE7E04" w:rsidRDefault="000D3734" w:rsidP="000D3734">
      <w:pPr>
        <w:spacing w:after="0"/>
        <w:rPr>
          <w:rFonts w:asciiTheme="minorHAnsi" w:hAnsiTheme="minorHAnsi"/>
          <w:szCs w:val="22"/>
        </w:rPr>
      </w:pPr>
      <w:r w:rsidRPr="00DE7E04">
        <w:rPr>
          <w:rFonts w:asciiTheme="minorHAnsi" w:hAnsiTheme="minorHAnsi"/>
          <w:szCs w:val="22"/>
        </w:rPr>
        <w:t>Development and Operational Effectiveness:</w:t>
      </w:r>
    </w:p>
    <w:p w14:paraId="2D95CB3D" w14:textId="77777777" w:rsidR="000D3734" w:rsidRPr="00DE7E04" w:rsidRDefault="000D3734" w:rsidP="000D3734">
      <w:pPr>
        <w:spacing w:after="0"/>
        <w:rPr>
          <w:rFonts w:asciiTheme="minorHAnsi" w:hAnsiTheme="minorHAnsi"/>
          <w:szCs w:val="22"/>
        </w:rPr>
      </w:pPr>
    </w:p>
    <w:p w14:paraId="2D95CB3E" w14:textId="77777777" w:rsidR="000D3734" w:rsidRPr="00DE7E04" w:rsidRDefault="000D3734" w:rsidP="000D3734">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Able to manage complex problems proactively and effectively, including responses to field based emergencies;</w:t>
      </w:r>
    </w:p>
    <w:p w14:paraId="2D95CB3F" w14:textId="77777777" w:rsidR="000D3734" w:rsidRPr="00DE7E04" w:rsidRDefault="000D3734" w:rsidP="000D3734">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Ability to operate effectively in a changing and complex environment, and to produce results under stress;</w:t>
      </w:r>
    </w:p>
    <w:p w14:paraId="2D95CB40" w14:textId="77777777" w:rsidR="000D3734" w:rsidRPr="00DE7E04" w:rsidRDefault="000D3734" w:rsidP="000D3734">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Consistently approach work with energy and a positive, constructive attitude;</w:t>
      </w:r>
    </w:p>
    <w:p w14:paraId="2D95CB41" w14:textId="77777777" w:rsidR="000D3734" w:rsidRPr="00DE7E04" w:rsidRDefault="000D3734" w:rsidP="000D3734">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Proven organizational and communication skills;</w:t>
      </w:r>
    </w:p>
    <w:p w14:paraId="2D95CB42" w14:textId="77777777" w:rsidR="000D3734" w:rsidRPr="00DE7E04" w:rsidRDefault="000D3734" w:rsidP="000D3734">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Demonstrate strong oral and written communication skills;</w:t>
      </w:r>
    </w:p>
    <w:p w14:paraId="2D95CB43" w14:textId="77777777" w:rsidR="000D3734" w:rsidRPr="00DE7E04" w:rsidRDefault="000D3734" w:rsidP="000D3734">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Demonstrate openness to change and ability to manage complexities.</w:t>
      </w:r>
    </w:p>
    <w:p w14:paraId="2D95CB44" w14:textId="77777777" w:rsidR="000D3734" w:rsidRPr="00DE7E04" w:rsidRDefault="000D3734" w:rsidP="000D3734">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Strong analytical skills.</w:t>
      </w:r>
    </w:p>
    <w:p w14:paraId="2D95CB45" w14:textId="77777777" w:rsidR="000D3734" w:rsidRPr="00DE7E04" w:rsidRDefault="000D3734" w:rsidP="000D3734">
      <w:pPr>
        <w:pStyle w:val="ListParagraph"/>
        <w:numPr>
          <w:ilvl w:val="0"/>
          <w:numId w:val="36"/>
        </w:numPr>
        <w:contextualSpacing/>
        <w:jc w:val="both"/>
        <w:rPr>
          <w:rFonts w:asciiTheme="minorHAnsi" w:hAnsiTheme="minorHAnsi"/>
          <w:sz w:val="22"/>
          <w:szCs w:val="22"/>
        </w:rPr>
      </w:pPr>
      <w:r w:rsidRPr="00DE7E04">
        <w:rPr>
          <w:rFonts w:asciiTheme="minorHAnsi" w:hAnsiTheme="minorHAnsi"/>
          <w:sz w:val="22"/>
          <w:szCs w:val="22"/>
        </w:rPr>
        <w:t>Strong interpersonal and communication skills</w:t>
      </w:r>
    </w:p>
    <w:p w14:paraId="2D95CB46" w14:textId="77777777" w:rsidR="000D3734" w:rsidRPr="00DE7E04" w:rsidRDefault="000D3734" w:rsidP="000D3734">
      <w:pPr>
        <w:spacing w:after="0"/>
        <w:rPr>
          <w:rFonts w:asciiTheme="minorHAnsi" w:hAnsiTheme="minorHAnsi"/>
          <w:szCs w:val="22"/>
        </w:rPr>
      </w:pPr>
    </w:p>
    <w:p w14:paraId="2D95CB47" w14:textId="77777777" w:rsidR="000D3734" w:rsidRPr="00DE7E04" w:rsidRDefault="000D3734" w:rsidP="000D3734">
      <w:pPr>
        <w:spacing w:after="0"/>
        <w:rPr>
          <w:rFonts w:asciiTheme="minorHAnsi" w:hAnsiTheme="minorHAnsi"/>
          <w:szCs w:val="22"/>
        </w:rPr>
      </w:pPr>
    </w:p>
    <w:p w14:paraId="2D95CB48" w14:textId="77777777" w:rsidR="000D3734" w:rsidRPr="00DE7E04" w:rsidRDefault="000D3734" w:rsidP="000D3734">
      <w:pPr>
        <w:spacing w:after="0"/>
        <w:rPr>
          <w:rFonts w:asciiTheme="minorHAnsi" w:hAnsiTheme="minorHAnsi"/>
          <w:szCs w:val="22"/>
        </w:rPr>
      </w:pPr>
    </w:p>
    <w:p w14:paraId="2D95CB49" w14:textId="77777777" w:rsidR="000D3734" w:rsidRPr="00DE7E04" w:rsidRDefault="000D3734" w:rsidP="000D3734">
      <w:pPr>
        <w:spacing w:after="0"/>
        <w:rPr>
          <w:rFonts w:asciiTheme="minorHAnsi" w:hAnsiTheme="minorHAnsi"/>
          <w:szCs w:val="22"/>
        </w:rPr>
      </w:pPr>
    </w:p>
    <w:p w14:paraId="2D95CB4A" w14:textId="77777777" w:rsidR="000D3734" w:rsidRPr="00DE7E04" w:rsidRDefault="000D3734" w:rsidP="000D3734">
      <w:pPr>
        <w:spacing w:after="0"/>
        <w:rPr>
          <w:rFonts w:asciiTheme="minorHAnsi" w:hAnsiTheme="minorHAnsi"/>
          <w:b/>
          <w:szCs w:val="22"/>
        </w:rPr>
      </w:pPr>
      <w:r w:rsidRPr="00DE7E04">
        <w:rPr>
          <w:rFonts w:asciiTheme="minorHAnsi" w:hAnsiTheme="minorHAnsi"/>
          <w:b/>
          <w:szCs w:val="22"/>
        </w:rPr>
        <w:t>VI. Recruitment Qualifications</w:t>
      </w:r>
    </w:p>
    <w:p w14:paraId="2D95CB4B" w14:textId="77777777" w:rsidR="000D3734" w:rsidRPr="00DE7E04" w:rsidRDefault="000D3734" w:rsidP="000D3734">
      <w:pPr>
        <w:spacing w:after="0"/>
        <w:rPr>
          <w:rFonts w:asciiTheme="minorHAnsi" w:hAnsiTheme="minorHAnsi"/>
          <w:szCs w:val="22"/>
        </w:rPr>
      </w:pPr>
    </w:p>
    <w:p w14:paraId="2D95CB4C" w14:textId="77777777" w:rsidR="000D3734" w:rsidRPr="00DE7E04" w:rsidRDefault="000D3734" w:rsidP="000D3734">
      <w:pPr>
        <w:spacing w:after="0"/>
        <w:rPr>
          <w:rFonts w:asciiTheme="minorHAnsi" w:hAnsiTheme="minorHAnsi"/>
          <w:szCs w:val="22"/>
        </w:rPr>
      </w:pPr>
    </w:p>
    <w:p w14:paraId="2D95CB4D" w14:textId="77777777" w:rsidR="000D3734" w:rsidRPr="00DE7E04" w:rsidRDefault="000D3734" w:rsidP="000D3734">
      <w:pPr>
        <w:spacing w:after="0"/>
        <w:ind w:left="2880" w:hanging="2880"/>
        <w:rPr>
          <w:rFonts w:asciiTheme="minorHAnsi" w:hAnsiTheme="minorHAnsi"/>
          <w:szCs w:val="22"/>
        </w:rPr>
      </w:pPr>
      <w:r w:rsidRPr="00DE7E04">
        <w:rPr>
          <w:rFonts w:asciiTheme="minorHAnsi" w:hAnsiTheme="minorHAnsi"/>
          <w:b/>
          <w:szCs w:val="22"/>
        </w:rPr>
        <w:lastRenderedPageBreak/>
        <w:t>Education:</w:t>
      </w:r>
      <w:r w:rsidRPr="00DE7E04">
        <w:rPr>
          <w:rFonts w:asciiTheme="minorHAnsi" w:hAnsiTheme="minorHAnsi"/>
          <w:szCs w:val="22"/>
        </w:rPr>
        <w:tab/>
        <w:t xml:space="preserve">Master’s degree in Development, Economics, Politics, Public Administration, Public Policy, or other related development fields. </w:t>
      </w:r>
    </w:p>
    <w:p w14:paraId="2D95CB4E" w14:textId="77777777" w:rsidR="000D3734" w:rsidRPr="00DE7E04" w:rsidRDefault="000D3734" w:rsidP="000D3734">
      <w:pPr>
        <w:spacing w:after="0"/>
        <w:ind w:left="2880" w:hanging="2880"/>
        <w:rPr>
          <w:rFonts w:asciiTheme="minorHAnsi" w:hAnsiTheme="minorHAnsi"/>
          <w:szCs w:val="22"/>
        </w:rPr>
      </w:pPr>
      <w:r w:rsidRPr="00DE7E04">
        <w:rPr>
          <w:rFonts w:asciiTheme="minorHAnsi" w:hAnsiTheme="minorHAnsi"/>
          <w:b/>
          <w:szCs w:val="22"/>
        </w:rPr>
        <w:t>Experience:</w:t>
      </w:r>
      <w:r w:rsidRPr="00DE7E04">
        <w:rPr>
          <w:rFonts w:asciiTheme="minorHAnsi" w:hAnsiTheme="minorHAnsi"/>
          <w:szCs w:val="22"/>
        </w:rPr>
        <w:tab/>
        <w:t>At least eight years of relevant work experience, preferably directly related to measurement of well-being and elaboration of human development-related analytical products.</w:t>
      </w:r>
    </w:p>
    <w:p w14:paraId="2D95CB4F" w14:textId="77777777" w:rsidR="000D3734" w:rsidRPr="00DE7E04" w:rsidRDefault="000D3734" w:rsidP="000D3734">
      <w:pPr>
        <w:spacing w:after="0"/>
        <w:ind w:left="2880"/>
        <w:rPr>
          <w:rFonts w:asciiTheme="minorHAnsi" w:hAnsiTheme="minorHAnsi"/>
          <w:szCs w:val="22"/>
        </w:rPr>
      </w:pPr>
      <w:r w:rsidRPr="00DE7E04">
        <w:rPr>
          <w:rFonts w:asciiTheme="minorHAnsi" w:hAnsiTheme="minorHAnsi"/>
          <w:szCs w:val="22"/>
        </w:rPr>
        <w:t>Good knowledge of political and economic context in Latin America and the Caribbean.</w:t>
      </w:r>
    </w:p>
    <w:p w14:paraId="2D95CB50" w14:textId="77777777" w:rsidR="000D3734" w:rsidRPr="00DE7E04" w:rsidRDefault="000D3734" w:rsidP="000D3734">
      <w:pPr>
        <w:spacing w:after="0"/>
        <w:rPr>
          <w:rFonts w:asciiTheme="minorHAnsi" w:hAnsiTheme="minorHAnsi"/>
          <w:szCs w:val="22"/>
        </w:rPr>
      </w:pP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Good knowledge of UNDP work in the region.</w:t>
      </w:r>
    </w:p>
    <w:p w14:paraId="2D95CB51" w14:textId="77777777" w:rsidR="000D3734" w:rsidRPr="00DE7E04" w:rsidRDefault="000D3734" w:rsidP="000D3734">
      <w:pPr>
        <w:spacing w:after="0"/>
        <w:ind w:left="2880" w:hanging="2880"/>
        <w:rPr>
          <w:rFonts w:asciiTheme="minorHAnsi" w:hAnsiTheme="minorHAnsi"/>
          <w:szCs w:val="22"/>
        </w:rPr>
      </w:pPr>
      <w:r w:rsidRPr="00DE7E04">
        <w:rPr>
          <w:rFonts w:asciiTheme="minorHAnsi" w:hAnsiTheme="minorHAnsi"/>
          <w:b/>
          <w:szCs w:val="22"/>
        </w:rPr>
        <w:t>Language requirements:</w:t>
      </w:r>
      <w:r w:rsidRPr="00DE7E04">
        <w:rPr>
          <w:rFonts w:asciiTheme="minorHAnsi" w:hAnsiTheme="minorHAnsi"/>
          <w:szCs w:val="22"/>
        </w:rPr>
        <w:tab/>
        <w:t>Excellent oral and written communication skills in English and Spanish are essential.</w:t>
      </w:r>
    </w:p>
    <w:p w14:paraId="2D95CB52" w14:textId="77777777" w:rsidR="000D3734" w:rsidRPr="00DE7E04" w:rsidRDefault="000D3734" w:rsidP="000D3734">
      <w:pPr>
        <w:spacing w:after="0"/>
        <w:rPr>
          <w:rFonts w:asciiTheme="minorHAnsi" w:hAnsiTheme="minorHAnsi"/>
          <w:szCs w:val="22"/>
        </w:rPr>
      </w:pPr>
    </w:p>
    <w:p w14:paraId="2D95CB53" w14:textId="77777777" w:rsidR="000D3734" w:rsidRPr="00DE7E04" w:rsidRDefault="000D3734" w:rsidP="000D3734">
      <w:pPr>
        <w:spacing w:after="0"/>
        <w:rPr>
          <w:rFonts w:asciiTheme="minorHAnsi" w:hAnsiTheme="minorHAnsi"/>
          <w:b/>
          <w:szCs w:val="22"/>
        </w:rPr>
      </w:pPr>
      <w:r w:rsidRPr="00DE7E04">
        <w:rPr>
          <w:rFonts w:asciiTheme="minorHAnsi" w:hAnsiTheme="minorHAnsi"/>
          <w:b/>
          <w:szCs w:val="22"/>
        </w:rPr>
        <w:t>VII. Other</w:t>
      </w:r>
    </w:p>
    <w:p w14:paraId="2D95CB54" w14:textId="77777777" w:rsidR="000D3734" w:rsidRPr="00DE7E04" w:rsidRDefault="000D3734" w:rsidP="000D3734">
      <w:pPr>
        <w:spacing w:after="0"/>
        <w:rPr>
          <w:rFonts w:asciiTheme="minorHAnsi" w:hAnsiTheme="minorHAnsi"/>
          <w:szCs w:val="22"/>
        </w:rPr>
      </w:pPr>
    </w:p>
    <w:p w14:paraId="2D95CB55" w14:textId="77777777" w:rsidR="000D3734" w:rsidRPr="00DE7E04" w:rsidRDefault="000D3734" w:rsidP="000D3734">
      <w:pPr>
        <w:spacing w:after="0"/>
        <w:rPr>
          <w:rFonts w:asciiTheme="minorHAnsi" w:hAnsiTheme="minorHAnsi"/>
          <w:szCs w:val="22"/>
        </w:rPr>
      </w:pPr>
      <w:r w:rsidRPr="00DE7E04">
        <w:rPr>
          <w:rFonts w:asciiTheme="minorHAnsi" w:hAnsiTheme="minorHAnsi"/>
          <w:szCs w:val="22"/>
        </w:rPr>
        <w:t xml:space="preserve">Location: </w:t>
      </w:r>
      <w:r w:rsidRPr="00DE7E04">
        <w:rPr>
          <w:rFonts w:asciiTheme="minorHAnsi" w:hAnsiTheme="minorHAnsi"/>
          <w:szCs w:val="22"/>
        </w:rPr>
        <w:tab/>
      </w:r>
      <w:r w:rsidRPr="00DE7E04">
        <w:rPr>
          <w:rFonts w:asciiTheme="minorHAnsi" w:hAnsiTheme="minorHAnsi"/>
          <w:szCs w:val="22"/>
        </w:rPr>
        <w:tab/>
      </w:r>
      <w:r w:rsidRPr="00DE7E04">
        <w:rPr>
          <w:rFonts w:asciiTheme="minorHAnsi" w:hAnsiTheme="minorHAnsi"/>
          <w:szCs w:val="22"/>
        </w:rPr>
        <w:tab/>
        <w:t>UNDP headquarters, New York</w:t>
      </w:r>
    </w:p>
    <w:p w14:paraId="2D95CB56" w14:textId="77777777" w:rsidR="000D3734" w:rsidRPr="00DE7E04" w:rsidRDefault="000D3734" w:rsidP="000D3734">
      <w:pPr>
        <w:spacing w:after="0"/>
        <w:rPr>
          <w:rFonts w:asciiTheme="minorHAnsi" w:hAnsiTheme="minorHAnsi"/>
          <w:szCs w:val="22"/>
        </w:rPr>
      </w:pPr>
    </w:p>
    <w:p w14:paraId="2D95CB57" w14:textId="77777777" w:rsidR="000D3734" w:rsidRPr="00DE7E04" w:rsidRDefault="000D3734" w:rsidP="000D3734">
      <w:pPr>
        <w:rPr>
          <w:rFonts w:asciiTheme="minorHAnsi" w:hAnsiTheme="minorHAnsi"/>
          <w:szCs w:val="22"/>
        </w:rPr>
      </w:pPr>
    </w:p>
    <w:p w14:paraId="2D95CB58" w14:textId="77777777" w:rsidR="000D3734" w:rsidRPr="00DE7E04" w:rsidRDefault="004756EC" w:rsidP="00BF5420">
      <w:pPr>
        <w:numPr>
          <w:ilvl w:val="0"/>
          <w:numId w:val="31"/>
        </w:numPr>
        <w:rPr>
          <w:rFonts w:asciiTheme="minorHAnsi" w:hAnsiTheme="minorHAnsi"/>
          <w:szCs w:val="22"/>
        </w:rPr>
      </w:pPr>
      <w:r w:rsidRPr="00DE7E04">
        <w:rPr>
          <w:rFonts w:asciiTheme="minorHAnsi" w:hAnsiTheme="minorHAnsi"/>
          <w:szCs w:val="22"/>
        </w:rPr>
        <w:t>Programme support consultant</w:t>
      </w:r>
    </w:p>
    <w:p w14:paraId="2D95CB59" w14:textId="77777777" w:rsidR="004756EC" w:rsidRPr="00DE7E04" w:rsidRDefault="004756EC" w:rsidP="004756EC">
      <w:pPr>
        <w:rPr>
          <w:rFonts w:asciiTheme="minorHAnsi" w:hAnsiTheme="minorHAnsi"/>
          <w:szCs w:val="22"/>
        </w:rPr>
      </w:pP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6815"/>
        <w:gridCol w:w="2787"/>
      </w:tblGrid>
      <w:tr w:rsidR="004756EC" w:rsidRPr="000B08A9" w14:paraId="2D95CB5B" w14:textId="77777777" w:rsidTr="005B3A8B">
        <w:trPr>
          <w:tblCellSpacing w:w="30" w:type="dxa"/>
        </w:trPr>
        <w:tc>
          <w:tcPr>
            <w:tcW w:w="0" w:type="auto"/>
            <w:gridSpan w:val="2"/>
            <w:vAlign w:val="center"/>
            <w:hideMark/>
          </w:tcPr>
          <w:p w14:paraId="2D95CB5A" w14:textId="77777777" w:rsidR="004756EC" w:rsidRPr="00DE7E04" w:rsidRDefault="004756EC" w:rsidP="005B3A8B">
            <w:pPr>
              <w:spacing w:before="100" w:beforeAutospacing="1" w:after="100" w:afterAutospacing="1"/>
              <w:outlineLvl w:val="2"/>
              <w:rPr>
                <w:rFonts w:asciiTheme="minorHAnsi" w:hAnsiTheme="minorHAnsi"/>
                <w:b/>
                <w:bCs/>
                <w:szCs w:val="22"/>
              </w:rPr>
            </w:pPr>
            <w:r w:rsidRPr="00DE7E04">
              <w:rPr>
                <w:rFonts w:asciiTheme="minorHAnsi" w:hAnsiTheme="minorHAnsi"/>
                <w:b/>
                <w:bCs/>
                <w:szCs w:val="22"/>
              </w:rPr>
              <w:t>PROGRAMME SUPPORT CONSULTANT</w:t>
            </w:r>
          </w:p>
        </w:tc>
      </w:tr>
      <w:tr w:rsidR="004756EC" w:rsidRPr="000B08A9" w14:paraId="2D95CB5F" w14:textId="77777777" w:rsidTr="005B3A8B">
        <w:trPr>
          <w:tblCellSpacing w:w="30" w:type="dxa"/>
        </w:trPr>
        <w:tc>
          <w:tcPr>
            <w:tcW w:w="0" w:type="auto"/>
            <w:vAlign w:val="center"/>
            <w:hideMark/>
          </w:tcPr>
          <w:p w14:paraId="2D95CB5C" w14:textId="77777777" w:rsidR="004756EC" w:rsidRPr="00DE7E04" w:rsidRDefault="004756EC" w:rsidP="005B3A8B">
            <w:pPr>
              <w:spacing w:after="0"/>
              <w:rPr>
                <w:rFonts w:asciiTheme="minorHAnsi" w:hAnsiTheme="minorHAnsi"/>
                <w:b/>
                <w:bCs/>
                <w:szCs w:val="22"/>
              </w:rPr>
            </w:pPr>
          </w:p>
          <w:p w14:paraId="2D95CB5D" w14:textId="77777777" w:rsidR="004756EC" w:rsidRPr="00DE7E04" w:rsidRDefault="004756EC" w:rsidP="005B3A8B">
            <w:pPr>
              <w:spacing w:after="0"/>
              <w:rPr>
                <w:rFonts w:asciiTheme="minorHAnsi" w:hAnsiTheme="minorHAnsi"/>
                <w:szCs w:val="22"/>
              </w:rPr>
            </w:pPr>
            <w:r w:rsidRPr="00DE7E04">
              <w:rPr>
                <w:rFonts w:asciiTheme="minorHAnsi" w:hAnsiTheme="minorHAnsi"/>
                <w:b/>
                <w:bCs/>
                <w:szCs w:val="22"/>
              </w:rPr>
              <w:t>Location :</w:t>
            </w:r>
          </w:p>
        </w:tc>
        <w:tc>
          <w:tcPr>
            <w:tcW w:w="0" w:type="auto"/>
            <w:vAlign w:val="center"/>
            <w:hideMark/>
          </w:tcPr>
          <w:p w14:paraId="2D95CB5E" w14:textId="77777777" w:rsidR="004756EC" w:rsidRPr="00DE7E04" w:rsidRDefault="004756EC" w:rsidP="005B3A8B">
            <w:pPr>
              <w:spacing w:after="0"/>
              <w:rPr>
                <w:rFonts w:asciiTheme="minorHAnsi" w:hAnsiTheme="minorHAnsi"/>
                <w:szCs w:val="22"/>
              </w:rPr>
            </w:pPr>
            <w:r w:rsidRPr="00DE7E04">
              <w:rPr>
                <w:rFonts w:asciiTheme="minorHAnsi" w:hAnsiTheme="minorHAnsi"/>
                <w:szCs w:val="22"/>
              </w:rPr>
              <w:t>HQ, New York</w:t>
            </w:r>
          </w:p>
        </w:tc>
      </w:tr>
      <w:tr w:rsidR="004756EC" w:rsidRPr="000B08A9" w14:paraId="2D95CB62" w14:textId="77777777" w:rsidTr="005B3A8B">
        <w:trPr>
          <w:tblCellSpacing w:w="30" w:type="dxa"/>
        </w:trPr>
        <w:tc>
          <w:tcPr>
            <w:tcW w:w="0" w:type="auto"/>
            <w:vAlign w:val="center"/>
            <w:hideMark/>
          </w:tcPr>
          <w:p w14:paraId="2D95CB60" w14:textId="77777777" w:rsidR="004756EC" w:rsidRPr="00DE7E04" w:rsidRDefault="004756EC" w:rsidP="005B3A8B">
            <w:pPr>
              <w:spacing w:after="0"/>
              <w:rPr>
                <w:rFonts w:asciiTheme="minorHAnsi" w:hAnsiTheme="minorHAnsi"/>
                <w:szCs w:val="22"/>
              </w:rPr>
            </w:pPr>
            <w:r w:rsidRPr="00DE7E04">
              <w:rPr>
                <w:rFonts w:asciiTheme="minorHAnsi" w:hAnsiTheme="minorHAnsi"/>
                <w:b/>
                <w:bCs/>
                <w:szCs w:val="22"/>
              </w:rPr>
              <w:t>Application Deadline :</w:t>
            </w:r>
          </w:p>
        </w:tc>
        <w:tc>
          <w:tcPr>
            <w:tcW w:w="0" w:type="auto"/>
            <w:vAlign w:val="center"/>
            <w:hideMark/>
          </w:tcPr>
          <w:p w14:paraId="2D95CB61" w14:textId="77777777" w:rsidR="004756EC" w:rsidRPr="00DE7E04" w:rsidRDefault="004756EC" w:rsidP="005B3A8B">
            <w:pPr>
              <w:spacing w:after="0"/>
              <w:rPr>
                <w:rFonts w:asciiTheme="minorHAnsi" w:hAnsiTheme="minorHAnsi"/>
                <w:szCs w:val="22"/>
                <w:highlight w:val="yellow"/>
              </w:rPr>
            </w:pPr>
          </w:p>
        </w:tc>
      </w:tr>
      <w:tr w:rsidR="004756EC" w:rsidRPr="000B08A9" w14:paraId="2D95CB65" w14:textId="77777777" w:rsidTr="005B3A8B">
        <w:trPr>
          <w:tblCellSpacing w:w="30" w:type="dxa"/>
        </w:trPr>
        <w:tc>
          <w:tcPr>
            <w:tcW w:w="0" w:type="auto"/>
            <w:vAlign w:val="center"/>
            <w:hideMark/>
          </w:tcPr>
          <w:p w14:paraId="2D95CB63" w14:textId="77777777" w:rsidR="004756EC" w:rsidRPr="00DE7E04" w:rsidRDefault="004756EC" w:rsidP="005B3A8B">
            <w:pPr>
              <w:spacing w:after="0"/>
              <w:rPr>
                <w:rFonts w:asciiTheme="minorHAnsi" w:hAnsiTheme="minorHAnsi"/>
                <w:szCs w:val="22"/>
              </w:rPr>
            </w:pPr>
            <w:r w:rsidRPr="00DE7E04">
              <w:rPr>
                <w:rFonts w:asciiTheme="minorHAnsi" w:hAnsiTheme="minorHAnsi"/>
                <w:b/>
                <w:bCs/>
                <w:szCs w:val="22"/>
              </w:rPr>
              <w:t>Type of Contract :</w:t>
            </w:r>
          </w:p>
        </w:tc>
        <w:tc>
          <w:tcPr>
            <w:tcW w:w="0" w:type="auto"/>
            <w:vAlign w:val="center"/>
            <w:hideMark/>
          </w:tcPr>
          <w:p w14:paraId="2D95CB64" w14:textId="77777777" w:rsidR="004756EC" w:rsidRPr="00DE7E04" w:rsidRDefault="004756EC" w:rsidP="005B3A8B">
            <w:pPr>
              <w:spacing w:after="0"/>
              <w:rPr>
                <w:rFonts w:asciiTheme="minorHAnsi" w:hAnsiTheme="minorHAnsi"/>
                <w:szCs w:val="22"/>
              </w:rPr>
            </w:pPr>
            <w:r w:rsidRPr="00DE7E04">
              <w:rPr>
                <w:rFonts w:asciiTheme="minorHAnsi" w:hAnsiTheme="minorHAnsi"/>
                <w:szCs w:val="22"/>
              </w:rPr>
              <w:t>Individual Contract</w:t>
            </w:r>
          </w:p>
        </w:tc>
      </w:tr>
      <w:tr w:rsidR="004756EC" w:rsidRPr="000B08A9" w14:paraId="2D95CB68" w14:textId="77777777" w:rsidTr="005B3A8B">
        <w:trPr>
          <w:tblCellSpacing w:w="30" w:type="dxa"/>
        </w:trPr>
        <w:tc>
          <w:tcPr>
            <w:tcW w:w="0" w:type="auto"/>
            <w:vAlign w:val="center"/>
            <w:hideMark/>
          </w:tcPr>
          <w:p w14:paraId="2D95CB66" w14:textId="77777777" w:rsidR="004756EC" w:rsidRPr="00DE7E04" w:rsidRDefault="004756EC" w:rsidP="005B3A8B">
            <w:pPr>
              <w:spacing w:after="0"/>
              <w:rPr>
                <w:rFonts w:asciiTheme="minorHAnsi" w:hAnsiTheme="minorHAnsi"/>
                <w:szCs w:val="22"/>
              </w:rPr>
            </w:pPr>
            <w:r w:rsidRPr="00DE7E04">
              <w:rPr>
                <w:rFonts w:asciiTheme="minorHAnsi" w:hAnsiTheme="minorHAnsi"/>
                <w:b/>
                <w:bCs/>
                <w:szCs w:val="22"/>
              </w:rPr>
              <w:t>Post Level :</w:t>
            </w:r>
          </w:p>
        </w:tc>
        <w:tc>
          <w:tcPr>
            <w:tcW w:w="0" w:type="auto"/>
            <w:vAlign w:val="center"/>
            <w:hideMark/>
          </w:tcPr>
          <w:p w14:paraId="2D95CB67" w14:textId="77777777" w:rsidR="004756EC" w:rsidRPr="00DE7E04" w:rsidRDefault="004756EC" w:rsidP="005B3A8B">
            <w:pPr>
              <w:spacing w:after="0"/>
              <w:rPr>
                <w:rFonts w:asciiTheme="minorHAnsi" w:hAnsiTheme="minorHAnsi"/>
                <w:szCs w:val="22"/>
              </w:rPr>
            </w:pPr>
            <w:r w:rsidRPr="00DE7E04">
              <w:rPr>
                <w:rFonts w:asciiTheme="minorHAnsi" w:hAnsiTheme="minorHAnsi"/>
                <w:szCs w:val="22"/>
              </w:rPr>
              <w:t>Local Consultant</w:t>
            </w:r>
          </w:p>
        </w:tc>
      </w:tr>
      <w:tr w:rsidR="004756EC" w:rsidRPr="000B08A9" w14:paraId="2D95CB6B" w14:textId="77777777" w:rsidTr="005B3A8B">
        <w:trPr>
          <w:tblCellSpacing w:w="30" w:type="dxa"/>
        </w:trPr>
        <w:tc>
          <w:tcPr>
            <w:tcW w:w="0" w:type="auto"/>
            <w:vAlign w:val="center"/>
            <w:hideMark/>
          </w:tcPr>
          <w:p w14:paraId="2D95CB69" w14:textId="77777777" w:rsidR="004756EC" w:rsidRPr="00DE7E04" w:rsidRDefault="004756EC" w:rsidP="005B3A8B">
            <w:pPr>
              <w:spacing w:after="0"/>
              <w:rPr>
                <w:rFonts w:asciiTheme="minorHAnsi" w:hAnsiTheme="minorHAnsi"/>
                <w:szCs w:val="22"/>
              </w:rPr>
            </w:pPr>
            <w:r w:rsidRPr="00DE7E04">
              <w:rPr>
                <w:rFonts w:asciiTheme="minorHAnsi" w:hAnsiTheme="minorHAnsi"/>
                <w:b/>
                <w:bCs/>
                <w:szCs w:val="22"/>
              </w:rPr>
              <w:t>Languages Required :</w:t>
            </w:r>
          </w:p>
        </w:tc>
        <w:tc>
          <w:tcPr>
            <w:tcW w:w="0" w:type="auto"/>
            <w:vAlign w:val="center"/>
            <w:hideMark/>
          </w:tcPr>
          <w:p w14:paraId="2D95CB6A" w14:textId="77777777" w:rsidR="004756EC" w:rsidRPr="00DE7E04" w:rsidRDefault="004756EC" w:rsidP="005B3A8B">
            <w:pPr>
              <w:spacing w:after="0"/>
              <w:rPr>
                <w:rFonts w:asciiTheme="minorHAnsi" w:hAnsiTheme="minorHAnsi"/>
                <w:szCs w:val="22"/>
              </w:rPr>
            </w:pPr>
            <w:r w:rsidRPr="00DE7E04">
              <w:rPr>
                <w:rFonts w:asciiTheme="minorHAnsi" w:hAnsiTheme="minorHAnsi"/>
                <w:szCs w:val="22"/>
              </w:rPr>
              <w:t xml:space="preserve">English/Spanish </w:t>
            </w:r>
          </w:p>
        </w:tc>
      </w:tr>
      <w:tr w:rsidR="004756EC" w:rsidRPr="000B08A9" w14:paraId="2D95CB6E" w14:textId="77777777" w:rsidTr="005B3A8B">
        <w:trPr>
          <w:tblCellSpacing w:w="30" w:type="dxa"/>
        </w:trPr>
        <w:tc>
          <w:tcPr>
            <w:tcW w:w="0" w:type="auto"/>
            <w:vAlign w:val="center"/>
            <w:hideMark/>
          </w:tcPr>
          <w:p w14:paraId="2D95CB6C" w14:textId="77777777" w:rsidR="004756EC" w:rsidRPr="00DE7E04" w:rsidRDefault="004756EC" w:rsidP="005B3A8B">
            <w:pPr>
              <w:spacing w:after="0"/>
              <w:rPr>
                <w:rFonts w:asciiTheme="minorHAnsi" w:hAnsiTheme="minorHAnsi"/>
                <w:szCs w:val="22"/>
              </w:rPr>
            </w:pPr>
            <w:r w:rsidRPr="00DE7E04">
              <w:rPr>
                <w:rFonts w:asciiTheme="minorHAnsi" w:hAnsiTheme="minorHAnsi"/>
                <w:b/>
                <w:bCs/>
                <w:szCs w:val="22"/>
              </w:rPr>
              <w:t>Starting Date :</w:t>
            </w:r>
            <w:r w:rsidRPr="00DE7E04">
              <w:rPr>
                <w:rFonts w:asciiTheme="minorHAnsi" w:hAnsiTheme="minorHAnsi"/>
                <w:szCs w:val="22"/>
              </w:rPr>
              <w:br/>
              <w:t>(date when the selected candidate is expected to start)</w:t>
            </w:r>
          </w:p>
        </w:tc>
        <w:tc>
          <w:tcPr>
            <w:tcW w:w="0" w:type="auto"/>
            <w:vAlign w:val="center"/>
            <w:hideMark/>
          </w:tcPr>
          <w:p w14:paraId="2D95CB6D" w14:textId="77777777" w:rsidR="004756EC" w:rsidRPr="00DE7E04" w:rsidRDefault="004756EC" w:rsidP="005B3A8B">
            <w:pPr>
              <w:spacing w:after="0"/>
              <w:rPr>
                <w:rFonts w:asciiTheme="minorHAnsi" w:hAnsiTheme="minorHAnsi"/>
                <w:szCs w:val="22"/>
              </w:rPr>
            </w:pPr>
          </w:p>
        </w:tc>
      </w:tr>
      <w:tr w:rsidR="004756EC" w:rsidRPr="000B08A9" w14:paraId="2D95CB71" w14:textId="77777777" w:rsidTr="005B3A8B">
        <w:trPr>
          <w:tblCellSpacing w:w="30" w:type="dxa"/>
        </w:trPr>
        <w:tc>
          <w:tcPr>
            <w:tcW w:w="0" w:type="auto"/>
            <w:vAlign w:val="center"/>
            <w:hideMark/>
          </w:tcPr>
          <w:p w14:paraId="2D95CB6F" w14:textId="77777777" w:rsidR="004756EC" w:rsidRPr="00DE7E04" w:rsidRDefault="004756EC" w:rsidP="005B3A8B">
            <w:pPr>
              <w:spacing w:after="0"/>
              <w:rPr>
                <w:rFonts w:asciiTheme="minorHAnsi" w:hAnsiTheme="minorHAnsi"/>
                <w:szCs w:val="22"/>
              </w:rPr>
            </w:pPr>
            <w:r w:rsidRPr="00DE7E04">
              <w:rPr>
                <w:rFonts w:asciiTheme="minorHAnsi" w:hAnsiTheme="minorHAnsi"/>
                <w:b/>
                <w:bCs/>
                <w:szCs w:val="22"/>
              </w:rPr>
              <w:t>Duration of Initial Contract :</w:t>
            </w:r>
          </w:p>
        </w:tc>
        <w:tc>
          <w:tcPr>
            <w:tcW w:w="0" w:type="auto"/>
            <w:vAlign w:val="center"/>
            <w:hideMark/>
          </w:tcPr>
          <w:p w14:paraId="2D95CB70" w14:textId="77777777" w:rsidR="004756EC" w:rsidRPr="00DE7E04" w:rsidRDefault="004756EC" w:rsidP="005B3A8B">
            <w:pPr>
              <w:spacing w:after="0"/>
              <w:rPr>
                <w:rFonts w:asciiTheme="minorHAnsi" w:hAnsiTheme="minorHAnsi"/>
                <w:szCs w:val="22"/>
              </w:rPr>
            </w:pPr>
          </w:p>
        </w:tc>
      </w:tr>
      <w:tr w:rsidR="004756EC" w:rsidRPr="000B08A9" w14:paraId="2D95CB75" w14:textId="77777777" w:rsidTr="005B3A8B">
        <w:trPr>
          <w:trHeight w:val="378"/>
          <w:tblCellSpacing w:w="30" w:type="dxa"/>
        </w:trPr>
        <w:tc>
          <w:tcPr>
            <w:tcW w:w="0" w:type="auto"/>
            <w:vAlign w:val="center"/>
            <w:hideMark/>
          </w:tcPr>
          <w:p w14:paraId="2D95CB72" w14:textId="77777777" w:rsidR="004756EC" w:rsidRPr="00DE7E04" w:rsidRDefault="004756EC" w:rsidP="005B3A8B">
            <w:pPr>
              <w:spacing w:after="0"/>
              <w:rPr>
                <w:rFonts w:asciiTheme="minorHAnsi" w:hAnsiTheme="minorHAnsi"/>
                <w:b/>
                <w:bCs/>
                <w:szCs w:val="22"/>
              </w:rPr>
            </w:pPr>
            <w:r w:rsidRPr="00DE7E04">
              <w:rPr>
                <w:rFonts w:asciiTheme="minorHAnsi" w:hAnsiTheme="minorHAnsi"/>
                <w:b/>
                <w:bCs/>
                <w:szCs w:val="22"/>
              </w:rPr>
              <w:t>Expected Duration of Assignment :</w:t>
            </w:r>
          </w:p>
          <w:p w14:paraId="2D95CB73" w14:textId="77777777" w:rsidR="004756EC" w:rsidRPr="00DE7E04" w:rsidRDefault="004756EC" w:rsidP="005B3A8B">
            <w:pPr>
              <w:spacing w:after="0"/>
              <w:rPr>
                <w:rFonts w:asciiTheme="minorHAnsi" w:hAnsiTheme="minorHAnsi"/>
                <w:szCs w:val="22"/>
              </w:rPr>
            </w:pPr>
          </w:p>
        </w:tc>
        <w:tc>
          <w:tcPr>
            <w:tcW w:w="0" w:type="auto"/>
            <w:vAlign w:val="center"/>
            <w:hideMark/>
          </w:tcPr>
          <w:p w14:paraId="2D95CB74" w14:textId="77777777" w:rsidR="004756EC" w:rsidRPr="00DE7E04" w:rsidRDefault="004756EC" w:rsidP="005B3A8B">
            <w:pPr>
              <w:spacing w:after="0"/>
              <w:rPr>
                <w:rFonts w:asciiTheme="minorHAnsi" w:hAnsiTheme="minorHAnsi"/>
                <w:szCs w:val="22"/>
              </w:rPr>
            </w:pPr>
          </w:p>
        </w:tc>
      </w:tr>
      <w:tr w:rsidR="004756EC" w:rsidRPr="000B08A9" w14:paraId="2D95CB78" w14:textId="77777777" w:rsidTr="005B3A8B">
        <w:trPr>
          <w:tblCellSpacing w:w="30" w:type="dxa"/>
        </w:trPr>
        <w:tc>
          <w:tcPr>
            <w:tcW w:w="0" w:type="auto"/>
            <w:gridSpan w:val="2"/>
            <w:vAlign w:val="center"/>
            <w:hideMark/>
          </w:tcPr>
          <w:p w14:paraId="2D95CB76" w14:textId="77777777" w:rsidR="004756EC" w:rsidRPr="00DE7E04" w:rsidRDefault="004756EC" w:rsidP="005B3A8B">
            <w:pPr>
              <w:spacing w:before="100" w:beforeAutospacing="1" w:after="100" w:afterAutospacing="1"/>
              <w:outlineLvl w:val="2"/>
              <w:rPr>
                <w:rFonts w:asciiTheme="minorHAnsi" w:hAnsiTheme="minorHAnsi"/>
                <w:b/>
                <w:bCs/>
                <w:szCs w:val="22"/>
              </w:rPr>
            </w:pPr>
            <w:r w:rsidRPr="00DE7E04">
              <w:rPr>
                <w:rFonts w:asciiTheme="minorHAnsi" w:hAnsiTheme="minorHAnsi"/>
                <w:b/>
                <w:bCs/>
                <w:szCs w:val="22"/>
              </w:rPr>
              <w:t>Background</w:t>
            </w:r>
          </w:p>
          <w:p w14:paraId="2D95CB77" w14:textId="77777777" w:rsidR="004756EC" w:rsidRPr="00DE7E04" w:rsidRDefault="004756EC" w:rsidP="005B3A8B">
            <w:pPr>
              <w:spacing w:after="0"/>
              <w:rPr>
                <w:rFonts w:asciiTheme="minorHAnsi" w:hAnsiTheme="minorHAnsi"/>
                <w:color w:val="333333"/>
                <w:szCs w:val="22"/>
              </w:rPr>
            </w:pPr>
            <w:r w:rsidRPr="00DE7E04">
              <w:rPr>
                <w:rFonts w:asciiTheme="minorHAnsi" w:hAnsiTheme="minorHAnsi"/>
                <w:color w:val="333333"/>
                <w:szCs w:val="22"/>
              </w:rPr>
              <w:t>Under the overall guidance and supervision of………………., the Programme Support Consultant will  contribute to programme management and implementation consistent with UNDP rules and regulations, as well as he/she will ensure adequate reporting and knowledge sharing.</w:t>
            </w:r>
          </w:p>
        </w:tc>
      </w:tr>
      <w:tr w:rsidR="004756EC" w:rsidRPr="000B08A9" w14:paraId="2D95CB7C" w14:textId="77777777" w:rsidTr="005B3A8B">
        <w:trPr>
          <w:tblCellSpacing w:w="30" w:type="dxa"/>
        </w:trPr>
        <w:tc>
          <w:tcPr>
            <w:tcW w:w="0" w:type="auto"/>
            <w:gridSpan w:val="2"/>
            <w:vAlign w:val="center"/>
          </w:tcPr>
          <w:tbl>
            <w:tblPr>
              <w:tblW w:w="5000" w:type="pct"/>
              <w:shd w:val="clear" w:color="auto" w:fill="FFFFFF"/>
              <w:tblCellMar>
                <w:left w:w="0" w:type="dxa"/>
                <w:right w:w="0" w:type="dxa"/>
              </w:tblCellMar>
              <w:tblLook w:val="04A0" w:firstRow="1" w:lastRow="0" w:firstColumn="1" w:lastColumn="0" w:noHBand="0" w:noVBand="1"/>
            </w:tblPr>
            <w:tblGrid>
              <w:gridCol w:w="9452"/>
            </w:tblGrid>
            <w:tr w:rsidR="004756EC" w:rsidRPr="000B08A9" w14:paraId="2D95CB7A" w14:textId="77777777" w:rsidTr="005B3A8B">
              <w:tc>
                <w:tcPr>
                  <w:tcW w:w="0" w:type="auto"/>
                  <w:shd w:val="clear" w:color="auto" w:fill="FFFFFF"/>
                  <w:vAlign w:val="center"/>
                </w:tcPr>
                <w:p w14:paraId="2D95CB79" w14:textId="77777777" w:rsidR="004756EC" w:rsidRPr="00DE7E04" w:rsidRDefault="004756EC" w:rsidP="005B3A8B">
                  <w:pPr>
                    <w:spacing w:after="0"/>
                    <w:rPr>
                      <w:rFonts w:asciiTheme="minorHAnsi" w:hAnsiTheme="minorHAnsi"/>
                      <w:color w:val="333333"/>
                      <w:szCs w:val="22"/>
                    </w:rPr>
                  </w:pPr>
                </w:p>
              </w:tc>
            </w:tr>
          </w:tbl>
          <w:p w14:paraId="2D95CB7B" w14:textId="77777777" w:rsidR="004756EC" w:rsidRPr="00DE7E04" w:rsidRDefault="004756EC" w:rsidP="005B3A8B">
            <w:pPr>
              <w:spacing w:before="100" w:beforeAutospacing="1" w:after="100" w:afterAutospacing="1"/>
              <w:rPr>
                <w:rFonts w:asciiTheme="minorHAnsi" w:hAnsiTheme="minorHAnsi"/>
                <w:szCs w:val="22"/>
              </w:rPr>
            </w:pPr>
          </w:p>
        </w:tc>
      </w:tr>
      <w:tr w:rsidR="004756EC" w:rsidRPr="000B08A9" w14:paraId="2D95CB7E" w14:textId="77777777" w:rsidTr="005B3A8B">
        <w:trPr>
          <w:tblCellSpacing w:w="30" w:type="dxa"/>
        </w:trPr>
        <w:tc>
          <w:tcPr>
            <w:tcW w:w="0" w:type="auto"/>
            <w:gridSpan w:val="2"/>
            <w:vAlign w:val="center"/>
            <w:hideMark/>
          </w:tcPr>
          <w:p w14:paraId="2D95CB7D" w14:textId="77777777" w:rsidR="004756EC" w:rsidRPr="00DE7E04" w:rsidRDefault="004756EC" w:rsidP="005B3A8B">
            <w:pPr>
              <w:spacing w:before="100" w:beforeAutospacing="1" w:after="100" w:afterAutospacing="1"/>
              <w:outlineLvl w:val="2"/>
              <w:rPr>
                <w:rFonts w:asciiTheme="minorHAnsi" w:hAnsiTheme="minorHAnsi"/>
                <w:b/>
                <w:bCs/>
                <w:szCs w:val="22"/>
              </w:rPr>
            </w:pPr>
            <w:r w:rsidRPr="00DE7E04">
              <w:rPr>
                <w:rFonts w:asciiTheme="minorHAnsi" w:hAnsiTheme="minorHAnsi"/>
                <w:b/>
                <w:bCs/>
                <w:szCs w:val="22"/>
              </w:rPr>
              <w:t>Duties and Responsibilities</w:t>
            </w:r>
          </w:p>
        </w:tc>
      </w:tr>
      <w:tr w:rsidR="004756EC" w:rsidRPr="000B08A9" w14:paraId="2D95CB96" w14:textId="77777777" w:rsidTr="005B3A8B">
        <w:trPr>
          <w:tblCellSpacing w:w="30" w:type="dxa"/>
        </w:trPr>
        <w:tc>
          <w:tcPr>
            <w:tcW w:w="0" w:type="auto"/>
            <w:gridSpan w:val="2"/>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452"/>
            </w:tblGrid>
            <w:tr w:rsidR="004756EC" w:rsidRPr="000B08A9" w14:paraId="2D95CB8D" w14:textId="77777777" w:rsidTr="005B3A8B">
              <w:tc>
                <w:tcPr>
                  <w:tcW w:w="0" w:type="auto"/>
                  <w:shd w:val="clear" w:color="auto" w:fill="auto"/>
                  <w:hideMark/>
                </w:tcPr>
                <w:p w14:paraId="2D95CB7F" w14:textId="77777777" w:rsidR="004756EC" w:rsidRPr="00DE7E04" w:rsidRDefault="004756EC" w:rsidP="005B3A8B">
                  <w:pPr>
                    <w:spacing w:after="0"/>
                    <w:rPr>
                      <w:rFonts w:asciiTheme="minorHAnsi" w:hAnsiTheme="minorHAnsi"/>
                      <w:color w:val="333333"/>
                      <w:szCs w:val="22"/>
                    </w:rPr>
                  </w:pPr>
                  <w:r w:rsidRPr="00DE7E04">
                    <w:rPr>
                      <w:rFonts w:asciiTheme="minorHAnsi" w:hAnsiTheme="minorHAnsi"/>
                      <w:color w:val="333333"/>
                      <w:szCs w:val="22"/>
                    </w:rPr>
                    <w:t xml:space="preserve">Supports formulation of programme strategies and implementation focusing on the achievement of the following results: </w:t>
                  </w:r>
                </w:p>
                <w:p w14:paraId="2D95CB80"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Prepares inputs and background information; draft project documents, work plans, budgets, proposals on implementation arrangements; and contributes to progress, annual and final reports.</w:t>
                  </w:r>
                </w:p>
                <w:p w14:paraId="2D95CB81"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Performs oversight and financial monitoring of the programme by generating financial reports, entering budget revisions, preparing inputs for financial transactions, maintaining administrative control records such as commitments and expenses, and confirming availability of funds when required.</w:t>
                  </w:r>
                </w:p>
                <w:p w14:paraId="2D95CB82"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Provides required assistance for donor reporting with special emphasis in the management of data as a reporting tool.</w:t>
                  </w:r>
                </w:p>
                <w:p w14:paraId="2D95CB83" w14:textId="77777777" w:rsidR="004756EC" w:rsidRDefault="004756EC" w:rsidP="005B3A8B">
                  <w:pPr>
                    <w:spacing w:after="0"/>
                    <w:rPr>
                      <w:rFonts w:asciiTheme="minorHAnsi" w:hAnsiTheme="minorHAnsi"/>
                      <w:color w:val="333333"/>
                      <w:szCs w:val="22"/>
                    </w:rPr>
                  </w:pPr>
                </w:p>
                <w:p w14:paraId="2D95CB84" w14:textId="77777777" w:rsidR="009164C8" w:rsidRPr="00DE7E04" w:rsidRDefault="009164C8" w:rsidP="005B3A8B">
                  <w:pPr>
                    <w:spacing w:after="0"/>
                    <w:rPr>
                      <w:rFonts w:asciiTheme="minorHAnsi" w:hAnsiTheme="minorHAnsi"/>
                      <w:color w:val="333333"/>
                      <w:szCs w:val="22"/>
                    </w:rPr>
                  </w:pPr>
                </w:p>
                <w:p w14:paraId="2D95CB85" w14:textId="77777777" w:rsidR="004756EC" w:rsidRPr="00DE7E04" w:rsidRDefault="004756EC" w:rsidP="005B3A8B">
                  <w:pPr>
                    <w:spacing w:after="0"/>
                    <w:rPr>
                      <w:rFonts w:asciiTheme="minorHAnsi" w:hAnsiTheme="minorHAnsi"/>
                      <w:color w:val="333333"/>
                      <w:szCs w:val="22"/>
                    </w:rPr>
                  </w:pPr>
                  <w:r w:rsidRPr="00DE7E04">
                    <w:rPr>
                      <w:rFonts w:asciiTheme="minorHAnsi" w:hAnsiTheme="minorHAnsi"/>
                      <w:color w:val="333333"/>
                      <w:szCs w:val="22"/>
                    </w:rPr>
                    <w:lastRenderedPageBreak/>
                    <w:t>Provides effective support to management of the programme:</w:t>
                  </w:r>
                </w:p>
                <w:p w14:paraId="2D95CB86"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Examines, reviews, processes and records all incoming documents relating to project portfolio.</w:t>
                  </w:r>
                </w:p>
                <w:p w14:paraId="2D95CB87"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Ensures programme compliance with UNDP Financial Regulations and Rules and the Internal Control Framework by coordinating with the Bureau Compliance Unit and COs regarding operational and financial aspects of project approval and implementation.</w:t>
                  </w:r>
                </w:p>
                <w:p w14:paraId="2D95CB88"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Supports procurement processes for the acquisition of goods and services: by drafting TORs, preparing preliminary evaluation of quotations, proposals, or bids, maintaining a payment tracking system for Individual and professional Services Contracts, and by providing guidance to the Unit through the entirely procurement process until completion.</w:t>
                  </w:r>
                </w:p>
                <w:p w14:paraId="2D95CB89"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Follows up and liaises with relevant COs, project team, and partners and stakeholders, through an appropriate tracking system, to ensure timely and quality delivery of agreed support services, and brings information on issues and gaps to the attention of the Programme Coordinator.</w:t>
                  </w:r>
                </w:p>
                <w:p w14:paraId="2D95CB8A"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 xml:space="preserve">Sets up and maintains an efficient administrative and filing system of programme related documentation, ensuring safekeeping of confidential materials. </w:t>
                  </w:r>
                </w:p>
                <w:p w14:paraId="2D95CB8B"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 xml:space="preserve">Covers for the portfolio of colleagues in the unit during absences; </w:t>
                  </w:r>
                </w:p>
                <w:p w14:paraId="2D95CB8C"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 xml:space="preserve">Administrates travel, logistics and organization special events, meetings, and workshops, if required. </w:t>
                  </w:r>
                </w:p>
              </w:tc>
            </w:tr>
          </w:tbl>
          <w:p w14:paraId="2D95CB8E" w14:textId="77777777" w:rsidR="004756EC" w:rsidRPr="00DE7E04" w:rsidRDefault="004756EC" w:rsidP="005B3A8B">
            <w:pPr>
              <w:spacing w:after="0"/>
              <w:rPr>
                <w:rFonts w:asciiTheme="minorHAnsi" w:hAnsiTheme="minorHAnsi"/>
                <w:color w:val="333333"/>
                <w:szCs w:val="22"/>
              </w:rPr>
            </w:pPr>
          </w:p>
          <w:tbl>
            <w:tblPr>
              <w:tblW w:w="0" w:type="auto"/>
              <w:tblCellMar>
                <w:top w:w="15" w:type="dxa"/>
                <w:left w:w="15" w:type="dxa"/>
                <w:bottom w:w="15" w:type="dxa"/>
                <w:right w:w="15" w:type="dxa"/>
              </w:tblCellMar>
              <w:tblLook w:val="04A0" w:firstRow="1" w:lastRow="0" w:firstColumn="1" w:lastColumn="0" w:noHBand="0" w:noVBand="1"/>
            </w:tblPr>
            <w:tblGrid>
              <w:gridCol w:w="9452"/>
            </w:tblGrid>
            <w:tr w:rsidR="004756EC" w:rsidRPr="000B08A9" w14:paraId="2D95CB94" w14:textId="77777777" w:rsidTr="005B3A8B">
              <w:tc>
                <w:tcPr>
                  <w:tcW w:w="0" w:type="auto"/>
                  <w:shd w:val="clear" w:color="auto" w:fill="auto"/>
                  <w:hideMark/>
                </w:tcPr>
                <w:p w14:paraId="2D95CB8F" w14:textId="77777777" w:rsidR="004756EC" w:rsidRPr="00DE7E04" w:rsidRDefault="004756EC" w:rsidP="005B3A8B">
                  <w:pPr>
                    <w:spacing w:after="0"/>
                    <w:rPr>
                      <w:rFonts w:asciiTheme="minorHAnsi" w:hAnsiTheme="minorHAnsi"/>
                      <w:color w:val="333333"/>
                      <w:szCs w:val="22"/>
                    </w:rPr>
                  </w:pPr>
                </w:p>
                <w:p w14:paraId="2D95CB90" w14:textId="77777777" w:rsidR="004756EC" w:rsidRPr="00DE7E04" w:rsidRDefault="004756EC" w:rsidP="005B3A8B">
                  <w:pPr>
                    <w:spacing w:after="0"/>
                    <w:rPr>
                      <w:rFonts w:asciiTheme="minorHAnsi" w:hAnsiTheme="minorHAnsi"/>
                      <w:color w:val="333333"/>
                      <w:szCs w:val="22"/>
                    </w:rPr>
                  </w:pPr>
                  <w:r w:rsidRPr="00DE7E04">
                    <w:rPr>
                      <w:rFonts w:asciiTheme="minorHAnsi" w:hAnsiTheme="minorHAnsi"/>
                      <w:color w:val="333333"/>
                      <w:szCs w:val="22"/>
                    </w:rPr>
                    <w:t xml:space="preserve">Contributes to Knowledge management of the programme: </w:t>
                  </w:r>
                </w:p>
                <w:p w14:paraId="2D95CB91" w14:textId="77777777" w:rsidR="004756EC" w:rsidRPr="00DE7E04" w:rsidRDefault="004756EC" w:rsidP="005B3A8B">
                  <w:pPr>
                    <w:spacing w:after="0"/>
                    <w:rPr>
                      <w:rFonts w:asciiTheme="minorHAnsi" w:hAnsiTheme="minorHAnsi"/>
                      <w:color w:val="333333"/>
                      <w:szCs w:val="22"/>
                    </w:rPr>
                  </w:pPr>
                </w:p>
                <w:p w14:paraId="2D95CB92" w14:textId="77777777" w:rsidR="004756EC" w:rsidRPr="00DE7E04" w:rsidRDefault="004756EC" w:rsidP="004756EC">
                  <w:pPr>
                    <w:numPr>
                      <w:ilvl w:val="0"/>
                      <w:numId w:val="44"/>
                    </w:numPr>
                    <w:spacing w:after="0"/>
                    <w:ind w:left="750"/>
                    <w:rPr>
                      <w:rFonts w:asciiTheme="minorHAnsi" w:hAnsiTheme="minorHAnsi"/>
                      <w:color w:val="333333"/>
                      <w:szCs w:val="22"/>
                    </w:rPr>
                  </w:pPr>
                  <w:r w:rsidRPr="00DE7E04">
                    <w:rPr>
                      <w:rFonts w:asciiTheme="minorHAnsi" w:hAnsiTheme="minorHAnsi"/>
                      <w:color w:val="333333"/>
                      <w:szCs w:val="22"/>
                    </w:rPr>
                    <w:t>Facilitates knowledge building and management through the gathering and systematization of publications and communicational products made in the framework of the programme.</w:t>
                  </w:r>
                </w:p>
                <w:p w14:paraId="2D95CB93" w14:textId="77777777" w:rsidR="004756EC" w:rsidRPr="00DE7E04" w:rsidRDefault="004756EC" w:rsidP="004756EC">
                  <w:pPr>
                    <w:numPr>
                      <w:ilvl w:val="0"/>
                      <w:numId w:val="44"/>
                    </w:numPr>
                    <w:spacing w:after="0"/>
                    <w:ind w:left="750"/>
                    <w:rPr>
                      <w:rFonts w:asciiTheme="minorHAnsi" w:hAnsiTheme="minorHAnsi" w:cs="Arial"/>
                      <w:color w:val="333333"/>
                      <w:szCs w:val="22"/>
                    </w:rPr>
                  </w:pPr>
                  <w:r w:rsidRPr="00DE7E04">
                    <w:rPr>
                      <w:rFonts w:asciiTheme="minorHAnsi" w:hAnsiTheme="minorHAnsi"/>
                      <w:color w:val="333333"/>
                      <w:szCs w:val="22"/>
                    </w:rPr>
                    <w:t>Gathers and shares information on best practices and lessons learned.</w:t>
                  </w:r>
                </w:p>
              </w:tc>
            </w:tr>
          </w:tbl>
          <w:p w14:paraId="2D95CB95" w14:textId="77777777" w:rsidR="004756EC" w:rsidRPr="00DE7E04" w:rsidRDefault="004756EC" w:rsidP="005B3A8B">
            <w:pPr>
              <w:rPr>
                <w:rFonts w:asciiTheme="minorHAnsi" w:hAnsiTheme="minorHAnsi"/>
                <w:color w:val="333333"/>
                <w:szCs w:val="22"/>
              </w:rPr>
            </w:pPr>
          </w:p>
        </w:tc>
      </w:tr>
      <w:tr w:rsidR="004756EC" w:rsidRPr="000B08A9" w14:paraId="2D95CBB7" w14:textId="77777777" w:rsidTr="005B3A8B">
        <w:trPr>
          <w:trHeight w:val="45"/>
          <w:tblCellSpacing w:w="30" w:type="dxa"/>
        </w:trPr>
        <w:tc>
          <w:tcPr>
            <w:tcW w:w="0" w:type="auto"/>
            <w:gridSpan w:val="2"/>
            <w:vAlign w:val="center"/>
            <w:hideMark/>
          </w:tcPr>
          <w:p w14:paraId="2D95CB97" w14:textId="77777777" w:rsidR="004756EC" w:rsidRPr="00DE7E04" w:rsidRDefault="004756EC" w:rsidP="005B3A8B">
            <w:pPr>
              <w:spacing w:before="100" w:beforeAutospacing="1" w:after="100" w:afterAutospacing="1"/>
              <w:outlineLvl w:val="2"/>
              <w:rPr>
                <w:rFonts w:asciiTheme="minorHAnsi" w:hAnsiTheme="minorHAnsi"/>
                <w:b/>
                <w:bCs/>
                <w:szCs w:val="22"/>
              </w:rPr>
            </w:pPr>
          </w:p>
          <w:p w14:paraId="2D95CB98" w14:textId="77777777" w:rsidR="004756EC" w:rsidRPr="00DE7E04" w:rsidRDefault="004756EC" w:rsidP="005B3A8B">
            <w:pPr>
              <w:spacing w:before="100" w:beforeAutospacing="1" w:after="100" w:afterAutospacing="1"/>
              <w:outlineLvl w:val="2"/>
              <w:rPr>
                <w:rFonts w:asciiTheme="minorHAnsi" w:hAnsiTheme="minorHAnsi"/>
                <w:b/>
                <w:bCs/>
                <w:szCs w:val="22"/>
              </w:rPr>
            </w:pPr>
            <w:r w:rsidRPr="00DE7E04">
              <w:rPr>
                <w:rFonts w:asciiTheme="minorHAnsi" w:hAnsiTheme="minorHAnsi"/>
                <w:b/>
                <w:bCs/>
                <w:szCs w:val="22"/>
              </w:rPr>
              <w:t>Competencies</w:t>
            </w:r>
          </w:p>
          <w:tbl>
            <w:tblPr>
              <w:tblW w:w="5000" w:type="pct"/>
              <w:shd w:val="clear" w:color="auto" w:fill="FFFFFF"/>
              <w:tblCellMar>
                <w:left w:w="0" w:type="dxa"/>
                <w:right w:w="0" w:type="dxa"/>
              </w:tblCellMar>
              <w:tblLook w:val="04A0" w:firstRow="1" w:lastRow="0" w:firstColumn="1" w:lastColumn="0" w:noHBand="0" w:noVBand="1"/>
            </w:tblPr>
            <w:tblGrid>
              <w:gridCol w:w="9452"/>
            </w:tblGrid>
            <w:tr w:rsidR="004756EC" w:rsidRPr="000B08A9" w14:paraId="2D95CBB5" w14:textId="77777777" w:rsidTr="005B3A8B">
              <w:tc>
                <w:tcPr>
                  <w:tcW w:w="0" w:type="auto"/>
                  <w:shd w:val="clear" w:color="auto" w:fill="FFFFFF"/>
                  <w:vAlign w:val="center"/>
                  <w:hideMark/>
                </w:tcPr>
                <w:p w14:paraId="2D95CB99" w14:textId="77777777" w:rsidR="004756EC" w:rsidRPr="00DE7E04" w:rsidRDefault="004756EC" w:rsidP="005B3A8B">
                  <w:pPr>
                    <w:spacing w:after="0"/>
                    <w:rPr>
                      <w:rFonts w:asciiTheme="minorHAnsi" w:hAnsiTheme="minorHAnsi"/>
                      <w:b/>
                      <w:color w:val="333333"/>
                      <w:szCs w:val="22"/>
                    </w:rPr>
                  </w:pPr>
                  <w:r w:rsidRPr="00DE7E04">
                    <w:rPr>
                      <w:rFonts w:asciiTheme="minorHAnsi" w:hAnsiTheme="minorHAnsi"/>
                      <w:color w:val="333333"/>
                      <w:szCs w:val="22"/>
                    </w:rPr>
                    <w:t xml:space="preserve"> </w:t>
                  </w:r>
                  <w:r w:rsidRPr="00DE7E04">
                    <w:rPr>
                      <w:rFonts w:asciiTheme="minorHAnsi" w:hAnsiTheme="minorHAnsi"/>
                      <w:b/>
                      <w:color w:val="333333"/>
                      <w:szCs w:val="22"/>
                    </w:rPr>
                    <w:t xml:space="preserve">Functional Competencies:   </w:t>
                  </w:r>
                  <w:r w:rsidRPr="00DE7E04">
                    <w:rPr>
                      <w:rFonts w:asciiTheme="minorHAnsi" w:hAnsiTheme="minorHAnsi"/>
                      <w:b/>
                      <w:color w:val="333333"/>
                      <w:szCs w:val="22"/>
                    </w:rPr>
                    <w:tab/>
                  </w:r>
                </w:p>
                <w:p w14:paraId="2D95CB9A" w14:textId="77777777" w:rsidR="004756EC" w:rsidRPr="00DE7E04" w:rsidRDefault="004756EC" w:rsidP="005B3A8B">
                  <w:pPr>
                    <w:spacing w:after="0"/>
                    <w:rPr>
                      <w:rFonts w:asciiTheme="minorHAnsi" w:hAnsiTheme="minorHAnsi"/>
                      <w:b/>
                      <w:color w:val="333333"/>
                      <w:szCs w:val="22"/>
                    </w:rPr>
                  </w:pPr>
                </w:p>
                <w:p w14:paraId="2D95CB9B" w14:textId="77777777" w:rsidR="004756EC" w:rsidRPr="00DE7E04" w:rsidRDefault="004756EC" w:rsidP="005B3A8B">
                  <w:pPr>
                    <w:rPr>
                      <w:rFonts w:asciiTheme="minorHAnsi" w:hAnsiTheme="minorHAnsi" w:cs="Arial"/>
                      <w:szCs w:val="22"/>
                      <w:u w:val="single"/>
                    </w:rPr>
                  </w:pPr>
                  <w:r w:rsidRPr="00DE7E04">
                    <w:rPr>
                      <w:rFonts w:asciiTheme="minorHAnsi" w:hAnsiTheme="minorHAnsi" w:cs="Arial"/>
                      <w:szCs w:val="22"/>
                      <w:u w:val="single"/>
                    </w:rPr>
                    <w:t>Job Knowledge/Technical Expertise</w:t>
                  </w:r>
                </w:p>
                <w:p w14:paraId="2D95CB9C" w14:textId="77777777" w:rsidR="004756EC" w:rsidRPr="00DE7E04" w:rsidRDefault="004756EC" w:rsidP="005B3A8B">
                  <w:pPr>
                    <w:rPr>
                      <w:rFonts w:asciiTheme="minorHAnsi" w:hAnsiTheme="minorHAnsi" w:cs="Arial"/>
                      <w:b/>
                      <w:color w:val="4BACC6"/>
                      <w:szCs w:val="22"/>
                    </w:rPr>
                  </w:pPr>
                  <w:r w:rsidRPr="00DE7E04">
                    <w:rPr>
                      <w:rFonts w:asciiTheme="minorHAnsi" w:hAnsiTheme="minorHAnsi" w:cs="Arial"/>
                      <w:b/>
                      <w:color w:val="4BACC6"/>
                      <w:szCs w:val="22"/>
                    </w:rPr>
                    <w:t>Level 1.1: Fundamental knowledge of processes, methods and procedures</w:t>
                  </w:r>
                </w:p>
                <w:p w14:paraId="2D95CB9D"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Understands the main processes and methods of work regarding to the position.</w:t>
                  </w:r>
                </w:p>
                <w:p w14:paraId="2D95CB9E"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Possesses basic knowledge of organizational policies and procedures relating to the position and applies them consistently in work tasks.</w:t>
                  </w:r>
                </w:p>
                <w:p w14:paraId="2D95CB9F"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Identifies new and better approaches to work processes and incorporates same in own work.</w:t>
                  </w:r>
                </w:p>
                <w:p w14:paraId="2D95CBA0"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Strives to keep job knowledge up-to-date through self-directed study and other means of learning.</w:t>
                  </w:r>
                </w:p>
                <w:p w14:paraId="2D95CBA1"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Demonstrates good knowledge of information technology and applies it in work assignments.</w:t>
                  </w:r>
                </w:p>
                <w:p w14:paraId="2D95CBA2"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Demonstrates in-depth understanding and knowledge of the current guidelines and project management tools, and utilizes these regularly in work assignments.</w:t>
                  </w:r>
                </w:p>
                <w:p w14:paraId="2D95CBA3" w14:textId="77777777" w:rsidR="004756EC" w:rsidRPr="00DE7E04" w:rsidRDefault="004756EC" w:rsidP="005B3A8B">
                  <w:pPr>
                    <w:pStyle w:val="TableNormal1"/>
                    <w:spacing w:before="0" w:after="0" w:line="240" w:lineRule="auto"/>
                    <w:jc w:val="both"/>
                    <w:rPr>
                      <w:rFonts w:asciiTheme="minorHAnsi" w:hAnsiTheme="minorHAnsi" w:cs="Arial"/>
                      <w:szCs w:val="22"/>
                      <w:u w:val="single"/>
                    </w:rPr>
                  </w:pPr>
                </w:p>
                <w:p w14:paraId="2D95CBA4" w14:textId="77777777" w:rsidR="004756EC" w:rsidRPr="00DE7E04" w:rsidRDefault="004756EC" w:rsidP="005B3A8B">
                  <w:pPr>
                    <w:rPr>
                      <w:rFonts w:asciiTheme="minorHAnsi" w:hAnsiTheme="minorHAnsi" w:cs="Arial"/>
                      <w:szCs w:val="22"/>
                      <w:u w:val="single"/>
                    </w:rPr>
                  </w:pPr>
                  <w:r w:rsidRPr="00DE7E04">
                    <w:rPr>
                      <w:rFonts w:asciiTheme="minorHAnsi" w:hAnsiTheme="minorHAnsi" w:cs="Arial"/>
                      <w:szCs w:val="22"/>
                      <w:u w:val="single"/>
                    </w:rPr>
                    <w:t>Client Orientation</w:t>
                  </w:r>
                </w:p>
                <w:p w14:paraId="2D95CBA5" w14:textId="77777777" w:rsidR="004756EC" w:rsidRPr="00DE7E04" w:rsidRDefault="004756EC" w:rsidP="005B3A8B">
                  <w:pPr>
                    <w:pStyle w:val="TableNormal1"/>
                    <w:spacing w:before="0" w:after="0" w:line="240" w:lineRule="auto"/>
                    <w:jc w:val="both"/>
                    <w:rPr>
                      <w:rFonts w:asciiTheme="minorHAnsi" w:hAnsiTheme="minorHAnsi" w:cs="Arial"/>
                      <w:b/>
                      <w:color w:val="4BACC6"/>
                      <w:szCs w:val="22"/>
                    </w:rPr>
                  </w:pPr>
                  <w:r w:rsidRPr="00DE7E04">
                    <w:rPr>
                      <w:rFonts w:asciiTheme="minorHAnsi" w:hAnsiTheme="minorHAnsi" w:cs="Arial"/>
                      <w:b/>
                      <w:color w:val="4BACC6"/>
                      <w:szCs w:val="22"/>
                    </w:rPr>
                    <w:t>Level 1.1:  Maintains effective client relationships</w:t>
                  </w:r>
                </w:p>
                <w:p w14:paraId="2D95CBA6"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Reports to internal and external clients in a timely and appropriate fashion.</w:t>
                  </w:r>
                </w:p>
                <w:p w14:paraId="2D95CBA7"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Organizes and prioritizes work schedule to meet client needs and deadlines.</w:t>
                  </w:r>
                </w:p>
                <w:p w14:paraId="2D95CBA8"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Establishes, builds and sustains effective relationships within the work unit and with internal and external clients.</w:t>
                  </w:r>
                </w:p>
                <w:p w14:paraId="2D95CBA9"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Responds to client needs promptly.</w:t>
                  </w:r>
                </w:p>
                <w:p w14:paraId="2D95CBAA" w14:textId="77777777" w:rsidR="004756EC" w:rsidRPr="00DE7E04" w:rsidRDefault="004756EC" w:rsidP="005B3A8B">
                  <w:pPr>
                    <w:spacing w:after="0"/>
                    <w:rPr>
                      <w:rFonts w:asciiTheme="minorHAnsi" w:hAnsiTheme="minorHAnsi"/>
                      <w:b/>
                      <w:color w:val="333333"/>
                      <w:szCs w:val="22"/>
                    </w:rPr>
                  </w:pPr>
                  <w:r w:rsidRPr="00DE7E04">
                    <w:rPr>
                      <w:rFonts w:asciiTheme="minorHAnsi" w:hAnsiTheme="minorHAnsi"/>
                      <w:b/>
                      <w:color w:val="333333"/>
                      <w:szCs w:val="22"/>
                    </w:rPr>
                    <w:t>Core Competencies:</w:t>
                  </w:r>
                </w:p>
                <w:p w14:paraId="2D95CBAB" w14:textId="77777777" w:rsidR="004756EC" w:rsidRPr="00DE7E04" w:rsidRDefault="004756EC" w:rsidP="005B3A8B">
                  <w:pPr>
                    <w:spacing w:after="0"/>
                    <w:rPr>
                      <w:rFonts w:asciiTheme="minorHAnsi" w:hAnsiTheme="minorHAnsi"/>
                      <w:b/>
                      <w:color w:val="333333"/>
                      <w:szCs w:val="22"/>
                    </w:rPr>
                  </w:pPr>
                </w:p>
                <w:p w14:paraId="2D95CBAC"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Demonstrating/safeguarding ethics and integrity.</w:t>
                  </w:r>
                </w:p>
                <w:p w14:paraId="2D95CBAD"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lastRenderedPageBreak/>
                    <w:t xml:space="preserve">Demonstrate corporate knowledge and sound judgment. </w:t>
                  </w:r>
                </w:p>
                <w:p w14:paraId="2D95CBAE"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 xml:space="preserve">Self-development, initiative-taking. </w:t>
                  </w:r>
                </w:p>
                <w:p w14:paraId="2D95CBAF"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Acting as a team player and facilitating team work.</w:t>
                  </w:r>
                </w:p>
                <w:p w14:paraId="2D95CBB0"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 xml:space="preserve">Facilitating and encouraging open communication in the team, communicating effectively. </w:t>
                  </w:r>
                </w:p>
                <w:p w14:paraId="2D95CBB1"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Creating synergies through self-control.</w:t>
                  </w:r>
                </w:p>
                <w:p w14:paraId="2D95CBB2"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Managing conflict.</w:t>
                  </w:r>
                </w:p>
                <w:p w14:paraId="2D95CBB3"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Learning and sharing knowledge and encourage the learning of others. Promoting learning and knowledge management/sharing is the responsibility of each staff member.</w:t>
                  </w:r>
                </w:p>
                <w:p w14:paraId="2D95CBB4" w14:textId="77777777" w:rsidR="004756EC" w:rsidRPr="00DE7E04" w:rsidRDefault="004756EC" w:rsidP="004756EC">
                  <w:pPr>
                    <w:pStyle w:val="ListParagraph"/>
                    <w:numPr>
                      <w:ilvl w:val="0"/>
                      <w:numId w:val="41"/>
                    </w:numPr>
                    <w:spacing w:after="200"/>
                    <w:contextualSpacing/>
                    <w:jc w:val="both"/>
                    <w:rPr>
                      <w:rFonts w:asciiTheme="minorHAnsi" w:hAnsiTheme="minorHAnsi"/>
                      <w:color w:val="333333"/>
                      <w:sz w:val="22"/>
                      <w:szCs w:val="22"/>
                    </w:rPr>
                  </w:pPr>
                  <w:r w:rsidRPr="00DE7E04">
                    <w:rPr>
                      <w:rFonts w:asciiTheme="minorHAnsi" w:hAnsiTheme="minorHAnsi"/>
                      <w:color w:val="333333"/>
                      <w:sz w:val="22"/>
                      <w:szCs w:val="22"/>
                    </w:rPr>
                    <w:t>Informed and transparent decision making.</w:t>
                  </w:r>
                </w:p>
              </w:tc>
            </w:tr>
          </w:tbl>
          <w:p w14:paraId="2D95CBB6" w14:textId="77777777" w:rsidR="004756EC" w:rsidRPr="00DE7E04" w:rsidRDefault="004756EC" w:rsidP="005B3A8B">
            <w:pPr>
              <w:spacing w:before="100" w:beforeAutospacing="1" w:after="100" w:afterAutospacing="1"/>
              <w:outlineLvl w:val="2"/>
              <w:rPr>
                <w:rFonts w:asciiTheme="minorHAnsi" w:hAnsiTheme="minorHAnsi"/>
                <w:b/>
                <w:bCs/>
                <w:szCs w:val="22"/>
              </w:rPr>
            </w:pPr>
          </w:p>
        </w:tc>
      </w:tr>
      <w:tr w:rsidR="004756EC" w:rsidRPr="000B08A9" w14:paraId="2D95CBB9" w14:textId="77777777" w:rsidTr="005B3A8B">
        <w:trPr>
          <w:tblCellSpacing w:w="30" w:type="dxa"/>
        </w:trPr>
        <w:tc>
          <w:tcPr>
            <w:tcW w:w="0" w:type="auto"/>
            <w:gridSpan w:val="2"/>
            <w:vAlign w:val="center"/>
            <w:hideMark/>
          </w:tcPr>
          <w:p w14:paraId="2D95CBB8" w14:textId="77777777" w:rsidR="004756EC" w:rsidRPr="00DE7E04" w:rsidRDefault="004756EC" w:rsidP="005B3A8B">
            <w:pPr>
              <w:spacing w:before="100" w:beforeAutospacing="1" w:after="100" w:afterAutospacing="1"/>
              <w:rPr>
                <w:rFonts w:asciiTheme="minorHAnsi" w:hAnsiTheme="minorHAnsi"/>
                <w:szCs w:val="22"/>
              </w:rPr>
            </w:pPr>
          </w:p>
        </w:tc>
      </w:tr>
      <w:tr w:rsidR="004756EC" w:rsidRPr="000B08A9" w14:paraId="2D95CBBB" w14:textId="77777777" w:rsidTr="005B3A8B">
        <w:trPr>
          <w:tblCellSpacing w:w="30" w:type="dxa"/>
        </w:trPr>
        <w:tc>
          <w:tcPr>
            <w:tcW w:w="0" w:type="auto"/>
            <w:gridSpan w:val="2"/>
            <w:vAlign w:val="center"/>
            <w:hideMark/>
          </w:tcPr>
          <w:p w14:paraId="2D95CBBA" w14:textId="77777777" w:rsidR="004756EC" w:rsidRPr="00DE7E04" w:rsidRDefault="004756EC" w:rsidP="005B3A8B">
            <w:pPr>
              <w:spacing w:before="100" w:beforeAutospacing="1" w:after="100" w:afterAutospacing="1"/>
              <w:outlineLvl w:val="2"/>
              <w:rPr>
                <w:rFonts w:asciiTheme="minorHAnsi" w:hAnsiTheme="minorHAnsi"/>
                <w:b/>
                <w:bCs/>
                <w:szCs w:val="22"/>
              </w:rPr>
            </w:pPr>
            <w:r w:rsidRPr="00DE7E04">
              <w:rPr>
                <w:rFonts w:asciiTheme="minorHAnsi" w:hAnsiTheme="minorHAnsi"/>
                <w:b/>
                <w:bCs/>
                <w:szCs w:val="22"/>
              </w:rPr>
              <w:t>Required Skills and Experience</w:t>
            </w:r>
          </w:p>
        </w:tc>
      </w:tr>
      <w:tr w:rsidR="004756EC" w:rsidRPr="000B08A9" w14:paraId="2D95CBFB" w14:textId="77777777" w:rsidTr="005B3A8B">
        <w:trPr>
          <w:tblCellSpacing w:w="30" w:type="dxa"/>
        </w:trPr>
        <w:tc>
          <w:tcPr>
            <w:tcW w:w="0" w:type="auto"/>
            <w:gridSpan w:val="2"/>
            <w:vAlign w:val="center"/>
            <w:hideMark/>
          </w:tcPr>
          <w:p w14:paraId="2D95CBBC" w14:textId="77777777" w:rsidR="004756EC" w:rsidRPr="00DE7E04" w:rsidRDefault="004756EC" w:rsidP="005B3A8B">
            <w:pPr>
              <w:spacing w:after="0"/>
              <w:rPr>
                <w:rFonts w:asciiTheme="minorHAnsi" w:hAnsiTheme="minorHAnsi"/>
                <w:b/>
                <w:color w:val="333333"/>
                <w:szCs w:val="22"/>
              </w:rPr>
            </w:pPr>
            <w:r w:rsidRPr="00DE7E04">
              <w:rPr>
                <w:rFonts w:asciiTheme="minorHAnsi" w:hAnsiTheme="minorHAnsi"/>
                <w:b/>
                <w:color w:val="333333"/>
                <w:szCs w:val="22"/>
              </w:rPr>
              <w:t>Academic qualifications:</w:t>
            </w:r>
          </w:p>
          <w:p w14:paraId="2D95CBBD" w14:textId="77777777" w:rsidR="004756EC" w:rsidRPr="00DE7E04" w:rsidRDefault="004756EC" w:rsidP="005B3A8B">
            <w:pPr>
              <w:tabs>
                <w:tab w:val="num" w:pos="720"/>
              </w:tabs>
              <w:spacing w:after="0"/>
              <w:rPr>
                <w:rFonts w:asciiTheme="minorHAnsi" w:hAnsiTheme="minorHAnsi"/>
                <w:b/>
                <w:bCs/>
                <w:color w:val="333333"/>
                <w:szCs w:val="22"/>
              </w:rPr>
            </w:pPr>
          </w:p>
          <w:tbl>
            <w:tblPr>
              <w:tblW w:w="5000" w:type="pct"/>
              <w:shd w:val="clear" w:color="auto" w:fill="FFFFFF"/>
              <w:tblCellMar>
                <w:left w:w="0" w:type="dxa"/>
                <w:right w:w="0" w:type="dxa"/>
              </w:tblCellMar>
              <w:tblLook w:val="04A0" w:firstRow="1" w:lastRow="0" w:firstColumn="1" w:lastColumn="0" w:noHBand="0" w:noVBand="1"/>
            </w:tblPr>
            <w:tblGrid>
              <w:gridCol w:w="9452"/>
            </w:tblGrid>
            <w:tr w:rsidR="004756EC" w:rsidRPr="000B08A9" w14:paraId="2D95CBBF" w14:textId="77777777" w:rsidTr="005B3A8B">
              <w:tc>
                <w:tcPr>
                  <w:tcW w:w="0" w:type="auto"/>
                  <w:shd w:val="clear" w:color="auto" w:fill="FFFFFF"/>
                  <w:vAlign w:val="center"/>
                  <w:hideMark/>
                </w:tcPr>
                <w:p w14:paraId="2D95CBBE" w14:textId="77777777" w:rsidR="004756EC" w:rsidRPr="00DE7E04" w:rsidRDefault="004756EC" w:rsidP="004756EC">
                  <w:pPr>
                    <w:pStyle w:val="ListParagraph"/>
                    <w:numPr>
                      <w:ilvl w:val="0"/>
                      <w:numId w:val="42"/>
                    </w:numPr>
                    <w:spacing w:after="200" w:line="276" w:lineRule="auto"/>
                    <w:contextualSpacing/>
                    <w:jc w:val="both"/>
                    <w:rPr>
                      <w:rFonts w:asciiTheme="minorHAnsi" w:hAnsiTheme="minorHAnsi"/>
                      <w:sz w:val="22"/>
                      <w:szCs w:val="22"/>
                    </w:rPr>
                  </w:pPr>
                  <w:r w:rsidRPr="00DE7E04">
                    <w:rPr>
                      <w:rFonts w:asciiTheme="minorHAnsi" w:hAnsiTheme="minorHAnsi"/>
                      <w:sz w:val="22"/>
                      <w:szCs w:val="22"/>
                    </w:rPr>
                    <w:t>Secondary Education, preferably with specialized certification in Accounting, Administration and Finance. University Degree in Business or Public Administration, Economics, Political or Social Sciences would be desirable, but it is not a requirement.</w:t>
                  </w:r>
                </w:p>
              </w:tc>
            </w:tr>
          </w:tbl>
          <w:p w14:paraId="2D95CBC0" w14:textId="77777777" w:rsidR="004756EC" w:rsidRPr="00DE7E04" w:rsidRDefault="004756EC" w:rsidP="005B3A8B">
            <w:pPr>
              <w:spacing w:after="0"/>
              <w:rPr>
                <w:rFonts w:asciiTheme="minorHAnsi" w:hAnsiTheme="minorHAnsi"/>
                <w:b/>
                <w:color w:val="333333"/>
                <w:szCs w:val="22"/>
              </w:rPr>
            </w:pPr>
            <w:r w:rsidRPr="00DE7E04">
              <w:rPr>
                <w:rFonts w:asciiTheme="minorHAnsi" w:hAnsiTheme="minorHAnsi"/>
                <w:b/>
                <w:color w:val="333333"/>
                <w:szCs w:val="22"/>
              </w:rPr>
              <w:t>Years of experience:</w:t>
            </w:r>
          </w:p>
          <w:p w14:paraId="2D95CBC1" w14:textId="77777777" w:rsidR="004756EC" w:rsidRPr="00DE7E04" w:rsidRDefault="004756EC" w:rsidP="005B3A8B">
            <w:pPr>
              <w:spacing w:after="0"/>
              <w:rPr>
                <w:rFonts w:asciiTheme="minorHAnsi" w:hAnsiTheme="minorHAnsi"/>
                <w:b/>
                <w:color w:val="333333"/>
                <w:szCs w:val="22"/>
              </w:rPr>
            </w:pPr>
          </w:p>
          <w:tbl>
            <w:tblPr>
              <w:tblW w:w="5000" w:type="pct"/>
              <w:shd w:val="clear" w:color="auto" w:fill="FFFFFF"/>
              <w:tblCellMar>
                <w:left w:w="0" w:type="dxa"/>
                <w:right w:w="0" w:type="dxa"/>
              </w:tblCellMar>
              <w:tblLook w:val="04A0" w:firstRow="1" w:lastRow="0" w:firstColumn="1" w:lastColumn="0" w:noHBand="0" w:noVBand="1"/>
            </w:tblPr>
            <w:tblGrid>
              <w:gridCol w:w="9452"/>
            </w:tblGrid>
            <w:tr w:rsidR="004756EC" w:rsidRPr="000B08A9" w14:paraId="2D95CBC6" w14:textId="77777777" w:rsidTr="005B3A8B">
              <w:tc>
                <w:tcPr>
                  <w:tcW w:w="0" w:type="auto"/>
                  <w:shd w:val="clear" w:color="auto" w:fill="FFFFFF"/>
                  <w:vAlign w:val="center"/>
                  <w:hideMark/>
                </w:tcPr>
                <w:p w14:paraId="2D95CBC2" w14:textId="77777777" w:rsidR="004756EC" w:rsidRPr="00DE7E04" w:rsidRDefault="004756EC" w:rsidP="004756EC">
                  <w:pPr>
                    <w:pStyle w:val="ListParagraph"/>
                    <w:numPr>
                      <w:ilvl w:val="0"/>
                      <w:numId w:val="40"/>
                    </w:numPr>
                    <w:spacing w:after="200" w:line="276" w:lineRule="auto"/>
                    <w:contextualSpacing/>
                    <w:jc w:val="both"/>
                    <w:rPr>
                      <w:rFonts w:asciiTheme="minorHAnsi" w:hAnsiTheme="minorHAnsi"/>
                      <w:sz w:val="22"/>
                      <w:szCs w:val="22"/>
                    </w:rPr>
                  </w:pPr>
                  <w:r w:rsidRPr="00DE7E04">
                    <w:rPr>
                      <w:rFonts w:asciiTheme="minorHAnsi" w:hAnsiTheme="minorHAnsi"/>
                      <w:sz w:val="22"/>
                      <w:szCs w:val="22"/>
                    </w:rPr>
                    <w:t xml:space="preserve">….. years of progressively responsible administrative or programme experience is required at the national or international level. </w:t>
                  </w:r>
                </w:p>
                <w:p w14:paraId="2D95CBC3" w14:textId="77777777" w:rsidR="004756EC" w:rsidRPr="00DE7E04" w:rsidRDefault="004756EC" w:rsidP="004756EC">
                  <w:pPr>
                    <w:pStyle w:val="ListParagraph"/>
                    <w:numPr>
                      <w:ilvl w:val="0"/>
                      <w:numId w:val="40"/>
                    </w:numPr>
                    <w:spacing w:after="200" w:line="276" w:lineRule="auto"/>
                    <w:contextualSpacing/>
                    <w:jc w:val="both"/>
                    <w:rPr>
                      <w:rFonts w:asciiTheme="minorHAnsi" w:hAnsiTheme="minorHAnsi"/>
                      <w:sz w:val="22"/>
                      <w:szCs w:val="22"/>
                    </w:rPr>
                  </w:pPr>
                  <w:r w:rsidRPr="00DE7E04">
                    <w:rPr>
                      <w:rFonts w:asciiTheme="minorHAnsi" w:hAnsiTheme="minorHAnsi"/>
                      <w:color w:val="333333"/>
                      <w:sz w:val="22"/>
                      <w:szCs w:val="22"/>
                    </w:rPr>
                    <w:t>At least …. years of experience working with the UN System, in particular with UNDP and its mandate is highly desired.</w:t>
                  </w:r>
                </w:p>
                <w:p w14:paraId="2D95CBC4" w14:textId="77777777" w:rsidR="004756EC" w:rsidRPr="00DE7E04" w:rsidRDefault="004756EC" w:rsidP="004756EC">
                  <w:pPr>
                    <w:pStyle w:val="ListParagraph"/>
                    <w:numPr>
                      <w:ilvl w:val="0"/>
                      <w:numId w:val="40"/>
                    </w:numPr>
                    <w:spacing w:after="200" w:line="276" w:lineRule="auto"/>
                    <w:contextualSpacing/>
                    <w:jc w:val="both"/>
                    <w:rPr>
                      <w:rFonts w:asciiTheme="minorHAnsi" w:hAnsiTheme="minorHAnsi"/>
                      <w:sz w:val="22"/>
                      <w:szCs w:val="22"/>
                    </w:rPr>
                  </w:pPr>
                  <w:r w:rsidRPr="00DE7E04">
                    <w:rPr>
                      <w:rFonts w:asciiTheme="minorHAnsi" w:hAnsiTheme="minorHAnsi"/>
                      <w:color w:val="333333"/>
                      <w:sz w:val="22"/>
                      <w:szCs w:val="22"/>
                    </w:rPr>
                    <w:t>Excellent knowledge of UNDP guidelines, rules, regulations and policies.</w:t>
                  </w:r>
                </w:p>
                <w:p w14:paraId="2D95CBC5" w14:textId="77777777" w:rsidR="004756EC" w:rsidRPr="00DE7E04" w:rsidRDefault="004756EC" w:rsidP="004756EC">
                  <w:pPr>
                    <w:pStyle w:val="ListParagraph"/>
                    <w:numPr>
                      <w:ilvl w:val="0"/>
                      <w:numId w:val="40"/>
                    </w:numPr>
                    <w:spacing w:after="200" w:line="276" w:lineRule="auto"/>
                    <w:contextualSpacing/>
                    <w:jc w:val="both"/>
                    <w:rPr>
                      <w:rFonts w:asciiTheme="minorHAnsi" w:hAnsiTheme="minorHAnsi"/>
                      <w:sz w:val="22"/>
                      <w:szCs w:val="22"/>
                    </w:rPr>
                  </w:pPr>
                  <w:r w:rsidRPr="00DE7E04">
                    <w:rPr>
                      <w:rFonts w:asciiTheme="minorHAnsi" w:hAnsiTheme="minorHAnsi"/>
                      <w:sz w:val="22"/>
                      <w:szCs w:val="22"/>
                    </w:rPr>
                    <w:t xml:space="preserve">Experience in the usage of computers and office software packages (MS Word, Excel, PowerPoint, ATLAS, etc.) and advance knowledge of spreadsheet and database packages, experience in handling of web based management systems. </w:t>
                  </w:r>
                </w:p>
              </w:tc>
            </w:tr>
          </w:tbl>
          <w:p w14:paraId="2D95CBC7" w14:textId="77777777" w:rsidR="004756EC" w:rsidRPr="00DE7E04" w:rsidRDefault="004756EC" w:rsidP="005B3A8B">
            <w:pPr>
              <w:spacing w:after="0"/>
              <w:rPr>
                <w:rFonts w:asciiTheme="minorHAnsi" w:hAnsiTheme="minorHAnsi"/>
                <w:b/>
                <w:color w:val="333333"/>
                <w:szCs w:val="22"/>
              </w:rPr>
            </w:pPr>
            <w:r w:rsidRPr="00DE7E04">
              <w:rPr>
                <w:rFonts w:asciiTheme="minorHAnsi" w:hAnsiTheme="minorHAnsi"/>
                <w:b/>
                <w:color w:val="333333"/>
                <w:szCs w:val="22"/>
              </w:rPr>
              <w:t>Language:</w:t>
            </w:r>
          </w:p>
          <w:p w14:paraId="2D95CBC8" w14:textId="77777777" w:rsidR="004756EC" w:rsidRPr="00DE7E04" w:rsidRDefault="004756EC" w:rsidP="004756EC">
            <w:pPr>
              <w:pStyle w:val="ListParagraph"/>
              <w:numPr>
                <w:ilvl w:val="0"/>
                <w:numId w:val="42"/>
              </w:numPr>
              <w:spacing w:after="200" w:line="276" w:lineRule="auto"/>
              <w:contextualSpacing/>
              <w:rPr>
                <w:rFonts w:asciiTheme="minorHAnsi" w:hAnsiTheme="minorHAnsi"/>
                <w:sz w:val="22"/>
                <w:szCs w:val="22"/>
              </w:rPr>
            </w:pPr>
            <w:r w:rsidRPr="00DE7E04">
              <w:rPr>
                <w:rFonts w:asciiTheme="minorHAnsi" w:hAnsiTheme="minorHAnsi"/>
                <w:sz w:val="22"/>
                <w:szCs w:val="22"/>
              </w:rPr>
              <w:t>Fluency in English and Spanish, both oral and written, is required; working knowledge of other UN official language is an asset.</w:t>
            </w:r>
          </w:p>
          <w:p w14:paraId="2D95CBC9" w14:textId="77777777" w:rsidR="004756EC" w:rsidRPr="00DE7E04" w:rsidRDefault="004756EC" w:rsidP="004756EC">
            <w:pPr>
              <w:pStyle w:val="ListParagraph"/>
              <w:numPr>
                <w:ilvl w:val="0"/>
                <w:numId w:val="42"/>
              </w:numPr>
              <w:spacing w:after="200" w:line="276" w:lineRule="auto"/>
              <w:contextualSpacing/>
              <w:rPr>
                <w:rFonts w:asciiTheme="minorHAnsi" w:hAnsiTheme="minorHAnsi"/>
                <w:sz w:val="22"/>
                <w:szCs w:val="22"/>
              </w:rPr>
            </w:pPr>
            <w:r w:rsidRPr="00DE7E04">
              <w:rPr>
                <w:rFonts w:asciiTheme="minorHAnsi" w:hAnsiTheme="minorHAnsi"/>
                <w:color w:val="333333"/>
                <w:sz w:val="22"/>
                <w:szCs w:val="22"/>
              </w:rPr>
              <w:t xml:space="preserve">Knowledge of other UN official languages is an asset. </w:t>
            </w:r>
          </w:p>
          <w:p w14:paraId="2D95CBCA" w14:textId="77777777" w:rsidR="004756EC" w:rsidRPr="00DE7E04" w:rsidRDefault="004756EC" w:rsidP="005B3A8B">
            <w:pPr>
              <w:spacing w:before="100" w:beforeAutospacing="1" w:after="100" w:afterAutospacing="1"/>
              <w:outlineLvl w:val="2"/>
              <w:rPr>
                <w:rFonts w:asciiTheme="minorHAnsi" w:hAnsiTheme="minorHAnsi"/>
                <w:b/>
                <w:bCs/>
                <w:szCs w:val="22"/>
              </w:rPr>
            </w:pPr>
            <w:r w:rsidRPr="00DE7E04">
              <w:rPr>
                <w:rFonts w:asciiTheme="minorHAnsi" w:hAnsiTheme="minorHAnsi"/>
                <w:b/>
                <w:bCs/>
                <w:szCs w:val="22"/>
              </w:rPr>
              <w:t>Documents to be included when submitting the applications:</w:t>
            </w:r>
          </w:p>
          <w:p w14:paraId="2D95CBCB" w14:textId="77777777" w:rsidR="004756EC" w:rsidRPr="00DE7E04" w:rsidRDefault="004756EC" w:rsidP="005B3A8B">
            <w:pPr>
              <w:spacing w:after="0"/>
              <w:rPr>
                <w:rFonts w:asciiTheme="minorHAnsi" w:hAnsiTheme="minorHAnsi"/>
                <w:color w:val="333333"/>
                <w:szCs w:val="22"/>
              </w:rPr>
            </w:pPr>
            <w:r w:rsidRPr="00DE7E04">
              <w:rPr>
                <w:rFonts w:asciiTheme="minorHAnsi" w:hAnsiTheme="minorHAnsi"/>
                <w:color w:val="333333"/>
                <w:szCs w:val="22"/>
              </w:rPr>
              <w:t>Interested individual consultants must submit the following documents/information to demonstrate their qualifications:</w:t>
            </w:r>
          </w:p>
          <w:p w14:paraId="2D95CBCC" w14:textId="77777777" w:rsidR="004756EC" w:rsidRPr="00DE7E04" w:rsidRDefault="004756EC" w:rsidP="005B3A8B">
            <w:pPr>
              <w:spacing w:after="0"/>
              <w:rPr>
                <w:rFonts w:asciiTheme="minorHAnsi" w:hAnsiTheme="minorHAnsi"/>
                <w:color w:val="333333"/>
                <w:szCs w:val="22"/>
              </w:rPr>
            </w:pPr>
          </w:p>
          <w:tbl>
            <w:tblPr>
              <w:tblW w:w="5000" w:type="pct"/>
              <w:shd w:val="clear" w:color="auto" w:fill="FFFFFF"/>
              <w:tblCellMar>
                <w:left w:w="0" w:type="dxa"/>
                <w:right w:w="0" w:type="dxa"/>
              </w:tblCellMar>
              <w:tblLook w:val="04A0" w:firstRow="1" w:lastRow="0" w:firstColumn="1" w:lastColumn="0" w:noHBand="0" w:noVBand="1"/>
            </w:tblPr>
            <w:tblGrid>
              <w:gridCol w:w="9452"/>
            </w:tblGrid>
            <w:tr w:rsidR="004756EC" w:rsidRPr="000B08A9" w14:paraId="2D95CBD3" w14:textId="77777777" w:rsidTr="005B3A8B">
              <w:tc>
                <w:tcPr>
                  <w:tcW w:w="0" w:type="auto"/>
                  <w:shd w:val="clear" w:color="auto" w:fill="FFFFFF"/>
                  <w:vAlign w:val="center"/>
                  <w:hideMark/>
                </w:tcPr>
                <w:p w14:paraId="2D95CBCD" w14:textId="77777777" w:rsidR="004756EC" w:rsidRPr="00DE7E04" w:rsidRDefault="004756EC" w:rsidP="004756EC">
                  <w:pPr>
                    <w:numPr>
                      <w:ilvl w:val="0"/>
                      <w:numId w:val="40"/>
                    </w:numPr>
                    <w:spacing w:after="0"/>
                    <w:jc w:val="left"/>
                    <w:rPr>
                      <w:rFonts w:asciiTheme="minorHAnsi" w:hAnsiTheme="minorHAnsi"/>
                      <w:color w:val="333333"/>
                      <w:szCs w:val="22"/>
                    </w:rPr>
                  </w:pPr>
                  <w:r w:rsidRPr="00DE7E04">
                    <w:rPr>
                      <w:rFonts w:asciiTheme="minorHAnsi" w:hAnsiTheme="minorHAnsi"/>
                      <w:color w:val="333333"/>
                      <w:szCs w:val="22"/>
                    </w:rPr>
                    <w:t xml:space="preserve">Cover letter explaining why you are the most suitable candidate for the advertised position. </w:t>
                  </w:r>
                </w:p>
                <w:p w14:paraId="2D95CBCE" w14:textId="77777777" w:rsidR="004756EC" w:rsidRPr="00DE7E04" w:rsidRDefault="004756EC" w:rsidP="004756EC">
                  <w:pPr>
                    <w:numPr>
                      <w:ilvl w:val="0"/>
                      <w:numId w:val="40"/>
                    </w:numPr>
                    <w:spacing w:after="0"/>
                    <w:jc w:val="left"/>
                    <w:rPr>
                      <w:rFonts w:asciiTheme="minorHAnsi" w:hAnsiTheme="minorHAnsi"/>
                      <w:color w:val="333333"/>
                      <w:szCs w:val="22"/>
                    </w:rPr>
                  </w:pPr>
                  <w:r w:rsidRPr="00DE7E04">
                    <w:rPr>
                      <w:rFonts w:asciiTheme="minorHAnsi" w:hAnsiTheme="minorHAnsi"/>
                      <w:color w:val="333333"/>
                      <w:szCs w:val="22"/>
                    </w:rPr>
                    <w:t xml:space="preserve">Completed P11 form including past experience in similar projects and at least 3 references. Blank form can be downloaded from here: </w:t>
                  </w:r>
                  <w:hyperlink r:id="rId19" w:history="1">
                    <w:r w:rsidRPr="00DE7E04">
                      <w:rPr>
                        <w:rFonts w:asciiTheme="minorHAnsi" w:hAnsiTheme="minorHAnsi"/>
                        <w:color w:val="336699"/>
                        <w:szCs w:val="22"/>
                      </w:rPr>
                      <w:t>https://intranet.undp.org/</w:t>
                    </w:r>
                    <w:r w:rsidRPr="00DE7E04">
                      <w:rPr>
                        <w:rFonts w:asciiTheme="minorHAnsi" w:hAnsiTheme="minorHAnsi"/>
                        <w:color w:val="333333"/>
                        <w:szCs w:val="22"/>
                      </w:rPr>
                      <w:t>SearchCenter</w:t>
                    </w:r>
                    <w:r w:rsidRPr="00DE7E04">
                      <w:rPr>
                        <w:rFonts w:asciiTheme="minorHAnsi" w:hAnsiTheme="minorHAnsi"/>
                        <w:color w:val="336699"/>
                        <w:szCs w:val="22"/>
                      </w:rPr>
                      <w:t>/Pages/Results.aspx?k=p11%20form&amp;s=All%20Sites</w:t>
                    </w:r>
                  </w:hyperlink>
                </w:p>
                <w:p w14:paraId="2D95CBCF" w14:textId="77777777" w:rsidR="004756EC" w:rsidRPr="00DE7E04" w:rsidRDefault="004756EC" w:rsidP="004756EC">
                  <w:pPr>
                    <w:numPr>
                      <w:ilvl w:val="0"/>
                      <w:numId w:val="40"/>
                    </w:numPr>
                    <w:spacing w:after="0"/>
                    <w:jc w:val="left"/>
                    <w:rPr>
                      <w:rFonts w:asciiTheme="minorHAnsi" w:hAnsiTheme="minorHAnsi"/>
                      <w:color w:val="333333"/>
                      <w:szCs w:val="22"/>
                    </w:rPr>
                  </w:pPr>
                  <w:r w:rsidRPr="00DE7E04">
                    <w:rPr>
                      <w:rFonts w:asciiTheme="minorHAnsi" w:hAnsiTheme="minorHAnsi"/>
                      <w:color w:val="333333"/>
                      <w:szCs w:val="22"/>
                    </w:rPr>
                    <w:t xml:space="preserve">Financial proposal based as follows: </w:t>
                  </w:r>
                </w:p>
                <w:p w14:paraId="2D95CBD0" w14:textId="77777777" w:rsidR="004756EC" w:rsidRPr="00DE7E04" w:rsidRDefault="004756EC" w:rsidP="004756EC">
                  <w:pPr>
                    <w:pStyle w:val="ListParagraph"/>
                    <w:numPr>
                      <w:ilvl w:val="1"/>
                      <w:numId w:val="40"/>
                    </w:numPr>
                    <w:contextualSpacing/>
                    <w:rPr>
                      <w:rFonts w:asciiTheme="minorHAnsi" w:hAnsiTheme="minorHAnsi"/>
                      <w:color w:val="333333"/>
                      <w:sz w:val="22"/>
                      <w:szCs w:val="22"/>
                    </w:rPr>
                  </w:pPr>
                  <w:r w:rsidRPr="00DE7E04">
                    <w:rPr>
                      <w:rFonts w:asciiTheme="minorHAnsi" w:hAnsiTheme="minorHAnsi"/>
                      <w:color w:val="333333"/>
                      <w:sz w:val="22"/>
                      <w:szCs w:val="22"/>
                    </w:rPr>
                    <w:t>hourly rate (US Dollar)</w:t>
                  </w:r>
                </w:p>
                <w:p w14:paraId="2D95CBD1" w14:textId="77777777" w:rsidR="004756EC" w:rsidRPr="00DE7E04" w:rsidRDefault="004756EC" w:rsidP="004756EC">
                  <w:pPr>
                    <w:pStyle w:val="ListParagraph"/>
                    <w:numPr>
                      <w:ilvl w:val="1"/>
                      <w:numId w:val="40"/>
                    </w:numPr>
                    <w:contextualSpacing/>
                    <w:rPr>
                      <w:rFonts w:asciiTheme="minorHAnsi" w:hAnsiTheme="minorHAnsi"/>
                      <w:color w:val="333333"/>
                      <w:sz w:val="22"/>
                      <w:szCs w:val="22"/>
                    </w:rPr>
                  </w:pPr>
                  <w:r w:rsidRPr="00DE7E04">
                    <w:rPr>
                      <w:rFonts w:asciiTheme="minorHAnsi" w:hAnsiTheme="minorHAnsi"/>
                      <w:color w:val="333333"/>
                      <w:sz w:val="22"/>
                      <w:szCs w:val="22"/>
                    </w:rPr>
                    <w:t>half day (US Dollar)</w:t>
                  </w:r>
                </w:p>
                <w:p w14:paraId="2D95CBD2" w14:textId="77777777" w:rsidR="004756EC" w:rsidRPr="00DE7E04" w:rsidRDefault="004756EC" w:rsidP="004756EC">
                  <w:pPr>
                    <w:pStyle w:val="ListParagraph"/>
                    <w:numPr>
                      <w:ilvl w:val="1"/>
                      <w:numId w:val="40"/>
                    </w:numPr>
                    <w:contextualSpacing/>
                    <w:rPr>
                      <w:rFonts w:asciiTheme="minorHAnsi" w:hAnsiTheme="minorHAnsi"/>
                      <w:color w:val="333333"/>
                      <w:sz w:val="22"/>
                      <w:szCs w:val="22"/>
                    </w:rPr>
                  </w:pPr>
                  <w:r w:rsidRPr="00DE7E04">
                    <w:rPr>
                      <w:rFonts w:asciiTheme="minorHAnsi" w:hAnsiTheme="minorHAnsi"/>
                      <w:color w:val="333333"/>
                      <w:sz w:val="22"/>
                      <w:szCs w:val="22"/>
                    </w:rPr>
                    <w:t xml:space="preserve">per diem fee (US Dollar). </w:t>
                  </w:r>
                </w:p>
              </w:tc>
            </w:tr>
          </w:tbl>
          <w:p w14:paraId="2D95CBD4" w14:textId="77777777" w:rsidR="004756EC" w:rsidRPr="00DE7E04" w:rsidRDefault="004756EC" w:rsidP="005B3A8B">
            <w:pPr>
              <w:spacing w:after="0"/>
              <w:rPr>
                <w:rStyle w:val="Strong"/>
                <w:rFonts w:asciiTheme="minorHAnsi" w:hAnsiTheme="minorHAnsi"/>
                <w:color w:val="333333"/>
                <w:szCs w:val="22"/>
              </w:rPr>
            </w:pPr>
          </w:p>
          <w:p w14:paraId="2D95CBD5" w14:textId="77777777" w:rsidR="004756EC" w:rsidRPr="00DE7E04" w:rsidRDefault="004756EC" w:rsidP="005B3A8B">
            <w:pPr>
              <w:spacing w:after="0"/>
              <w:rPr>
                <w:rFonts w:asciiTheme="minorHAnsi" w:hAnsiTheme="minorHAnsi"/>
                <w:color w:val="333333"/>
                <w:szCs w:val="22"/>
              </w:rPr>
            </w:pPr>
            <w:r w:rsidRPr="00DE7E04">
              <w:rPr>
                <w:rFonts w:asciiTheme="minorHAnsi" w:hAnsiTheme="minorHAnsi"/>
                <w:b/>
                <w:bCs/>
                <w:szCs w:val="22"/>
              </w:rPr>
              <w:t>Incomplete applications will not be considered</w:t>
            </w:r>
            <w:r w:rsidRPr="00DE7E04">
              <w:rPr>
                <w:rFonts w:asciiTheme="minorHAnsi" w:hAnsiTheme="minorHAnsi"/>
                <w:color w:val="333333"/>
                <w:szCs w:val="22"/>
              </w:rPr>
              <w:t xml:space="preserve">. Please, make sure you have provided all requested materials. </w:t>
            </w:r>
          </w:p>
          <w:p w14:paraId="2D95CBD6" w14:textId="77777777" w:rsidR="009164C8" w:rsidRDefault="009164C8" w:rsidP="005B3A8B">
            <w:pPr>
              <w:spacing w:before="100" w:beforeAutospacing="1" w:after="100" w:afterAutospacing="1"/>
              <w:outlineLvl w:val="2"/>
              <w:rPr>
                <w:rFonts w:asciiTheme="minorHAnsi" w:hAnsiTheme="minorHAnsi"/>
                <w:b/>
                <w:bCs/>
                <w:szCs w:val="22"/>
              </w:rPr>
            </w:pPr>
          </w:p>
          <w:p w14:paraId="2D95CBD7" w14:textId="77777777" w:rsidR="004756EC" w:rsidRPr="00DE7E04" w:rsidRDefault="004756EC" w:rsidP="005B3A8B">
            <w:pPr>
              <w:spacing w:before="100" w:beforeAutospacing="1" w:after="100" w:afterAutospacing="1"/>
              <w:outlineLvl w:val="2"/>
              <w:rPr>
                <w:rFonts w:asciiTheme="minorHAnsi" w:hAnsiTheme="minorHAnsi"/>
                <w:b/>
                <w:bCs/>
                <w:szCs w:val="22"/>
              </w:rPr>
            </w:pPr>
            <w:r w:rsidRPr="00DE7E04">
              <w:rPr>
                <w:rFonts w:asciiTheme="minorHAnsi" w:hAnsiTheme="minorHAnsi"/>
                <w:b/>
                <w:bCs/>
                <w:szCs w:val="22"/>
              </w:rPr>
              <w:t>Financial proposal</w:t>
            </w:r>
          </w:p>
          <w:p w14:paraId="2D95CBD8" w14:textId="77777777" w:rsidR="004756EC" w:rsidRPr="00DE7E04" w:rsidRDefault="004756EC" w:rsidP="005B3A8B">
            <w:pPr>
              <w:spacing w:before="100" w:beforeAutospacing="1" w:after="100" w:afterAutospacing="1"/>
              <w:outlineLvl w:val="2"/>
              <w:rPr>
                <w:rFonts w:asciiTheme="minorHAnsi" w:hAnsiTheme="minorHAnsi"/>
                <w:color w:val="333333"/>
                <w:szCs w:val="22"/>
              </w:rPr>
            </w:pPr>
            <w:r w:rsidRPr="00DE7E04">
              <w:rPr>
                <w:rFonts w:asciiTheme="minorHAnsi" w:hAnsiTheme="minorHAnsi"/>
                <w:color w:val="333333"/>
                <w:szCs w:val="22"/>
              </w:rPr>
              <w:t>The financial proposal will specify hourly rate, half day ratio, and per diem fee in US dollars. Payments are made to the Individual Consultant based on the number of hours/days-worked, upon satisfactory performance and acceptance of the completed work by UNDP.</w:t>
            </w:r>
          </w:p>
          <w:p w14:paraId="2D95CBD9" w14:textId="77777777" w:rsidR="004756EC" w:rsidRPr="00DE7E04" w:rsidRDefault="004756EC" w:rsidP="005B3A8B">
            <w:pPr>
              <w:spacing w:after="0"/>
              <w:rPr>
                <w:rFonts w:asciiTheme="minorHAnsi" w:hAnsiTheme="minorHAnsi"/>
                <w:b/>
                <w:bCs/>
                <w:szCs w:val="22"/>
              </w:rPr>
            </w:pPr>
            <w:r w:rsidRPr="00DE7E04">
              <w:rPr>
                <w:rFonts w:asciiTheme="minorHAnsi" w:hAnsiTheme="minorHAnsi"/>
                <w:b/>
                <w:bCs/>
                <w:szCs w:val="22"/>
              </w:rPr>
              <w:t>Evaluation Criteria</w:t>
            </w:r>
          </w:p>
          <w:p w14:paraId="2D95CBDA" w14:textId="77777777" w:rsidR="004756EC" w:rsidRPr="00DE7E04" w:rsidRDefault="004756EC" w:rsidP="005B3A8B">
            <w:pPr>
              <w:spacing w:after="0"/>
              <w:rPr>
                <w:rFonts w:asciiTheme="minorHAnsi" w:hAnsiTheme="minorHAnsi"/>
                <w:szCs w:val="22"/>
              </w:rPr>
            </w:pPr>
            <w:r w:rsidRPr="00DE7E04">
              <w:rPr>
                <w:rFonts w:asciiTheme="minorHAnsi" w:hAnsiTheme="minorHAnsi"/>
                <w:b/>
                <w:bCs/>
                <w:szCs w:val="22"/>
              </w:rPr>
              <w:t> </w:t>
            </w:r>
          </w:p>
          <w:p w14:paraId="2D95CBDB" w14:textId="77777777" w:rsidR="004756EC" w:rsidRPr="00DE7E04" w:rsidRDefault="004756EC" w:rsidP="005B3A8B">
            <w:pPr>
              <w:spacing w:after="0"/>
              <w:rPr>
                <w:rFonts w:asciiTheme="minorHAnsi" w:hAnsiTheme="minorHAnsi"/>
                <w:color w:val="333333"/>
                <w:szCs w:val="22"/>
              </w:rPr>
            </w:pPr>
            <w:r w:rsidRPr="00DE7E04">
              <w:rPr>
                <w:rFonts w:asciiTheme="minorHAnsi" w:hAnsiTheme="minorHAnsi"/>
                <w:color w:val="333333"/>
                <w:szCs w:val="22"/>
              </w:rPr>
              <w:t xml:space="preserve">Method: Cumulative analysis </w:t>
            </w:r>
          </w:p>
          <w:p w14:paraId="2D95CBDC" w14:textId="77777777" w:rsidR="004756EC" w:rsidRPr="00DE7E04" w:rsidRDefault="004756EC" w:rsidP="005B3A8B">
            <w:pPr>
              <w:spacing w:after="0"/>
              <w:rPr>
                <w:rFonts w:asciiTheme="minorHAnsi" w:hAnsiTheme="minorHAnsi"/>
                <w:szCs w:val="22"/>
              </w:rPr>
            </w:pPr>
            <w:r w:rsidRPr="00DE7E04">
              <w:rPr>
                <w:rFonts w:asciiTheme="minorHAnsi" w:hAnsiTheme="minorHAnsi"/>
                <w:szCs w:val="22"/>
              </w:rPr>
              <w:t> </w:t>
            </w:r>
          </w:p>
          <w:tbl>
            <w:tblPr>
              <w:tblW w:w="5000" w:type="pct"/>
              <w:shd w:val="clear" w:color="auto" w:fill="FFFFFF"/>
              <w:tblCellMar>
                <w:left w:w="0" w:type="dxa"/>
                <w:right w:w="0" w:type="dxa"/>
              </w:tblCellMar>
              <w:tblLook w:val="04A0" w:firstRow="1" w:lastRow="0" w:firstColumn="1" w:lastColumn="0" w:noHBand="0" w:noVBand="1"/>
            </w:tblPr>
            <w:tblGrid>
              <w:gridCol w:w="9452"/>
            </w:tblGrid>
            <w:tr w:rsidR="004756EC" w:rsidRPr="000B08A9" w14:paraId="2D95CBED" w14:textId="77777777" w:rsidTr="005B3A8B">
              <w:tc>
                <w:tcPr>
                  <w:tcW w:w="0" w:type="auto"/>
                  <w:shd w:val="clear" w:color="auto" w:fill="FFFFFF"/>
                  <w:vAlign w:val="center"/>
                  <w:hideMark/>
                </w:tcPr>
                <w:p w14:paraId="2D95CBDD" w14:textId="77777777" w:rsidR="004756EC" w:rsidRPr="00DE7E04" w:rsidRDefault="004756EC" w:rsidP="005B3A8B">
                  <w:pPr>
                    <w:spacing w:before="100" w:beforeAutospacing="1" w:after="100" w:afterAutospacing="1"/>
                    <w:rPr>
                      <w:rFonts w:asciiTheme="minorHAnsi" w:hAnsiTheme="minorHAnsi"/>
                      <w:color w:val="333333"/>
                      <w:szCs w:val="22"/>
                    </w:rPr>
                  </w:pPr>
                  <w:r w:rsidRPr="00DE7E04">
                    <w:rPr>
                      <w:rFonts w:asciiTheme="minorHAnsi" w:hAnsiTheme="minorHAnsi"/>
                      <w:color w:val="333333"/>
                      <w:szCs w:val="22"/>
                    </w:rPr>
                    <w:t xml:space="preserve">Individual consultants will be evaluated based on a cumulative analysis taking into consideration the combination of the applicant's qualifications and financial proposal. The award of the contract should be made to the individual consultant whose offer has been evaluated and determined as: </w:t>
                  </w:r>
                </w:p>
                <w:p w14:paraId="2D95CBDE" w14:textId="77777777" w:rsidR="004756EC" w:rsidRPr="00DE7E04" w:rsidRDefault="004756EC" w:rsidP="004756EC">
                  <w:pPr>
                    <w:numPr>
                      <w:ilvl w:val="0"/>
                      <w:numId w:val="40"/>
                    </w:numPr>
                    <w:spacing w:after="0"/>
                    <w:jc w:val="left"/>
                    <w:rPr>
                      <w:rFonts w:asciiTheme="minorHAnsi" w:hAnsiTheme="minorHAnsi"/>
                      <w:color w:val="333333"/>
                      <w:szCs w:val="22"/>
                    </w:rPr>
                  </w:pPr>
                  <w:r w:rsidRPr="00DE7E04">
                    <w:rPr>
                      <w:rFonts w:asciiTheme="minorHAnsi" w:hAnsiTheme="minorHAnsi"/>
                      <w:color w:val="333333"/>
                      <w:szCs w:val="22"/>
                    </w:rPr>
                    <w:t xml:space="preserve">Responsive/compliant/acceptable. </w:t>
                  </w:r>
                </w:p>
                <w:p w14:paraId="2D95CBDF" w14:textId="77777777" w:rsidR="004756EC" w:rsidRPr="00DE7E04" w:rsidRDefault="004756EC" w:rsidP="004756EC">
                  <w:pPr>
                    <w:numPr>
                      <w:ilvl w:val="0"/>
                      <w:numId w:val="40"/>
                    </w:numPr>
                    <w:spacing w:after="0"/>
                    <w:jc w:val="left"/>
                    <w:rPr>
                      <w:rFonts w:asciiTheme="minorHAnsi" w:hAnsiTheme="minorHAnsi"/>
                      <w:color w:val="333333"/>
                      <w:szCs w:val="22"/>
                    </w:rPr>
                  </w:pPr>
                  <w:r w:rsidRPr="00DE7E04">
                    <w:rPr>
                      <w:rFonts w:asciiTheme="minorHAnsi" w:hAnsiTheme="minorHAnsi"/>
                      <w:color w:val="333333"/>
                      <w:szCs w:val="22"/>
                    </w:rPr>
                    <w:t xml:space="preserve">Having received the highest score out of a pre-determined set of weighted technical and financial criteria specific to the solicitation. </w:t>
                  </w:r>
                </w:p>
                <w:p w14:paraId="2D95CBE0" w14:textId="77777777" w:rsidR="004756EC" w:rsidRPr="00DE7E04" w:rsidRDefault="004756EC" w:rsidP="005B3A8B">
                  <w:pPr>
                    <w:spacing w:before="100" w:beforeAutospacing="1" w:after="100" w:afterAutospacing="1"/>
                    <w:rPr>
                      <w:rFonts w:asciiTheme="minorHAnsi" w:hAnsiTheme="minorHAnsi"/>
                      <w:color w:val="333333"/>
                      <w:szCs w:val="22"/>
                    </w:rPr>
                  </w:pPr>
                  <w:r w:rsidRPr="00DE7E04">
                    <w:rPr>
                      <w:rFonts w:asciiTheme="minorHAnsi" w:hAnsiTheme="minorHAnsi"/>
                      <w:color w:val="333333"/>
                      <w:szCs w:val="22"/>
                    </w:rPr>
                    <w:t xml:space="preserve">Only the highest ranked candidates who would be found qualified for the job will be considered for the financial evaluation. </w:t>
                  </w:r>
                </w:p>
                <w:tbl>
                  <w:tblPr>
                    <w:tblW w:w="5000" w:type="pct"/>
                    <w:shd w:val="clear" w:color="auto" w:fill="FFFFFF"/>
                    <w:tblCellMar>
                      <w:left w:w="0" w:type="dxa"/>
                      <w:right w:w="0" w:type="dxa"/>
                    </w:tblCellMar>
                    <w:tblLook w:val="04A0" w:firstRow="1" w:lastRow="0" w:firstColumn="1" w:lastColumn="0" w:noHBand="0" w:noVBand="1"/>
                  </w:tblPr>
                  <w:tblGrid>
                    <w:gridCol w:w="9452"/>
                  </w:tblGrid>
                  <w:tr w:rsidR="004756EC" w:rsidRPr="000B08A9" w14:paraId="2D95CBEB" w14:textId="77777777" w:rsidTr="005B3A8B">
                    <w:tc>
                      <w:tcPr>
                        <w:tcW w:w="0" w:type="auto"/>
                        <w:shd w:val="clear" w:color="auto" w:fill="FFFFFF"/>
                        <w:vAlign w:val="center"/>
                        <w:hideMark/>
                      </w:tcPr>
                      <w:p w14:paraId="2D95CBE1" w14:textId="77777777" w:rsidR="004756EC" w:rsidRPr="00DE7E04" w:rsidRDefault="004756EC" w:rsidP="005B3A8B">
                        <w:pPr>
                          <w:spacing w:before="100" w:beforeAutospacing="1" w:after="100" w:afterAutospacing="1"/>
                          <w:rPr>
                            <w:rFonts w:asciiTheme="minorHAnsi" w:hAnsiTheme="minorHAnsi"/>
                            <w:color w:val="333333"/>
                            <w:szCs w:val="22"/>
                          </w:rPr>
                        </w:pPr>
                        <w:r w:rsidRPr="00DE7E04">
                          <w:rPr>
                            <w:rFonts w:asciiTheme="minorHAnsi" w:hAnsiTheme="minorHAnsi"/>
                            <w:b/>
                            <w:color w:val="333333"/>
                            <w:szCs w:val="22"/>
                          </w:rPr>
                          <w:t>Technical Evaluation:</w:t>
                        </w:r>
                        <w:r w:rsidRPr="00DE7E04">
                          <w:rPr>
                            <w:rFonts w:asciiTheme="minorHAnsi" w:hAnsiTheme="minorHAnsi"/>
                            <w:color w:val="333333"/>
                            <w:szCs w:val="22"/>
                          </w:rPr>
                          <w:t xml:space="preserve"> 70% of total evaluation (maximum 70 points). </w:t>
                        </w:r>
                      </w:p>
                      <w:p w14:paraId="2D95CBE2" w14:textId="77777777" w:rsidR="004756EC" w:rsidRPr="00DE7E04" w:rsidRDefault="004756EC" w:rsidP="005B3A8B">
                        <w:pPr>
                          <w:spacing w:before="100" w:beforeAutospacing="1" w:after="100" w:afterAutospacing="1"/>
                          <w:rPr>
                            <w:rFonts w:asciiTheme="minorHAnsi" w:hAnsiTheme="minorHAnsi"/>
                            <w:color w:val="333333"/>
                            <w:szCs w:val="22"/>
                          </w:rPr>
                        </w:pPr>
                        <w:r w:rsidRPr="00DE7E04">
                          <w:rPr>
                            <w:rFonts w:asciiTheme="minorHAnsi" w:hAnsiTheme="minorHAnsi"/>
                            <w:color w:val="333333"/>
                            <w:szCs w:val="22"/>
                          </w:rPr>
                          <w:t xml:space="preserve">Criteria A: Education (maximum 20 points). </w:t>
                        </w:r>
                      </w:p>
                      <w:p w14:paraId="2D95CBE3" w14:textId="77777777" w:rsidR="004756EC" w:rsidRPr="00DE7E04" w:rsidRDefault="004756EC" w:rsidP="005B3A8B">
                        <w:pPr>
                          <w:spacing w:before="100" w:beforeAutospacing="1" w:after="100" w:afterAutospacing="1"/>
                          <w:rPr>
                            <w:rFonts w:asciiTheme="minorHAnsi" w:hAnsiTheme="minorHAnsi"/>
                            <w:color w:val="333333"/>
                            <w:szCs w:val="22"/>
                          </w:rPr>
                        </w:pPr>
                        <w:r w:rsidRPr="00DE7E04">
                          <w:rPr>
                            <w:rFonts w:asciiTheme="minorHAnsi" w:hAnsiTheme="minorHAnsi"/>
                            <w:color w:val="333333"/>
                            <w:szCs w:val="22"/>
                          </w:rPr>
                          <w:t>Criteria B: Experience (maximum 50 points).</w:t>
                        </w:r>
                      </w:p>
                      <w:p w14:paraId="2D95CBE4" w14:textId="77777777" w:rsidR="004756EC" w:rsidRPr="00DE7E04" w:rsidRDefault="004756EC" w:rsidP="004756EC">
                        <w:pPr>
                          <w:pStyle w:val="ListParagraph"/>
                          <w:numPr>
                            <w:ilvl w:val="0"/>
                            <w:numId w:val="43"/>
                          </w:numPr>
                          <w:spacing w:before="100" w:beforeAutospacing="1" w:after="100" w:afterAutospacing="1"/>
                          <w:contextualSpacing/>
                          <w:rPr>
                            <w:rFonts w:asciiTheme="minorHAnsi" w:hAnsiTheme="minorHAnsi"/>
                            <w:color w:val="333333"/>
                            <w:sz w:val="22"/>
                            <w:szCs w:val="22"/>
                          </w:rPr>
                        </w:pPr>
                        <w:r w:rsidRPr="00DE7E04">
                          <w:rPr>
                            <w:rFonts w:asciiTheme="minorHAnsi" w:hAnsiTheme="minorHAnsi"/>
                            <w:sz w:val="22"/>
                            <w:szCs w:val="22"/>
                          </w:rPr>
                          <w:t>Secondary Education, preferably with specialized certification in Accounting, Administration and Finance. University Degree in Business or Public Administration, Economics, Political or Social Sciences would be desirable, but it is not a requirement (20 points).</w:t>
                        </w:r>
                      </w:p>
                      <w:p w14:paraId="2D95CBE5" w14:textId="77777777" w:rsidR="004756EC" w:rsidRPr="00DE7E04" w:rsidRDefault="004756EC" w:rsidP="004756EC">
                        <w:pPr>
                          <w:pStyle w:val="ListParagraph"/>
                          <w:numPr>
                            <w:ilvl w:val="0"/>
                            <w:numId w:val="43"/>
                          </w:numPr>
                          <w:spacing w:after="200" w:line="276" w:lineRule="auto"/>
                          <w:contextualSpacing/>
                          <w:jc w:val="both"/>
                          <w:rPr>
                            <w:rFonts w:asciiTheme="minorHAnsi" w:hAnsiTheme="minorHAnsi"/>
                            <w:sz w:val="22"/>
                            <w:szCs w:val="22"/>
                          </w:rPr>
                        </w:pPr>
                        <w:r w:rsidRPr="00DE7E04">
                          <w:rPr>
                            <w:rFonts w:asciiTheme="minorHAnsi" w:hAnsiTheme="minorHAnsi"/>
                            <w:sz w:val="22"/>
                            <w:szCs w:val="22"/>
                          </w:rPr>
                          <w:t>----- years of progressively responsible administrative or programme experience is required at the national or international level (15 points).</w:t>
                        </w:r>
                      </w:p>
                      <w:p w14:paraId="2D95CBE6" w14:textId="77777777" w:rsidR="004756EC" w:rsidRPr="00DE7E04" w:rsidRDefault="004756EC" w:rsidP="004756EC">
                        <w:pPr>
                          <w:pStyle w:val="ListParagraph"/>
                          <w:numPr>
                            <w:ilvl w:val="0"/>
                            <w:numId w:val="43"/>
                          </w:numPr>
                          <w:spacing w:after="200" w:line="276" w:lineRule="auto"/>
                          <w:contextualSpacing/>
                          <w:jc w:val="both"/>
                          <w:rPr>
                            <w:rFonts w:asciiTheme="minorHAnsi" w:hAnsiTheme="minorHAnsi"/>
                            <w:sz w:val="22"/>
                            <w:szCs w:val="22"/>
                          </w:rPr>
                        </w:pPr>
                        <w:r w:rsidRPr="00DE7E04">
                          <w:rPr>
                            <w:rFonts w:asciiTheme="minorHAnsi" w:hAnsiTheme="minorHAnsi"/>
                            <w:color w:val="333333"/>
                            <w:sz w:val="22"/>
                            <w:szCs w:val="22"/>
                          </w:rPr>
                          <w:t>At least ….. years of experience working with the UN System, in particular with UNDP and its mandate is highly desired (15 points).</w:t>
                        </w:r>
                      </w:p>
                      <w:p w14:paraId="2D95CBE7" w14:textId="77777777" w:rsidR="004756EC" w:rsidRPr="00DE7E04" w:rsidRDefault="004756EC" w:rsidP="004756EC">
                        <w:pPr>
                          <w:pStyle w:val="ListParagraph"/>
                          <w:numPr>
                            <w:ilvl w:val="0"/>
                            <w:numId w:val="40"/>
                          </w:numPr>
                          <w:spacing w:after="200" w:line="276" w:lineRule="auto"/>
                          <w:contextualSpacing/>
                          <w:jc w:val="both"/>
                          <w:rPr>
                            <w:rFonts w:asciiTheme="minorHAnsi" w:hAnsiTheme="minorHAnsi"/>
                            <w:sz w:val="22"/>
                            <w:szCs w:val="22"/>
                          </w:rPr>
                        </w:pPr>
                        <w:r w:rsidRPr="00DE7E04">
                          <w:rPr>
                            <w:rFonts w:asciiTheme="minorHAnsi" w:hAnsiTheme="minorHAnsi"/>
                            <w:color w:val="333333"/>
                            <w:sz w:val="22"/>
                            <w:szCs w:val="22"/>
                          </w:rPr>
                          <w:t xml:space="preserve"> Excellent knowledge of UNDP guidelines, rules, regulations and policies (10 points).</w:t>
                        </w:r>
                      </w:p>
                      <w:p w14:paraId="2D95CBE8" w14:textId="77777777" w:rsidR="004756EC" w:rsidRPr="00DE7E04" w:rsidRDefault="004756EC" w:rsidP="004756EC">
                        <w:pPr>
                          <w:pStyle w:val="ListParagraph"/>
                          <w:numPr>
                            <w:ilvl w:val="0"/>
                            <w:numId w:val="43"/>
                          </w:numPr>
                          <w:spacing w:after="200" w:line="276" w:lineRule="auto"/>
                          <w:contextualSpacing/>
                          <w:jc w:val="both"/>
                          <w:rPr>
                            <w:rFonts w:asciiTheme="minorHAnsi" w:hAnsiTheme="minorHAnsi"/>
                            <w:sz w:val="22"/>
                            <w:szCs w:val="22"/>
                          </w:rPr>
                        </w:pPr>
                        <w:r w:rsidRPr="00DE7E04">
                          <w:rPr>
                            <w:rFonts w:asciiTheme="minorHAnsi" w:hAnsiTheme="minorHAnsi"/>
                            <w:sz w:val="22"/>
                            <w:szCs w:val="22"/>
                          </w:rPr>
                          <w:t>Experience in the usage of computers and office software packages (MS Word, Excel, PowerPoint, ATLAS, etc.) and advance knowledge of spreadsheet and database packages, experience in handling of web based management systems (10 points).</w:t>
                        </w:r>
                      </w:p>
                      <w:p w14:paraId="2D95CBE9" w14:textId="77777777" w:rsidR="004756EC" w:rsidRPr="00DE7E04" w:rsidRDefault="004756EC" w:rsidP="005B3A8B">
                        <w:pPr>
                          <w:spacing w:after="0"/>
                          <w:rPr>
                            <w:rFonts w:asciiTheme="minorHAnsi" w:hAnsiTheme="minorHAnsi"/>
                            <w:color w:val="333333"/>
                            <w:szCs w:val="22"/>
                          </w:rPr>
                        </w:pPr>
                      </w:p>
                      <w:p w14:paraId="2D95CBEA" w14:textId="77777777" w:rsidR="004756EC" w:rsidRPr="00DE7E04" w:rsidRDefault="004756EC" w:rsidP="005B3A8B">
                        <w:pPr>
                          <w:spacing w:after="0"/>
                          <w:rPr>
                            <w:rFonts w:asciiTheme="minorHAnsi" w:hAnsiTheme="minorHAnsi"/>
                            <w:color w:val="333333"/>
                            <w:szCs w:val="22"/>
                          </w:rPr>
                        </w:pPr>
                        <w:r w:rsidRPr="00DE7E04">
                          <w:rPr>
                            <w:rFonts w:asciiTheme="minorHAnsi" w:hAnsiTheme="minorHAnsi"/>
                            <w:color w:val="333333"/>
                            <w:szCs w:val="22"/>
                          </w:rPr>
                          <w:t xml:space="preserve">Only candidates obtaining a minimum of 49 points (70%) on technical part would be considered for the financial evaluation. </w:t>
                        </w:r>
                      </w:p>
                    </w:tc>
                  </w:tr>
                </w:tbl>
                <w:p w14:paraId="2D95CBEC" w14:textId="77777777" w:rsidR="004756EC" w:rsidRPr="00DE7E04" w:rsidRDefault="004756EC" w:rsidP="005B3A8B">
                  <w:pPr>
                    <w:spacing w:before="100" w:beforeAutospacing="1" w:after="100" w:afterAutospacing="1"/>
                    <w:rPr>
                      <w:rFonts w:asciiTheme="minorHAnsi" w:hAnsiTheme="minorHAnsi"/>
                      <w:color w:val="333333"/>
                      <w:szCs w:val="22"/>
                    </w:rPr>
                  </w:pPr>
                </w:p>
              </w:tc>
            </w:tr>
          </w:tbl>
          <w:p w14:paraId="2D95CBEE" w14:textId="77777777" w:rsidR="004756EC" w:rsidRPr="00DE7E04" w:rsidRDefault="004756EC" w:rsidP="005B3A8B">
            <w:pPr>
              <w:spacing w:before="100" w:beforeAutospacing="1" w:after="100" w:afterAutospacing="1"/>
              <w:rPr>
                <w:rFonts w:asciiTheme="minorHAnsi" w:hAnsiTheme="minorHAnsi"/>
                <w:color w:val="333333"/>
                <w:szCs w:val="22"/>
              </w:rPr>
            </w:pPr>
            <w:r w:rsidRPr="00DE7E04">
              <w:rPr>
                <w:rFonts w:asciiTheme="minorHAnsi" w:hAnsiTheme="minorHAnsi"/>
                <w:b/>
                <w:color w:val="333333"/>
                <w:szCs w:val="22"/>
              </w:rPr>
              <w:t xml:space="preserve">Financial Evaluation: </w:t>
            </w:r>
            <w:r w:rsidRPr="00DE7E04">
              <w:rPr>
                <w:rFonts w:asciiTheme="minorHAnsi" w:hAnsiTheme="minorHAnsi"/>
                <w:color w:val="333333"/>
                <w:szCs w:val="22"/>
              </w:rPr>
              <w:t>30% of total evaluation.</w:t>
            </w:r>
          </w:p>
          <w:tbl>
            <w:tblPr>
              <w:tblW w:w="5000" w:type="pct"/>
              <w:shd w:val="clear" w:color="auto" w:fill="FFFFFF"/>
              <w:tblCellMar>
                <w:left w:w="0" w:type="dxa"/>
                <w:right w:w="0" w:type="dxa"/>
              </w:tblCellMar>
              <w:tblLook w:val="04A0" w:firstRow="1" w:lastRow="0" w:firstColumn="1" w:lastColumn="0" w:noHBand="0" w:noVBand="1"/>
            </w:tblPr>
            <w:tblGrid>
              <w:gridCol w:w="9452"/>
            </w:tblGrid>
            <w:tr w:rsidR="004756EC" w:rsidRPr="000B08A9" w14:paraId="2D95CBF0" w14:textId="77777777" w:rsidTr="005B3A8B">
              <w:tc>
                <w:tcPr>
                  <w:tcW w:w="0" w:type="auto"/>
                  <w:shd w:val="clear" w:color="auto" w:fill="FFFFFF"/>
                  <w:vAlign w:val="center"/>
                  <w:hideMark/>
                </w:tcPr>
                <w:p w14:paraId="2D95CBEF" w14:textId="77777777" w:rsidR="004756EC" w:rsidRPr="00DE7E04" w:rsidRDefault="004756EC" w:rsidP="005B3A8B">
                  <w:pPr>
                    <w:spacing w:before="100" w:beforeAutospacing="1" w:after="100" w:afterAutospacing="1" w:line="312" w:lineRule="auto"/>
                    <w:rPr>
                      <w:rFonts w:asciiTheme="minorHAnsi" w:hAnsiTheme="minorHAnsi"/>
                      <w:color w:val="333333"/>
                      <w:szCs w:val="22"/>
                    </w:rPr>
                  </w:pPr>
                </w:p>
              </w:tc>
            </w:tr>
          </w:tbl>
          <w:p w14:paraId="2D95CBF1" w14:textId="77777777" w:rsidR="004756EC" w:rsidRPr="00DE7E04" w:rsidRDefault="004756EC" w:rsidP="005B3A8B">
            <w:pPr>
              <w:spacing w:after="0"/>
              <w:rPr>
                <w:rFonts w:asciiTheme="minorHAnsi" w:hAnsiTheme="minorHAnsi"/>
                <w:color w:val="333333"/>
                <w:szCs w:val="22"/>
              </w:rPr>
            </w:pPr>
            <w:r w:rsidRPr="00DE7E04">
              <w:rPr>
                <w:rFonts w:asciiTheme="minorHAnsi" w:hAnsiTheme="minorHAnsi"/>
                <w:color w:val="333333"/>
                <w:szCs w:val="22"/>
              </w:rPr>
              <w:t xml:space="preserve">The following formula will be used to evaluate financial proposal: p = y (μ/z), </w:t>
            </w:r>
          </w:p>
          <w:p w14:paraId="2D95CBF2" w14:textId="77777777" w:rsidR="004756EC" w:rsidRPr="00DE7E04" w:rsidRDefault="004756EC" w:rsidP="004756EC">
            <w:pPr>
              <w:numPr>
                <w:ilvl w:val="0"/>
                <w:numId w:val="39"/>
              </w:numPr>
              <w:spacing w:before="100" w:beforeAutospacing="1" w:after="100" w:afterAutospacing="1"/>
              <w:jc w:val="left"/>
              <w:rPr>
                <w:rFonts w:asciiTheme="minorHAnsi" w:hAnsiTheme="minorHAnsi"/>
                <w:color w:val="333333"/>
                <w:szCs w:val="22"/>
              </w:rPr>
            </w:pPr>
            <w:r w:rsidRPr="00DE7E04">
              <w:rPr>
                <w:rFonts w:asciiTheme="minorHAnsi" w:hAnsiTheme="minorHAnsi"/>
                <w:color w:val="333333"/>
                <w:szCs w:val="22"/>
              </w:rPr>
              <w:t xml:space="preserve">p = points for the financial proposal being evaluated </w:t>
            </w:r>
          </w:p>
          <w:p w14:paraId="2D95CBF3" w14:textId="77777777" w:rsidR="004756EC" w:rsidRPr="00DE7E04" w:rsidRDefault="004756EC" w:rsidP="004756EC">
            <w:pPr>
              <w:numPr>
                <w:ilvl w:val="0"/>
                <w:numId w:val="39"/>
              </w:numPr>
              <w:spacing w:before="100" w:beforeAutospacing="1" w:after="100" w:afterAutospacing="1"/>
              <w:jc w:val="left"/>
              <w:rPr>
                <w:rFonts w:asciiTheme="minorHAnsi" w:hAnsiTheme="minorHAnsi"/>
                <w:color w:val="333333"/>
                <w:szCs w:val="22"/>
              </w:rPr>
            </w:pPr>
            <w:r w:rsidRPr="00DE7E04">
              <w:rPr>
                <w:rFonts w:asciiTheme="minorHAnsi" w:hAnsiTheme="minorHAnsi"/>
                <w:color w:val="333333"/>
                <w:szCs w:val="22"/>
              </w:rPr>
              <w:t xml:space="preserve">y = maximum number of points for the financial proposal </w:t>
            </w:r>
          </w:p>
          <w:p w14:paraId="2D95CBF4" w14:textId="77777777" w:rsidR="004756EC" w:rsidRPr="00DE7E04" w:rsidRDefault="004756EC" w:rsidP="004756EC">
            <w:pPr>
              <w:numPr>
                <w:ilvl w:val="0"/>
                <w:numId w:val="39"/>
              </w:numPr>
              <w:spacing w:before="100" w:beforeAutospacing="1" w:after="100" w:afterAutospacing="1"/>
              <w:jc w:val="left"/>
              <w:rPr>
                <w:rFonts w:asciiTheme="minorHAnsi" w:hAnsiTheme="minorHAnsi"/>
                <w:color w:val="333333"/>
                <w:szCs w:val="22"/>
              </w:rPr>
            </w:pPr>
            <w:r w:rsidRPr="00DE7E04">
              <w:rPr>
                <w:rFonts w:asciiTheme="minorHAnsi" w:hAnsiTheme="minorHAnsi"/>
                <w:color w:val="333333"/>
                <w:szCs w:val="22"/>
              </w:rPr>
              <w:lastRenderedPageBreak/>
              <w:t xml:space="preserve">μ = price of the lowest priced proposal </w:t>
            </w:r>
          </w:p>
          <w:p w14:paraId="2D95CBF5" w14:textId="77777777" w:rsidR="004756EC" w:rsidRPr="00DE7E04" w:rsidRDefault="004756EC" w:rsidP="004756EC">
            <w:pPr>
              <w:numPr>
                <w:ilvl w:val="0"/>
                <w:numId w:val="39"/>
              </w:numPr>
              <w:spacing w:before="100" w:beforeAutospacing="1" w:after="100" w:afterAutospacing="1"/>
              <w:jc w:val="left"/>
              <w:rPr>
                <w:rFonts w:asciiTheme="minorHAnsi" w:hAnsiTheme="minorHAnsi"/>
                <w:color w:val="333333"/>
                <w:szCs w:val="22"/>
              </w:rPr>
            </w:pPr>
            <w:r w:rsidRPr="00DE7E04">
              <w:rPr>
                <w:rFonts w:asciiTheme="minorHAnsi" w:hAnsiTheme="minorHAnsi"/>
                <w:color w:val="333333"/>
                <w:szCs w:val="22"/>
              </w:rPr>
              <w:t xml:space="preserve">z = price of the proposal being evaluated </w:t>
            </w:r>
          </w:p>
          <w:p w14:paraId="2D95CBF6" w14:textId="77777777" w:rsidR="004756EC" w:rsidRPr="00DE7E04" w:rsidRDefault="004756EC" w:rsidP="005B3A8B">
            <w:pPr>
              <w:spacing w:after="0"/>
              <w:rPr>
                <w:rFonts w:asciiTheme="minorHAnsi" w:hAnsiTheme="minorHAnsi"/>
                <w:b/>
                <w:bCs/>
                <w:szCs w:val="22"/>
              </w:rPr>
            </w:pPr>
            <w:r w:rsidRPr="00DE7E04">
              <w:rPr>
                <w:rFonts w:asciiTheme="minorHAnsi" w:hAnsiTheme="minorHAnsi"/>
                <w:b/>
                <w:bCs/>
                <w:szCs w:val="22"/>
              </w:rPr>
              <w:t>Other Considerations</w:t>
            </w:r>
          </w:p>
          <w:p w14:paraId="2D95CBF7" w14:textId="77777777" w:rsidR="004756EC" w:rsidRPr="00DE7E04" w:rsidRDefault="004756EC" w:rsidP="005B3A8B">
            <w:pPr>
              <w:spacing w:after="0"/>
              <w:rPr>
                <w:rFonts w:asciiTheme="minorHAnsi" w:hAnsiTheme="minorHAnsi"/>
                <w:szCs w:val="22"/>
              </w:rPr>
            </w:pPr>
          </w:p>
          <w:p w14:paraId="2D95CBF8" w14:textId="77777777" w:rsidR="004756EC" w:rsidRPr="00DE7E04" w:rsidRDefault="004756EC" w:rsidP="005B3A8B">
            <w:pPr>
              <w:spacing w:after="0"/>
              <w:rPr>
                <w:rFonts w:asciiTheme="minorHAnsi" w:hAnsiTheme="minorHAnsi"/>
                <w:color w:val="333333"/>
                <w:szCs w:val="22"/>
              </w:rPr>
            </w:pPr>
            <w:r w:rsidRPr="00DE7E04">
              <w:rPr>
                <w:rFonts w:asciiTheme="minorHAnsi" w:hAnsiTheme="minorHAnsi"/>
                <w:color w:val="333333"/>
                <w:szCs w:val="22"/>
              </w:rPr>
              <w:t>A completed P 11 Form will be required at the time a consultant signs an Individual Contract (IC).</w:t>
            </w:r>
          </w:p>
          <w:p w14:paraId="2D95CBF9" w14:textId="77777777" w:rsidR="004756EC" w:rsidRPr="00DE7E04" w:rsidRDefault="004756EC" w:rsidP="005B3A8B">
            <w:pPr>
              <w:spacing w:after="0"/>
              <w:rPr>
                <w:rFonts w:asciiTheme="minorHAnsi" w:hAnsiTheme="minorHAnsi"/>
                <w:szCs w:val="22"/>
              </w:rPr>
            </w:pPr>
            <w:r w:rsidRPr="00DE7E04">
              <w:rPr>
                <w:rFonts w:asciiTheme="minorHAnsi" w:hAnsiTheme="minorHAnsi"/>
                <w:szCs w:val="22"/>
              </w:rPr>
              <w:t> </w:t>
            </w:r>
          </w:p>
          <w:p w14:paraId="2D95CBFA" w14:textId="77777777" w:rsidR="004756EC" w:rsidRPr="00DE7E04" w:rsidRDefault="004756EC" w:rsidP="005B3A8B">
            <w:pPr>
              <w:spacing w:after="0"/>
              <w:rPr>
                <w:rFonts w:asciiTheme="minorHAnsi" w:hAnsiTheme="minorHAnsi"/>
                <w:szCs w:val="22"/>
              </w:rPr>
            </w:pPr>
            <w:r w:rsidRPr="00DE7E04">
              <w:rPr>
                <w:rFonts w:asciiTheme="minorHAnsi" w:hAnsiTheme="minorHAnsi"/>
                <w:szCs w:val="22"/>
              </w:rPr>
              <w:t xml:space="preserve">  </w:t>
            </w:r>
          </w:p>
        </w:tc>
      </w:tr>
      <w:tr w:rsidR="004756EC" w:rsidRPr="000B08A9" w14:paraId="2D95CBFD" w14:textId="77777777" w:rsidTr="005B3A8B">
        <w:trPr>
          <w:tblCellSpacing w:w="30" w:type="dxa"/>
        </w:trPr>
        <w:tc>
          <w:tcPr>
            <w:tcW w:w="0" w:type="auto"/>
            <w:gridSpan w:val="2"/>
            <w:vAlign w:val="center"/>
            <w:hideMark/>
          </w:tcPr>
          <w:p w14:paraId="2D95CBFC" w14:textId="77777777" w:rsidR="004756EC" w:rsidRPr="00DE7E04" w:rsidRDefault="004756EC" w:rsidP="005B3A8B">
            <w:pPr>
              <w:spacing w:after="0"/>
              <w:rPr>
                <w:rFonts w:asciiTheme="minorHAnsi" w:hAnsiTheme="minorHAnsi"/>
                <w:szCs w:val="22"/>
              </w:rPr>
            </w:pPr>
          </w:p>
        </w:tc>
      </w:tr>
      <w:tr w:rsidR="004756EC" w:rsidRPr="000B08A9" w14:paraId="2D95CBFF" w14:textId="77777777" w:rsidTr="005B3A8B">
        <w:trPr>
          <w:tblCellSpacing w:w="30" w:type="dxa"/>
        </w:trPr>
        <w:tc>
          <w:tcPr>
            <w:tcW w:w="0" w:type="auto"/>
            <w:gridSpan w:val="2"/>
            <w:vAlign w:val="center"/>
            <w:hideMark/>
          </w:tcPr>
          <w:p w14:paraId="2D95CBFE" w14:textId="77777777" w:rsidR="004756EC" w:rsidRPr="00DE7E04" w:rsidRDefault="004756EC" w:rsidP="005B3A8B">
            <w:pPr>
              <w:spacing w:after="0"/>
              <w:rPr>
                <w:rFonts w:asciiTheme="minorHAnsi" w:hAnsiTheme="minorHAnsi"/>
                <w:b/>
                <w:szCs w:val="22"/>
              </w:rPr>
            </w:pPr>
            <w:r w:rsidRPr="00DE7E04">
              <w:rPr>
                <w:rFonts w:asciiTheme="minorHAnsi" w:hAnsiTheme="minorHAnsi"/>
                <w:b/>
                <w:color w:val="333333"/>
                <w:szCs w:val="22"/>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tc>
      </w:tr>
    </w:tbl>
    <w:p w14:paraId="2D95CC00" w14:textId="77777777" w:rsidR="004756EC" w:rsidRPr="00DE7E04" w:rsidRDefault="004756EC" w:rsidP="004756EC">
      <w:pPr>
        <w:rPr>
          <w:rFonts w:asciiTheme="minorHAnsi" w:hAnsiTheme="minorHAnsi"/>
          <w:szCs w:val="22"/>
        </w:rPr>
      </w:pPr>
    </w:p>
    <w:p w14:paraId="2D95CC01" w14:textId="77777777" w:rsidR="008F1069" w:rsidRPr="00DE7E04" w:rsidRDefault="00653FD7" w:rsidP="000C4DDD">
      <w:pPr>
        <w:rPr>
          <w:rFonts w:asciiTheme="minorHAnsi" w:hAnsiTheme="minorHAnsi"/>
          <w:szCs w:val="22"/>
        </w:rPr>
      </w:pPr>
      <w:r w:rsidRPr="00DE7E04">
        <w:rPr>
          <w:rFonts w:asciiTheme="minorHAnsi" w:hAnsiTheme="minorHAnsi"/>
          <w:szCs w:val="22"/>
        </w:rPr>
        <w:br w:type="page"/>
      </w:r>
      <w:r w:rsidRPr="00DE7E04">
        <w:rPr>
          <w:rFonts w:asciiTheme="minorHAnsi" w:hAnsiTheme="minorHAnsi"/>
          <w:szCs w:val="22"/>
        </w:rPr>
        <w:lastRenderedPageBreak/>
        <w:t xml:space="preserve">Annex III: Terms of Reference Advisory </w:t>
      </w:r>
      <w:r w:rsidR="00DE7E04">
        <w:rPr>
          <w:rFonts w:asciiTheme="minorHAnsi" w:hAnsiTheme="minorHAnsi"/>
          <w:szCs w:val="22"/>
        </w:rPr>
        <w:t>Panel</w:t>
      </w:r>
    </w:p>
    <w:p w14:paraId="2D95CC02" w14:textId="77777777" w:rsidR="00653FD7" w:rsidRPr="00DE7E04" w:rsidRDefault="00653FD7" w:rsidP="000C4DDD">
      <w:pPr>
        <w:rPr>
          <w:rFonts w:asciiTheme="minorHAnsi" w:hAnsiTheme="minorHAnsi"/>
          <w:szCs w:val="22"/>
        </w:rPr>
      </w:pPr>
    </w:p>
    <w:p w14:paraId="2D95CC03" w14:textId="77777777" w:rsidR="00B265E1" w:rsidRPr="00DE7E04" w:rsidRDefault="00B265E1" w:rsidP="00B265E1">
      <w:pPr>
        <w:pBdr>
          <w:bottom w:val="dotted" w:sz="6" w:space="2" w:color="666666"/>
        </w:pBdr>
        <w:spacing w:before="75" w:after="45"/>
        <w:jc w:val="center"/>
        <w:outlineLvl w:val="2"/>
        <w:rPr>
          <w:rFonts w:asciiTheme="minorHAnsi" w:hAnsiTheme="minorHAnsi"/>
          <w:b/>
          <w:i/>
          <w:color w:val="003399"/>
          <w:szCs w:val="22"/>
          <w:lang w:val="en-US" w:eastAsia="es-CO"/>
        </w:rPr>
      </w:pPr>
      <w:r w:rsidRPr="00DE7E04">
        <w:rPr>
          <w:rFonts w:asciiTheme="minorHAnsi" w:hAnsiTheme="minorHAnsi"/>
          <w:b/>
          <w:i/>
          <w:color w:val="003399"/>
          <w:szCs w:val="22"/>
          <w:lang w:val="en-US" w:eastAsia="es-CO"/>
        </w:rPr>
        <w:t>Regional Report on Multi-dimensional Progress for Human Development in Latin America and the Caribbean</w:t>
      </w:r>
    </w:p>
    <w:p w14:paraId="2D95CC04" w14:textId="77777777" w:rsidR="00B265E1" w:rsidRPr="00DE7E04" w:rsidRDefault="00B265E1" w:rsidP="00B265E1">
      <w:pPr>
        <w:pBdr>
          <w:bottom w:val="dotted" w:sz="6" w:space="2" w:color="666666"/>
        </w:pBdr>
        <w:spacing w:before="75" w:after="45"/>
        <w:outlineLvl w:val="2"/>
        <w:rPr>
          <w:rFonts w:asciiTheme="minorHAnsi" w:hAnsiTheme="minorHAnsi"/>
          <w:color w:val="003399"/>
          <w:szCs w:val="22"/>
          <w:lang w:val="en-US" w:eastAsia="es-CO"/>
        </w:rPr>
      </w:pPr>
      <w:r w:rsidRPr="00DE7E04">
        <w:rPr>
          <w:rFonts w:asciiTheme="minorHAnsi" w:hAnsiTheme="minorHAnsi"/>
          <w:color w:val="003399"/>
          <w:szCs w:val="22"/>
          <w:lang w:val="en-US" w:eastAsia="es-CO"/>
        </w:rPr>
        <w:t xml:space="preserve">Advisory </w:t>
      </w:r>
      <w:r w:rsidR="00DE7E04">
        <w:rPr>
          <w:rFonts w:asciiTheme="minorHAnsi" w:hAnsiTheme="minorHAnsi"/>
          <w:color w:val="003399"/>
          <w:szCs w:val="22"/>
          <w:lang w:val="en-US" w:eastAsia="es-CO"/>
        </w:rPr>
        <w:t>Panel</w:t>
      </w:r>
    </w:p>
    <w:p w14:paraId="2D95CC05" w14:textId="77777777" w:rsidR="00B265E1" w:rsidRPr="00DE7E04" w:rsidRDefault="00B265E1" w:rsidP="00B265E1">
      <w:pPr>
        <w:spacing w:after="0"/>
        <w:rPr>
          <w:rFonts w:asciiTheme="minorHAnsi" w:hAnsiTheme="minorHAnsi"/>
          <w:szCs w:val="22"/>
          <w:lang w:val="en-US"/>
        </w:rPr>
      </w:pPr>
      <w:r w:rsidRPr="00DE7E04">
        <w:rPr>
          <w:rFonts w:asciiTheme="minorHAnsi" w:hAnsiTheme="minorHAnsi"/>
          <w:szCs w:val="22"/>
          <w:lang w:val="en-US"/>
        </w:rPr>
        <w:t>Location</w:t>
      </w:r>
      <w:r w:rsidRPr="00DE7E04">
        <w:rPr>
          <w:rFonts w:asciiTheme="minorHAnsi" w:hAnsiTheme="minorHAnsi"/>
          <w:szCs w:val="22"/>
          <w:lang w:val="en-US"/>
        </w:rPr>
        <w:tab/>
      </w:r>
      <w:r w:rsidRPr="00DE7E04">
        <w:rPr>
          <w:rFonts w:asciiTheme="minorHAnsi" w:hAnsiTheme="minorHAnsi"/>
          <w:szCs w:val="22"/>
          <w:lang w:val="en-US"/>
        </w:rPr>
        <w:tab/>
      </w:r>
      <w:r w:rsidRPr="00DE7E04">
        <w:rPr>
          <w:rFonts w:asciiTheme="minorHAnsi" w:hAnsiTheme="minorHAnsi"/>
          <w:szCs w:val="22"/>
          <w:lang w:val="en-US"/>
        </w:rPr>
        <w:tab/>
      </w:r>
      <w:r w:rsidRPr="00DE7E04">
        <w:rPr>
          <w:rFonts w:asciiTheme="minorHAnsi" w:hAnsiTheme="minorHAnsi"/>
          <w:szCs w:val="22"/>
          <w:lang w:val="en-US"/>
        </w:rPr>
        <w:tab/>
      </w:r>
      <w:r w:rsidRPr="00DE7E04">
        <w:rPr>
          <w:rFonts w:asciiTheme="minorHAnsi" w:hAnsiTheme="minorHAnsi"/>
          <w:szCs w:val="22"/>
          <w:lang w:val="en-US"/>
        </w:rPr>
        <w:tab/>
        <w:t>N/A</w:t>
      </w:r>
    </w:p>
    <w:p w14:paraId="2D95CC06" w14:textId="77777777" w:rsidR="00B265E1" w:rsidRPr="00DE7E04" w:rsidRDefault="00B265E1" w:rsidP="00B265E1">
      <w:pPr>
        <w:spacing w:after="0"/>
        <w:ind w:left="4248" w:hanging="4248"/>
        <w:rPr>
          <w:rFonts w:asciiTheme="minorHAnsi" w:hAnsiTheme="minorHAnsi"/>
          <w:szCs w:val="22"/>
          <w:lang w:val="en-US"/>
        </w:rPr>
      </w:pPr>
      <w:r w:rsidRPr="00DE7E04">
        <w:rPr>
          <w:rFonts w:asciiTheme="minorHAnsi" w:hAnsiTheme="minorHAnsi"/>
          <w:szCs w:val="22"/>
          <w:lang w:val="en-US"/>
        </w:rPr>
        <w:t>Additional Category</w:t>
      </w:r>
      <w:r w:rsidRPr="00DE7E04">
        <w:rPr>
          <w:rFonts w:asciiTheme="minorHAnsi" w:hAnsiTheme="minorHAnsi"/>
          <w:szCs w:val="22"/>
          <w:lang w:val="en-US"/>
        </w:rPr>
        <w:tab/>
        <w:t>Poverty reduction, human development and Millennium Development Goals cluster</w:t>
      </w:r>
    </w:p>
    <w:p w14:paraId="2D95CC07" w14:textId="77777777" w:rsidR="00B265E1" w:rsidRPr="00DE7E04" w:rsidRDefault="00B265E1" w:rsidP="00B265E1">
      <w:pPr>
        <w:spacing w:after="0"/>
        <w:rPr>
          <w:rFonts w:asciiTheme="minorHAnsi" w:hAnsiTheme="minorHAnsi"/>
          <w:color w:val="333333"/>
          <w:szCs w:val="22"/>
          <w:lang w:val="en-US" w:eastAsia="es-CO"/>
        </w:rPr>
      </w:pPr>
    </w:p>
    <w:p w14:paraId="2D95CC08" w14:textId="77777777" w:rsidR="00B265E1" w:rsidRPr="00DE7E04" w:rsidRDefault="00B265E1" w:rsidP="00B265E1">
      <w:pPr>
        <w:pBdr>
          <w:bottom w:val="dotted" w:sz="6" w:space="2" w:color="666666"/>
        </w:pBdr>
        <w:spacing w:before="75" w:after="45"/>
        <w:outlineLvl w:val="2"/>
        <w:rPr>
          <w:rFonts w:asciiTheme="minorHAnsi" w:hAnsiTheme="minorHAnsi"/>
          <w:color w:val="003399"/>
          <w:szCs w:val="22"/>
          <w:lang w:val="en-US" w:eastAsia="es-CO"/>
        </w:rPr>
      </w:pPr>
      <w:r w:rsidRPr="00DE7E04">
        <w:rPr>
          <w:rFonts w:asciiTheme="minorHAnsi" w:hAnsiTheme="minorHAnsi"/>
          <w:color w:val="003399"/>
          <w:szCs w:val="22"/>
          <w:lang w:val="en-US" w:eastAsia="es-CO"/>
        </w:rPr>
        <w:t>Background</w:t>
      </w:r>
    </w:p>
    <w:p w14:paraId="2D95CC09" w14:textId="77777777" w:rsidR="00B265E1" w:rsidRPr="00DE7E04" w:rsidRDefault="00B265E1" w:rsidP="00B265E1">
      <w:pPr>
        <w:ind w:left="180"/>
        <w:rPr>
          <w:rFonts w:asciiTheme="minorHAnsi" w:hAnsiTheme="minorHAnsi" w:cs="Arial"/>
          <w:szCs w:val="22"/>
          <w:lang w:val="en-US"/>
        </w:rPr>
      </w:pPr>
    </w:p>
    <w:p w14:paraId="2D95CC0A" w14:textId="77777777" w:rsidR="00B265E1" w:rsidRPr="00DE7E04" w:rsidRDefault="00B265E1" w:rsidP="00B265E1">
      <w:pPr>
        <w:rPr>
          <w:rFonts w:asciiTheme="minorHAnsi" w:hAnsiTheme="minorHAnsi" w:cs="Arial"/>
          <w:szCs w:val="22"/>
          <w:lang w:val="en-US"/>
        </w:rPr>
      </w:pPr>
      <w:r w:rsidRPr="00DE7E04">
        <w:rPr>
          <w:rFonts w:asciiTheme="minorHAnsi" w:hAnsiTheme="minorHAnsi" w:cs="Arial"/>
          <w:szCs w:val="22"/>
          <w:lang w:val="en-US"/>
        </w:rPr>
        <w:t>Over the past 12 years, 60 million people moved out of poverty (as defined by the 4 dollars per day poverty line) in Latin America and the Caribbean and close to 90 million moved into the regional middle classes (as defined by an income of 10 to 50 dollars per day).</w:t>
      </w:r>
      <w:r w:rsidRPr="00DE7E04">
        <w:rPr>
          <w:rFonts w:asciiTheme="minorHAnsi" w:hAnsiTheme="minorHAnsi" w:cs="Arial"/>
          <w:szCs w:val="22"/>
          <w:vertAlign w:val="superscript"/>
          <w:lang w:val="en-US"/>
        </w:rPr>
        <w:footnoteReference w:id="9"/>
      </w:r>
      <w:r w:rsidRPr="00DE7E04">
        <w:rPr>
          <w:rFonts w:asciiTheme="minorHAnsi" w:hAnsiTheme="minorHAnsi" w:cs="Arial"/>
          <w:szCs w:val="22"/>
          <w:lang w:val="en-US"/>
        </w:rPr>
        <w:t xml:space="preserve"> As progress on income-based poverty has accelerated, so has a demand to re-balance achievements in other dimensions of well-being – including calls for more inclusive social protection systems, higher-quality jobs, equitable distribution of time between men and women in the household, lower commuting time to the workplace, better citizen security on the streets, more environmentally sustainable cities, and citizen empowerment in the community. The imbalance between the income and non-income dimensions of well-being has catalyzed new social and political demands and generated conflicts. The key lesson of this decade is that hard inequalities, exclusions and discrimination do not go away with more economic growth. Furthermore, considering the fact that the rate of poverty reduction has started to decline</w:t>
      </w:r>
      <w:r w:rsidRPr="00DE7E04">
        <w:rPr>
          <w:rStyle w:val="FootnoteReference"/>
          <w:rFonts w:asciiTheme="minorHAnsi" w:hAnsiTheme="minorHAnsi" w:cs="Arial"/>
          <w:sz w:val="22"/>
          <w:szCs w:val="22"/>
          <w:lang w:val="en-US"/>
        </w:rPr>
        <w:footnoteReference w:id="10"/>
      </w:r>
      <w:r w:rsidRPr="00DE7E04">
        <w:rPr>
          <w:rFonts w:asciiTheme="minorHAnsi" w:hAnsiTheme="minorHAnsi" w:cs="Arial"/>
          <w:szCs w:val="22"/>
          <w:lang w:val="en-US"/>
        </w:rPr>
        <w:t xml:space="preserve"> and that the number of vulnerable people in the region today is about 200 million,</w:t>
      </w:r>
      <w:r w:rsidRPr="00DE7E04">
        <w:rPr>
          <w:rStyle w:val="FootnoteReference"/>
          <w:rFonts w:asciiTheme="minorHAnsi" w:hAnsiTheme="minorHAnsi" w:cs="Arial"/>
          <w:sz w:val="22"/>
          <w:szCs w:val="22"/>
          <w:lang w:val="en-US"/>
        </w:rPr>
        <w:footnoteReference w:id="11"/>
      </w:r>
      <w:r w:rsidRPr="00DE7E04">
        <w:rPr>
          <w:rFonts w:asciiTheme="minorHAnsi" w:hAnsiTheme="minorHAnsi" w:cs="Arial"/>
          <w:szCs w:val="22"/>
          <w:lang w:val="en-US"/>
        </w:rPr>
        <w:t xml:space="preserve"> the search for strategies to protect social gains already achieved from idiosyncratic and external shocks is also a key priority. Reducing vulnerabilities and building resilience should be at the core of the development agenda.</w:t>
      </w:r>
      <w:r w:rsidRPr="00DE7E04">
        <w:rPr>
          <w:rStyle w:val="FootnoteReference"/>
          <w:rFonts w:asciiTheme="minorHAnsi" w:hAnsiTheme="minorHAnsi" w:cs="Arial"/>
          <w:sz w:val="22"/>
          <w:szCs w:val="22"/>
          <w:lang w:val="en-US"/>
        </w:rPr>
        <w:footnoteReference w:id="12"/>
      </w:r>
      <w:r w:rsidRPr="00DE7E04">
        <w:rPr>
          <w:rFonts w:asciiTheme="minorHAnsi" w:hAnsiTheme="minorHAnsi" w:cs="Arial"/>
          <w:szCs w:val="22"/>
          <w:lang w:val="en-US"/>
        </w:rPr>
        <w:t xml:space="preserve">  </w:t>
      </w:r>
    </w:p>
    <w:p w14:paraId="2D95CC0B" w14:textId="77777777" w:rsidR="00B265E1" w:rsidRPr="00DE7E04" w:rsidRDefault="00B265E1" w:rsidP="00B265E1">
      <w:pPr>
        <w:rPr>
          <w:rFonts w:asciiTheme="minorHAnsi" w:hAnsiTheme="minorHAnsi" w:cs="Arial"/>
          <w:szCs w:val="22"/>
          <w:lang w:val="en-US"/>
        </w:rPr>
      </w:pPr>
      <w:r w:rsidRPr="00DE7E04">
        <w:rPr>
          <w:rFonts w:asciiTheme="minorHAnsi" w:hAnsiTheme="minorHAnsi" w:cs="Arial"/>
          <w:szCs w:val="22"/>
          <w:lang w:val="en-US"/>
        </w:rPr>
        <w:t>What can be done, besides fostering growth, to enhance citizen well-being in Latin America and the Caribbean? How to pursue a more balanced development path without falling into the trap of top-down planning or inaction? How to build or further strengthen capabilities that have a cumulative impact over time? What can we learn from actions on the ground?</w:t>
      </w:r>
    </w:p>
    <w:p w14:paraId="2D95CC0C" w14:textId="77777777" w:rsidR="00B265E1" w:rsidRPr="00DE7E04" w:rsidRDefault="00B265E1" w:rsidP="00B265E1">
      <w:pPr>
        <w:rPr>
          <w:rFonts w:asciiTheme="minorHAnsi" w:hAnsiTheme="minorHAnsi" w:cs="Arial"/>
          <w:szCs w:val="22"/>
          <w:lang w:val="en-US"/>
        </w:rPr>
      </w:pPr>
      <w:r w:rsidRPr="00DE7E04">
        <w:rPr>
          <w:rFonts w:asciiTheme="minorHAnsi" w:hAnsiTheme="minorHAnsi" w:cs="Arial"/>
          <w:szCs w:val="22"/>
          <w:lang w:val="en-US"/>
        </w:rPr>
        <w:t>The past two regional Human Development Reports have focused on critical issues for the region as a whole: inequality (2010) and citizen security (2013). The impact of these reports was widespread. The inequality report positioned this issue as a challenge in terms of inter-generational transmission of inequalities, with a battery of original contributions, both analytical and policy-wise.</w:t>
      </w:r>
      <w:r w:rsidRPr="00DE7E04">
        <w:rPr>
          <w:rFonts w:asciiTheme="minorHAnsi" w:hAnsiTheme="minorHAnsi" w:cs="Arial"/>
          <w:szCs w:val="22"/>
          <w:vertAlign w:val="superscript"/>
          <w:lang w:val="en-US"/>
        </w:rPr>
        <w:footnoteReference w:id="13"/>
      </w:r>
      <w:r w:rsidRPr="00DE7E04">
        <w:rPr>
          <w:rFonts w:asciiTheme="minorHAnsi" w:hAnsiTheme="minorHAnsi" w:cs="Arial"/>
          <w:szCs w:val="22"/>
          <w:lang w:val="en-US"/>
        </w:rPr>
        <w:t xml:space="preserve"> The citizen security report focused on a critical issue of recent years: the rise of violent and non-violent crime.</w:t>
      </w:r>
      <w:r w:rsidRPr="00DE7E04">
        <w:rPr>
          <w:rFonts w:asciiTheme="minorHAnsi" w:hAnsiTheme="minorHAnsi" w:cs="Arial"/>
          <w:szCs w:val="22"/>
          <w:vertAlign w:val="superscript"/>
          <w:lang w:val="en-US"/>
        </w:rPr>
        <w:footnoteReference w:id="14"/>
      </w:r>
      <w:r w:rsidRPr="00DE7E04">
        <w:rPr>
          <w:rFonts w:asciiTheme="minorHAnsi" w:hAnsiTheme="minorHAnsi" w:cs="Arial"/>
          <w:szCs w:val="22"/>
          <w:lang w:val="en-US"/>
        </w:rPr>
        <w:t xml:space="preserve"> Both reports were lauded by various social actors in the region for playing an agenda-setting role in the regional debate on these issues.</w:t>
      </w:r>
    </w:p>
    <w:p w14:paraId="2D95CC0D" w14:textId="77777777" w:rsidR="00B265E1" w:rsidRPr="00DE7E04" w:rsidRDefault="00B265E1" w:rsidP="00B265E1">
      <w:pPr>
        <w:rPr>
          <w:rFonts w:asciiTheme="minorHAnsi" w:hAnsiTheme="minorHAnsi" w:cs="Arial"/>
          <w:szCs w:val="22"/>
          <w:lang w:val="en-US"/>
        </w:rPr>
      </w:pPr>
      <w:r w:rsidRPr="00DE7E04">
        <w:rPr>
          <w:rFonts w:asciiTheme="minorHAnsi" w:hAnsiTheme="minorHAnsi" w:cs="Arial"/>
          <w:szCs w:val="22"/>
          <w:lang w:val="en-US"/>
        </w:rPr>
        <w:t>As 2015 signals the kick-off of a new global development agenda and also the first year under a new UNDP Strategic Plan, the region faces a unique challenge: how to move forward towards social and economic progress in a balanced way by providing the same attention to dimensions that are not usually associated with the conventional growth-based agenda, but are equally important to the region?</w:t>
      </w:r>
      <w:r w:rsidRPr="00DE7E04">
        <w:rPr>
          <w:rFonts w:asciiTheme="minorHAnsi" w:hAnsiTheme="minorHAnsi" w:cs="Arial"/>
          <w:szCs w:val="22"/>
          <w:vertAlign w:val="superscript"/>
          <w:lang w:val="en-US"/>
        </w:rPr>
        <w:footnoteReference w:id="15"/>
      </w:r>
      <w:r w:rsidRPr="00DE7E04">
        <w:rPr>
          <w:rFonts w:asciiTheme="minorHAnsi" w:hAnsiTheme="minorHAnsi" w:cs="Arial"/>
          <w:szCs w:val="22"/>
          <w:lang w:val="en-US"/>
        </w:rPr>
        <w:t xml:space="preserve"> During the last twenty years the region of Latin America and the Caribbean has proven to be a laboratory of experimentation on a variety of development policies. There has been particular interest in new measures of multi-dimensional poverty.</w:t>
      </w:r>
      <w:r w:rsidRPr="00DE7E04">
        <w:rPr>
          <w:rFonts w:asciiTheme="minorHAnsi" w:hAnsiTheme="minorHAnsi" w:cs="Arial"/>
          <w:szCs w:val="22"/>
          <w:vertAlign w:val="superscript"/>
          <w:lang w:val="en-US"/>
        </w:rPr>
        <w:footnoteReference w:id="16"/>
      </w:r>
      <w:r w:rsidRPr="00DE7E04">
        <w:rPr>
          <w:rFonts w:asciiTheme="minorHAnsi" w:hAnsiTheme="minorHAnsi" w:cs="Arial"/>
          <w:szCs w:val="22"/>
          <w:lang w:val="en-US"/>
        </w:rPr>
        <w:t xml:space="preserve"> The current initiative will document how far we have gone beyond the income realm, and what issues still need to be tackled on this agenda. </w:t>
      </w:r>
    </w:p>
    <w:p w14:paraId="2D95CC0E" w14:textId="77777777" w:rsidR="00B265E1" w:rsidRPr="00DE7E04" w:rsidRDefault="00B265E1" w:rsidP="00B265E1">
      <w:pPr>
        <w:pBdr>
          <w:bottom w:val="dotted" w:sz="6" w:space="2" w:color="666666"/>
        </w:pBdr>
        <w:spacing w:before="75" w:after="45"/>
        <w:outlineLvl w:val="2"/>
        <w:rPr>
          <w:rFonts w:asciiTheme="minorHAnsi" w:hAnsiTheme="minorHAnsi"/>
          <w:color w:val="003399"/>
          <w:szCs w:val="22"/>
          <w:lang w:val="en-US" w:eastAsia="es-CO"/>
        </w:rPr>
      </w:pPr>
      <w:r w:rsidRPr="00DE7E04">
        <w:rPr>
          <w:rFonts w:asciiTheme="minorHAnsi" w:hAnsiTheme="minorHAnsi"/>
          <w:color w:val="003399"/>
          <w:szCs w:val="22"/>
          <w:lang w:val="en-US" w:eastAsia="es-CO"/>
        </w:rPr>
        <w:lastRenderedPageBreak/>
        <w:t xml:space="preserve">Duties and responsibilities </w:t>
      </w:r>
    </w:p>
    <w:p w14:paraId="2D95CC0F" w14:textId="77777777" w:rsidR="00B265E1" w:rsidRPr="00DE7E04" w:rsidRDefault="00B265E1" w:rsidP="00B265E1">
      <w:pPr>
        <w:spacing w:after="0"/>
        <w:rPr>
          <w:rFonts w:asciiTheme="minorHAnsi" w:hAnsiTheme="minorHAnsi"/>
          <w:szCs w:val="22"/>
          <w:lang w:val="en-US"/>
        </w:rPr>
      </w:pPr>
      <w:r w:rsidRPr="00DE7E04">
        <w:rPr>
          <w:rFonts w:asciiTheme="minorHAnsi" w:hAnsiTheme="minorHAnsi"/>
          <w:szCs w:val="22"/>
          <w:lang w:val="en-US"/>
        </w:rPr>
        <w:t xml:space="preserve">The Advisory </w:t>
      </w:r>
      <w:r w:rsidR="00DE7E04">
        <w:rPr>
          <w:rFonts w:asciiTheme="minorHAnsi" w:hAnsiTheme="minorHAnsi"/>
          <w:szCs w:val="22"/>
          <w:lang w:val="en-US"/>
        </w:rPr>
        <w:t>Panel</w:t>
      </w:r>
      <w:r w:rsidRPr="00DE7E04">
        <w:rPr>
          <w:rFonts w:asciiTheme="minorHAnsi" w:hAnsiTheme="minorHAnsi"/>
          <w:szCs w:val="22"/>
          <w:lang w:val="en-US"/>
        </w:rPr>
        <w:t xml:space="preserve"> is a technically authorized, socially prestigious and above all, politically respected entity. As a consultative body, it is expected to contribute actively by providing conceptual and political tools to ensure a better understanding of the multi-dimensional progress for human development in Latin America and the Caribbean and, at the same time, to follow up every step taken and progress made in the process, both conceptually and in terms of its implementation and dissemination.</w:t>
      </w:r>
    </w:p>
    <w:p w14:paraId="2D95CC10" w14:textId="77777777" w:rsidR="00B265E1" w:rsidRPr="00DE7E04" w:rsidRDefault="00B265E1" w:rsidP="00B265E1">
      <w:pPr>
        <w:spacing w:after="0"/>
        <w:rPr>
          <w:rFonts w:asciiTheme="minorHAnsi" w:hAnsiTheme="minorHAnsi"/>
          <w:szCs w:val="22"/>
          <w:lang w:val="en-US"/>
        </w:rPr>
      </w:pPr>
      <w:r w:rsidRPr="00DE7E04">
        <w:rPr>
          <w:rFonts w:asciiTheme="minorHAnsi" w:hAnsiTheme="minorHAnsi"/>
          <w:szCs w:val="22"/>
          <w:lang w:val="en-US"/>
        </w:rPr>
        <w:t xml:space="preserve">  </w:t>
      </w:r>
      <w:r w:rsidRPr="00DE7E04">
        <w:rPr>
          <w:rFonts w:asciiTheme="minorHAnsi" w:hAnsiTheme="minorHAnsi"/>
          <w:szCs w:val="22"/>
          <w:lang w:val="en-US"/>
        </w:rPr>
        <w:br/>
        <w:t xml:space="preserve">The members of the Advisory </w:t>
      </w:r>
      <w:r w:rsidR="00DE7E04">
        <w:rPr>
          <w:rFonts w:asciiTheme="minorHAnsi" w:hAnsiTheme="minorHAnsi"/>
          <w:szCs w:val="22"/>
          <w:lang w:val="en-US"/>
        </w:rPr>
        <w:t>Panel</w:t>
      </w:r>
      <w:r w:rsidRPr="00DE7E04">
        <w:rPr>
          <w:rFonts w:asciiTheme="minorHAnsi" w:hAnsiTheme="minorHAnsi"/>
          <w:szCs w:val="22"/>
          <w:lang w:val="en-US"/>
        </w:rPr>
        <w:t xml:space="preserve"> will not only provide conceptual and political advice but also, in view of their standing and recognition, they will contribute to a high visibility at the time of the public launching of the Regional Report and the ownership of the recommendations contained therein. </w:t>
      </w:r>
    </w:p>
    <w:p w14:paraId="2D95CC11" w14:textId="77777777" w:rsidR="00B265E1" w:rsidRPr="00DE7E04" w:rsidRDefault="00B265E1" w:rsidP="00B265E1">
      <w:pPr>
        <w:spacing w:after="0"/>
        <w:rPr>
          <w:rFonts w:asciiTheme="minorHAnsi" w:hAnsiTheme="minorHAnsi"/>
          <w:szCs w:val="22"/>
          <w:lang w:val="en-US"/>
        </w:rPr>
      </w:pPr>
    </w:p>
    <w:p w14:paraId="2D95CC12" w14:textId="77777777" w:rsidR="00B265E1" w:rsidRPr="00DE7E04" w:rsidRDefault="00B265E1" w:rsidP="00B265E1">
      <w:pPr>
        <w:spacing w:after="0"/>
        <w:rPr>
          <w:rFonts w:asciiTheme="minorHAnsi" w:hAnsiTheme="minorHAnsi"/>
          <w:szCs w:val="22"/>
          <w:lang w:val="en-US"/>
        </w:rPr>
      </w:pPr>
      <w:r w:rsidRPr="00DE7E04">
        <w:rPr>
          <w:rFonts w:asciiTheme="minorHAnsi" w:hAnsiTheme="minorHAnsi"/>
          <w:szCs w:val="22"/>
          <w:lang w:val="en-US"/>
        </w:rPr>
        <w:t xml:space="preserve">This body is expected to participate substantively in the first meeting scheduled for February 2015 where its members will become acquainted first hand with the project in order to provide their feedback. In addition, the focus is on expanding information, clarifying concerns and providing answers to all the questions related to the Report. Furthermore, UNDP wishes to examine in depth, with members of the Regional Advisory </w:t>
      </w:r>
      <w:r w:rsidR="00DE7E04">
        <w:rPr>
          <w:rFonts w:asciiTheme="minorHAnsi" w:hAnsiTheme="minorHAnsi"/>
          <w:szCs w:val="22"/>
          <w:lang w:val="en-US"/>
        </w:rPr>
        <w:t>Panel</w:t>
      </w:r>
      <w:r w:rsidRPr="00DE7E04">
        <w:rPr>
          <w:rFonts w:asciiTheme="minorHAnsi" w:hAnsiTheme="minorHAnsi"/>
          <w:szCs w:val="22"/>
          <w:lang w:val="en-US"/>
        </w:rPr>
        <w:t xml:space="preserve">, the corporate policy of UNDP on the Human Development Reports, which is to become a practical roadmap for the process of design, launching, follow-up and impact monitoring. </w:t>
      </w:r>
    </w:p>
    <w:p w14:paraId="2D95CC13" w14:textId="77777777" w:rsidR="00B265E1" w:rsidRPr="00DE7E04" w:rsidRDefault="00B265E1" w:rsidP="00B265E1">
      <w:pPr>
        <w:spacing w:after="0"/>
        <w:rPr>
          <w:rFonts w:asciiTheme="minorHAnsi" w:hAnsiTheme="minorHAnsi"/>
          <w:szCs w:val="22"/>
          <w:lang w:val="en-US"/>
        </w:rPr>
      </w:pPr>
    </w:p>
    <w:p w14:paraId="2D95CC14" w14:textId="77777777" w:rsidR="00B265E1" w:rsidRPr="00DE7E04" w:rsidRDefault="00B265E1" w:rsidP="00B265E1">
      <w:pPr>
        <w:spacing w:after="0"/>
        <w:rPr>
          <w:rFonts w:asciiTheme="minorHAnsi" w:hAnsiTheme="minorHAnsi"/>
          <w:szCs w:val="22"/>
          <w:lang w:val="en-US"/>
        </w:rPr>
      </w:pPr>
      <w:r w:rsidRPr="00DE7E04">
        <w:rPr>
          <w:rFonts w:asciiTheme="minorHAnsi" w:hAnsiTheme="minorHAnsi"/>
          <w:szCs w:val="22"/>
          <w:lang w:val="en-US"/>
        </w:rPr>
        <w:t xml:space="preserve">Likewise, it is expected that throughout the process the members of the Advisory </w:t>
      </w:r>
      <w:r w:rsidR="00DE7E04">
        <w:rPr>
          <w:rFonts w:asciiTheme="minorHAnsi" w:hAnsiTheme="minorHAnsi"/>
          <w:szCs w:val="22"/>
          <w:lang w:val="en-US"/>
        </w:rPr>
        <w:t>Panel</w:t>
      </w:r>
      <w:r w:rsidRPr="00DE7E04">
        <w:rPr>
          <w:rFonts w:asciiTheme="minorHAnsi" w:hAnsiTheme="minorHAnsi"/>
          <w:szCs w:val="22"/>
          <w:lang w:val="en-US"/>
        </w:rPr>
        <w:t xml:space="preserve"> will participate in the exercise to ensure that the Report achieves wide credibility and legitimacy and to achieve the highest political impact in each country, thus promoting dialogue and discussion aimed at creating a wide consensus among the relevant actors in the region.</w:t>
      </w:r>
    </w:p>
    <w:p w14:paraId="2D95CC15" w14:textId="77777777" w:rsidR="00B265E1" w:rsidRPr="00DE7E04" w:rsidRDefault="00B265E1" w:rsidP="00B265E1">
      <w:pPr>
        <w:spacing w:after="0"/>
        <w:rPr>
          <w:rFonts w:asciiTheme="minorHAnsi" w:hAnsiTheme="minorHAnsi"/>
          <w:szCs w:val="22"/>
          <w:lang w:val="en-US"/>
        </w:rPr>
      </w:pPr>
    </w:p>
    <w:p w14:paraId="2D95CC16" w14:textId="77777777" w:rsidR="00B265E1" w:rsidRPr="00DE7E04" w:rsidRDefault="00B265E1" w:rsidP="00B265E1">
      <w:pPr>
        <w:pBdr>
          <w:bottom w:val="dotted" w:sz="6" w:space="2" w:color="666666"/>
        </w:pBdr>
        <w:spacing w:before="75" w:after="45"/>
        <w:outlineLvl w:val="2"/>
        <w:rPr>
          <w:rFonts w:asciiTheme="minorHAnsi" w:hAnsiTheme="minorHAnsi"/>
          <w:b/>
          <w:color w:val="003399"/>
          <w:szCs w:val="22"/>
          <w:lang w:val="en-US" w:eastAsia="es-CO"/>
        </w:rPr>
      </w:pPr>
      <w:r w:rsidRPr="00DE7E04">
        <w:rPr>
          <w:rFonts w:asciiTheme="minorHAnsi" w:hAnsiTheme="minorHAnsi"/>
          <w:b/>
          <w:color w:val="003399"/>
          <w:szCs w:val="22"/>
          <w:lang w:val="en-US" w:eastAsia="es-CO"/>
        </w:rPr>
        <w:t>Key functions</w:t>
      </w:r>
    </w:p>
    <w:p w14:paraId="2D95CC17" w14:textId="77777777" w:rsidR="00B265E1" w:rsidRPr="00DE7E04" w:rsidRDefault="00B265E1" w:rsidP="00B265E1">
      <w:pPr>
        <w:spacing w:after="0"/>
        <w:ind w:left="720"/>
        <w:rPr>
          <w:rFonts w:asciiTheme="minorHAnsi" w:hAnsiTheme="minorHAnsi"/>
          <w:b/>
          <w:bCs/>
          <w:color w:val="333333"/>
          <w:szCs w:val="22"/>
          <w:lang w:val="en-US" w:eastAsia="es-CO"/>
        </w:rPr>
      </w:pPr>
    </w:p>
    <w:p w14:paraId="2D95CC18" w14:textId="77777777" w:rsidR="00B265E1" w:rsidRPr="00DE7E04" w:rsidRDefault="00B265E1" w:rsidP="00B265E1">
      <w:pPr>
        <w:numPr>
          <w:ilvl w:val="0"/>
          <w:numId w:val="46"/>
        </w:numPr>
        <w:spacing w:after="0" w:line="276" w:lineRule="auto"/>
        <w:jc w:val="left"/>
        <w:rPr>
          <w:rFonts w:asciiTheme="minorHAnsi" w:hAnsiTheme="minorHAnsi"/>
          <w:bCs/>
          <w:szCs w:val="22"/>
          <w:lang w:val="en-US" w:eastAsia="es-CO"/>
        </w:rPr>
      </w:pPr>
      <w:r w:rsidRPr="00DE7E04">
        <w:rPr>
          <w:rFonts w:asciiTheme="minorHAnsi" w:hAnsiTheme="minorHAnsi"/>
          <w:bCs/>
          <w:szCs w:val="22"/>
          <w:lang w:val="en-US" w:eastAsia="es-CO"/>
        </w:rPr>
        <w:t>Attend scheduled meetings.</w:t>
      </w:r>
    </w:p>
    <w:p w14:paraId="2D95CC19" w14:textId="77777777" w:rsidR="00B265E1" w:rsidRPr="00DE7E04" w:rsidRDefault="00B265E1" w:rsidP="00B265E1">
      <w:pPr>
        <w:numPr>
          <w:ilvl w:val="0"/>
          <w:numId w:val="46"/>
        </w:numPr>
        <w:spacing w:after="0" w:line="276" w:lineRule="auto"/>
        <w:jc w:val="left"/>
        <w:rPr>
          <w:rFonts w:asciiTheme="minorHAnsi" w:hAnsiTheme="minorHAnsi"/>
          <w:bCs/>
          <w:szCs w:val="22"/>
          <w:lang w:val="en-US" w:eastAsia="es-CO"/>
        </w:rPr>
      </w:pPr>
      <w:r w:rsidRPr="00DE7E04">
        <w:rPr>
          <w:rFonts w:asciiTheme="minorHAnsi" w:hAnsiTheme="minorHAnsi"/>
          <w:bCs/>
          <w:szCs w:val="22"/>
          <w:lang w:val="en-US" w:eastAsia="es-CO"/>
        </w:rPr>
        <w:t>Take an active part in the proposed agenda.</w:t>
      </w:r>
    </w:p>
    <w:p w14:paraId="2D95CC1A" w14:textId="77777777" w:rsidR="00B265E1" w:rsidRPr="00DE7E04" w:rsidRDefault="00B265E1" w:rsidP="00B265E1">
      <w:pPr>
        <w:numPr>
          <w:ilvl w:val="0"/>
          <w:numId w:val="46"/>
        </w:numPr>
        <w:spacing w:after="0" w:line="276" w:lineRule="auto"/>
        <w:jc w:val="left"/>
        <w:rPr>
          <w:rFonts w:asciiTheme="minorHAnsi" w:hAnsiTheme="minorHAnsi"/>
          <w:bCs/>
          <w:szCs w:val="22"/>
          <w:lang w:val="en-US" w:eastAsia="es-CO"/>
        </w:rPr>
      </w:pPr>
      <w:r w:rsidRPr="00DE7E04">
        <w:rPr>
          <w:rFonts w:asciiTheme="minorHAnsi" w:hAnsiTheme="minorHAnsi"/>
          <w:bCs/>
          <w:szCs w:val="22"/>
          <w:lang w:val="en-US" w:eastAsia="es-CO"/>
        </w:rPr>
        <w:t>Read previously all documents received.</w:t>
      </w:r>
    </w:p>
    <w:p w14:paraId="2D95CC1B" w14:textId="77777777" w:rsidR="00B265E1" w:rsidRPr="00DE7E04" w:rsidRDefault="00B265E1" w:rsidP="00B265E1">
      <w:pPr>
        <w:numPr>
          <w:ilvl w:val="0"/>
          <w:numId w:val="46"/>
        </w:numPr>
        <w:spacing w:after="0" w:line="276" w:lineRule="auto"/>
        <w:jc w:val="left"/>
        <w:rPr>
          <w:rFonts w:asciiTheme="minorHAnsi" w:hAnsiTheme="minorHAnsi"/>
          <w:bCs/>
          <w:szCs w:val="22"/>
          <w:lang w:val="en-US" w:eastAsia="es-CO"/>
        </w:rPr>
      </w:pPr>
      <w:r w:rsidRPr="00DE7E04">
        <w:rPr>
          <w:rFonts w:asciiTheme="minorHAnsi" w:hAnsiTheme="minorHAnsi"/>
          <w:bCs/>
          <w:szCs w:val="22"/>
          <w:lang w:val="en-US" w:eastAsia="es-CO"/>
        </w:rPr>
        <w:t xml:space="preserve">Contribute to the drafting of a Plan of Action for the Advisory </w:t>
      </w:r>
      <w:r w:rsidR="00DE7E04">
        <w:rPr>
          <w:rFonts w:asciiTheme="minorHAnsi" w:hAnsiTheme="minorHAnsi"/>
          <w:bCs/>
          <w:szCs w:val="22"/>
          <w:lang w:val="en-US" w:eastAsia="es-CO"/>
        </w:rPr>
        <w:t>Panel</w:t>
      </w:r>
      <w:r w:rsidRPr="00DE7E04">
        <w:rPr>
          <w:rFonts w:asciiTheme="minorHAnsi" w:hAnsiTheme="minorHAnsi"/>
          <w:bCs/>
          <w:szCs w:val="22"/>
          <w:lang w:val="en-US" w:eastAsia="es-CO"/>
        </w:rPr>
        <w:t xml:space="preserve"> in 2015.</w:t>
      </w:r>
    </w:p>
    <w:p w14:paraId="2D95CC1C" w14:textId="77777777" w:rsidR="00B265E1" w:rsidRPr="00DE7E04" w:rsidRDefault="00B265E1" w:rsidP="00B265E1">
      <w:pPr>
        <w:numPr>
          <w:ilvl w:val="0"/>
          <w:numId w:val="46"/>
        </w:numPr>
        <w:spacing w:after="0" w:line="276" w:lineRule="auto"/>
        <w:jc w:val="left"/>
        <w:rPr>
          <w:rFonts w:asciiTheme="minorHAnsi" w:hAnsiTheme="minorHAnsi"/>
          <w:bCs/>
          <w:szCs w:val="22"/>
          <w:lang w:val="en-US" w:eastAsia="es-CO"/>
        </w:rPr>
      </w:pPr>
      <w:r w:rsidRPr="00DE7E04">
        <w:rPr>
          <w:rFonts w:asciiTheme="minorHAnsi" w:hAnsiTheme="minorHAnsi"/>
          <w:bCs/>
          <w:szCs w:val="22"/>
          <w:lang w:val="en-US" w:eastAsia="es-CO"/>
        </w:rPr>
        <w:t xml:space="preserve">Support the drafting of a strategy aimed at raising awareness and ensuring cooperation with regional bodies.  </w:t>
      </w:r>
    </w:p>
    <w:p w14:paraId="2D95CC1D" w14:textId="77777777" w:rsidR="00B265E1" w:rsidRPr="00DE7E04" w:rsidRDefault="00B265E1" w:rsidP="00B265E1">
      <w:pPr>
        <w:numPr>
          <w:ilvl w:val="0"/>
          <w:numId w:val="46"/>
        </w:numPr>
        <w:spacing w:after="0" w:line="276" w:lineRule="auto"/>
        <w:jc w:val="left"/>
        <w:rPr>
          <w:rFonts w:asciiTheme="minorHAnsi" w:hAnsiTheme="minorHAnsi"/>
          <w:b/>
          <w:bCs/>
          <w:szCs w:val="22"/>
          <w:lang w:val="en-US" w:eastAsia="es-CO"/>
        </w:rPr>
      </w:pPr>
      <w:r w:rsidRPr="00DE7E04">
        <w:rPr>
          <w:rFonts w:asciiTheme="minorHAnsi" w:hAnsiTheme="minorHAnsi"/>
          <w:bCs/>
          <w:szCs w:val="22"/>
          <w:lang w:val="en-US" w:eastAsia="es-CO"/>
        </w:rPr>
        <w:t>Provide feedback on previously distributed documents.</w:t>
      </w:r>
    </w:p>
    <w:p w14:paraId="2D95CC1E" w14:textId="77777777" w:rsidR="00B265E1" w:rsidRPr="00DE7E04" w:rsidRDefault="00B265E1" w:rsidP="00B265E1">
      <w:pPr>
        <w:pBdr>
          <w:bottom w:val="dotted" w:sz="6" w:space="2" w:color="666666"/>
        </w:pBdr>
        <w:spacing w:before="75" w:after="45"/>
        <w:outlineLvl w:val="2"/>
        <w:rPr>
          <w:rFonts w:asciiTheme="minorHAnsi" w:hAnsiTheme="minorHAnsi"/>
          <w:b/>
          <w:bCs/>
          <w:color w:val="003399"/>
          <w:szCs w:val="22"/>
          <w:lang w:val="en-US" w:eastAsia="es-CO"/>
        </w:rPr>
      </w:pPr>
      <w:r w:rsidRPr="00DE7E04">
        <w:rPr>
          <w:rFonts w:asciiTheme="minorHAnsi" w:hAnsiTheme="minorHAnsi"/>
          <w:szCs w:val="22"/>
          <w:lang w:val="en-US"/>
        </w:rPr>
        <w:t xml:space="preserve">The Advisory </w:t>
      </w:r>
      <w:r w:rsidR="00DE7E04">
        <w:rPr>
          <w:rFonts w:asciiTheme="minorHAnsi" w:hAnsiTheme="minorHAnsi"/>
          <w:szCs w:val="22"/>
          <w:lang w:val="en-US"/>
        </w:rPr>
        <w:t>Panel</w:t>
      </w:r>
      <w:r w:rsidRPr="00DE7E04">
        <w:rPr>
          <w:rFonts w:asciiTheme="minorHAnsi" w:hAnsiTheme="minorHAnsi"/>
          <w:szCs w:val="22"/>
          <w:lang w:val="en-US"/>
        </w:rPr>
        <w:t xml:space="preserve"> members will benefit from the permanent support and assistance of the project coordinators and managers.</w:t>
      </w:r>
    </w:p>
    <w:p w14:paraId="2D95CC1F" w14:textId="77777777" w:rsidR="00B265E1" w:rsidRPr="00DE7E04" w:rsidRDefault="00B265E1" w:rsidP="00B265E1">
      <w:pPr>
        <w:pBdr>
          <w:bottom w:val="dotted" w:sz="6" w:space="2" w:color="666666"/>
        </w:pBdr>
        <w:spacing w:before="75" w:after="45"/>
        <w:outlineLvl w:val="2"/>
        <w:rPr>
          <w:rFonts w:asciiTheme="minorHAnsi" w:hAnsiTheme="minorHAnsi"/>
          <w:b/>
          <w:bCs/>
          <w:color w:val="003399"/>
          <w:szCs w:val="22"/>
          <w:lang w:val="en-US" w:eastAsia="es-CO"/>
        </w:rPr>
      </w:pPr>
    </w:p>
    <w:p w14:paraId="2D95CC20" w14:textId="77777777" w:rsidR="00B265E1" w:rsidRPr="00DE7E04" w:rsidRDefault="00B265E1" w:rsidP="00B265E1">
      <w:pPr>
        <w:pBdr>
          <w:bottom w:val="dotted" w:sz="6" w:space="2" w:color="666666"/>
        </w:pBdr>
        <w:spacing w:before="75" w:after="45"/>
        <w:outlineLvl w:val="2"/>
        <w:rPr>
          <w:rFonts w:asciiTheme="minorHAnsi" w:hAnsiTheme="minorHAnsi"/>
          <w:b/>
          <w:bCs/>
          <w:color w:val="003399"/>
          <w:szCs w:val="22"/>
          <w:lang w:val="en-US" w:eastAsia="es-CO"/>
        </w:rPr>
      </w:pPr>
      <w:r w:rsidRPr="00DE7E04">
        <w:rPr>
          <w:rFonts w:asciiTheme="minorHAnsi" w:hAnsiTheme="minorHAnsi"/>
          <w:b/>
          <w:bCs/>
          <w:color w:val="003399"/>
          <w:szCs w:val="22"/>
          <w:lang w:val="en-US" w:eastAsia="es-CO"/>
        </w:rPr>
        <w:t>Final output</w:t>
      </w:r>
    </w:p>
    <w:p w14:paraId="2D95CC21" w14:textId="77777777" w:rsidR="00B265E1" w:rsidRPr="00DE7E04" w:rsidRDefault="00B265E1" w:rsidP="00B265E1">
      <w:pPr>
        <w:spacing w:after="0"/>
        <w:rPr>
          <w:rFonts w:asciiTheme="minorHAnsi" w:hAnsiTheme="minorHAnsi"/>
          <w:b/>
          <w:bCs/>
          <w:color w:val="333333"/>
          <w:szCs w:val="22"/>
          <w:lang w:val="en-US" w:eastAsia="es-CO"/>
        </w:rPr>
      </w:pPr>
    </w:p>
    <w:p w14:paraId="2D95CC22" w14:textId="77777777" w:rsidR="00B265E1" w:rsidRPr="00DE7E04" w:rsidRDefault="00B265E1" w:rsidP="00B265E1">
      <w:pPr>
        <w:spacing w:after="0"/>
        <w:rPr>
          <w:rFonts w:asciiTheme="minorHAnsi" w:hAnsiTheme="minorHAnsi"/>
          <w:b/>
          <w:bCs/>
          <w:color w:val="333333"/>
          <w:szCs w:val="22"/>
          <w:lang w:val="en-US" w:eastAsia="es-CO"/>
        </w:rPr>
      </w:pPr>
      <w:r w:rsidRPr="00DE7E04">
        <w:rPr>
          <w:rFonts w:asciiTheme="minorHAnsi" w:hAnsiTheme="minorHAnsi"/>
          <w:b/>
          <w:bCs/>
          <w:color w:val="333333"/>
          <w:szCs w:val="22"/>
          <w:lang w:val="en-US" w:eastAsia="es-CO"/>
        </w:rPr>
        <w:t>A wide-ranging process of participation of qualified stakeholders during the stage of design and the commitment by the members during the public launching of the Report.</w:t>
      </w:r>
    </w:p>
    <w:p w14:paraId="2D95CC23" w14:textId="77777777" w:rsidR="00B265E1" w:rsidRPr="00DE7E04" w:rsidRDefault="00B265E1" w:rsidP="00B265E1">
      <w:pPr>
        <w:spacing w:after="0"/>
        <w:rPr>
          <w:rFonts w:asciiTheme="minorHAnsi" w:hAnsiTheme="minorHAnsi"/>
          <w:b/>
          <w:bCs/>
          <w:color w:val="333333"/>
          <w:szCs w:val="22"/>
          <w:lang w:val="en-US" w:eastAsia="es-CO"/>
        </w:rPr>
      </w:pPr>
    </w:p>
    <w:p w14:paraId="2D95CC24" w14:textId="77777777" w:rsidR="00B265E1" w:rsidRPr="00DE7E04" w:rsidRDefault="00B265E1" w:rsidP="00B265E1">
      <w:pPr>
        <w:numPr>
          <w:ilvl w:val="0"/>
          <w:numId w:val="46"/>
        </w:numPr>
        <w:spacing w:after="0" w:line="276" w:lineRule="auto"/>
        <w:jc w:val="left"/>
        <w:rPr>
          <w:rFonts w:asciiTheme="minorHAnsi" w:hAnsiTheme="minorHAnsi"/>
          <w:b/>
          <w:bCs/>
          <w:color w:val="333333"/>
          <w:szCs w:val="22"/>
          <w:lang w:val="en-US" w:eastAsia="es-CO"/>
        </w:rPr>
      </w:pPr>
      <w:r w:rsidRPr="00DE7E04">
        <w:rPr>
          <w:rFonts w:asciiTheme="minorHAnsi" w:hAnsiTheme="minorHAnsi"/>
          <w:b/>
          <w:bCs/>
          <w:color w:val="333333"/>
          <w:szCs w:val="22"/>
          <w:lang w:val="en-US" w:eastAsia="es-CO"/>
        </w:rPr>
        <w:t>A Plan of Action for 2015 designed and drafted.</w:t>
      </w:r>
    </w:p>
    <w:p w14:paraId="2D95CC25" w14:textId="77777777" w:rsidR="00B265E1" w:rsidRPr="00DE7E04" w:rsidRDefault="00B265E1" w:rsidP="00B265E1">
      <w:pPr>
        <w:numPr>
          <w:ilvl w:val="0"/>
          <w:numId w:val="46"/>
        </w:numPr>
        <w:spacing w:after="0" w:line="276" w:lineRule="auto"/>
        <w:jc w:val="left"/>
        <w:rPr>
          <w:rFonts w:asciiTheme="minorHAnsi" w:hAnsiTheme="minorHAnsi"/>
          <w:b/>
          <w:bCs/>
          <w:color w:val="333333"/>
          <w:szCs w:val="22"/>
          <w:lang w:val="en-US" w:eastAsia="es-CO"/>
        </w:rPr>
      </w:pPr>
      <w:r w:rsidRPr="00DE7E04">
        <w:rPr>
          <w:rFonts w:asciiTheme="minorHAnsi" w:hAnsiTheme="minorHAnsi"/>
          <w:b/>
          <w:bCs/>
          <w:color w:val="333333"/>
          <w:szCs w:val="22"/>
          <w:lang w:val="en-US" w:eastAsia="es-CO"/>
        </w:rPr>
        <w:t>A Strategy of Cooperation with Regional Bodies designed and drafted.</w:t>
      </w:r>
    </w:p>
    <w:p w14:paraId="2D95CC26" w14:textId="77777777" w:rsidR="00B265E1" w:rsidRPr="00DE7E04" w:rsidRDefault="00B265E1" w:rsidP="00B265E1">
      <w:pPr>
        <w:spacing w:after="0"/>
        <w:rPr>
          <w:rFonts w:asciiTheme="minorHAnsi" w:hAnsiTheme="minorHAnsi"/>
          <w:b/>
          <w:bCs/>
          <w:color w:val="333333"/>
          <w:szCs w:val="22"/>
          <w:lang w:val="en-US" w:eastAsia="es-CO"/>
        </w:rPr>
      </w:pPr>
    </w:p>
    <w:p w14:paraId="2D95CC27" w14:textId="77777777" w:rsidR="00B265E1" w:rsidRPr="00DE7E04" w:rsidRDefault="00B265E1" w:rsidP="00B265E1">
      <w:pPr>
        <w:spacing w:after="0"/>
        <w:rPr>
          <w:rFonts w:asciiTheme="minorHAnsi" w:hAnsiTheme="minorHAnsi"/>
          <w:b/>
          <w:bCs/>
          <w:color w:val="333333"/>
          <w:szCs w:val="22"/>
          <w:lang w:val="en-US" w:eastAsia="es-CO"/>
        </w:rPr>
      </w:pPr>
      <w:r w:rsidRPr="00DE7E04">
        <w:rPr>
          <w:rFonts w:asciiTheme="minorHAnsi" w:hAnsiTheme="minorHAnsi"/>
          <w:b/>
          <w:bCs/>
          <w:color w:val="003399"/>
          <w:szCs w:val="22"/>
          <w:lang w:val="en-US" w:eastAsia="es-CO"/>
        </w:rPr>
        <w:t>Confidentiality Clause</w:t>
      </w:r>
    </w:p>
    <w:p w14:paraId="2D95CC28" w14:textId="77777777" w:rsidR="00B265E1" w:rsidRPr="00DE7E04" w:rsidRDefault="00B265E1" w:rsidP="00B265E1">
      <w:pPr>
        <w:spacing w:after="0"/>
        <w:rPr>
          <w:rFonts w:asciiTheme="minorHAnsi" w:hAnsiTheme="minorHAnsi" w:cs="Arial"/>
          <w:bCs/>
          <w:szCs w:val="22"/>
          <w:lang w:val="en-US"/>
        </w:rPr>
      </w:pPr>
      <w:r w:rsidRPr="00DE7E04">
        <w:rPr>
          <w:rFonts w:asciiTheme="minorHAnsi" w:hAnsiTheme="minorHAnsi" w:cs="Arial"/>
          <w:bCs/>
          <w:szCs w:val="22"/>
          <w:lang w:val="en-US"/>
        </w:rPr>
        <w:t xml:space="preserve">The members of the Advisory </w:t>
      </w:r>
      <w:r w:rsidR="00DE7E04">
        <w:rPr>
          <w:rFonts w:asciiTheme="minorHAnsi" w:hAnsiTheme="minorHAnsi" w:cs="Arial"/>
          <w:bCs/>
          <w:szCs w:val="22"/>
          <w:lang w:val="en-US"/>
        </w:rPr>
        <w:t>Panel</w:t>
      </w:r>
      <w:r w:rsidRPr="00DE7E04">
        <w:rPr>
          <w:rFonts w:asciiTheme="minorHAnsi" w:hAnsiTheme="minorHAnsi" w:cs="Arial"/>
          <w:bCs/>
          <w:szCs w:val="22"/>
          <w:lang w:val="en-US"/>
        </w:rPr>
        <w:t xml:space="preserve"> undertake not to convey to individuals or bodies outside UNDP any privileged information that may come to their attention during the performance of their duties as members of the </w:t>
      </w:r>
      <w:r w:rsidR="00DE7E04">
        <w:rPr>
          <w:rFonts w:asciiTheme="minorHAnsi" w:hAnsiTheme="minorHAnsi" w:cs="Arial"/>
          <w:bCs/>
          <w:szCs w:val="22"/>
          <w:lang w:val="en-US"/>
        </w:rPr>
        <w:t>Panel</w:t>
      </w:r>
      <w:r w:rsidRPr="00DE7E04">
        <w:rPr>
          <w:rFonts w:asciiTheme="minorHAnsi" w:hAnsiTheme="minorHAnsi" w:cs="Arial"/>
          <w:bCs/>
          <w:szCs w:val="22"/>
          <w:lang w:val="en-US"/>
        </w:rPr>
        <w:t xml:space="preserve">. In addition, they commit themselves to keeping absolute confidentiality regarding all documents of the project before they are officially published. </w:t>
      </w:r>
    </w:p>
    <w:p w14:paraId="2D95CC29" w14:textId="77777777" w:rsidR="00B265E1" w:rsidRPr="00DE7E04" w:rsidRDefault="00B265E1" w:rsidP="00B265E1">
      <w:pPr>
        <w:pBdr>
          <w:bottom w:val="dotted" w:sz="6" w:space="2" w:color="666666"/>
        </w:pBdr>
        <w:spacing w:before="75" w:after="45"/>
        <w:outlineLvl w:val="2"/>
        <w:rPr>
          <w:rFonts w:asciiTheme="minorHAnsi" w:hAnsiTheme="minorHAnsi"/>
          <w:b/>
          <w:bCs/>
          <w:color w:val="003399"/>
          <w:szCs w:val="22"/>
          <w:lang w:val="en-US" w:eastAsia="es-CO"/>
        </w:rPr>
      </w:pPr>
    </w:p>
    <w:p w14:paraId="2D95CC2A" w14:textId="77777777" w:rsidR="00B265E1" w:rsidRPr="00DE7E04" w:rsidRDefault="00B265E1" w:rsidP="00B265E1">
      <w:pPr>
        <w:pBdr>
          <w:bottom w:val="dotted" w:sz="6" w:space="2" w:color="666666"/>
        </w:pBdr>
        <w:spacing w:before="75" w:after="45"/>
        <w:outlineLvl w:val="2"/>
        <w:rPr>
          <w:rFonts w:asciiTheme="minorHAnsi" w:hAnsiTheme="minorHAnsi"/>
          <w:b/>
          <w:bCs/>
          <w:color w:val="003399"/>
          <w:szCs w:val="22"/>
          <w:lang w:val="en-US" w:eastAsia="es-CO"/>
        </w:rPr>
      </w:pPr>
      <w:r w:rsidRPr="00DE7E04">
        <w:rPr>
          <w:rFonts w:asciiTheme="minorHAnsi" w:hAnsiTheme="minorHAnsi"/>
          <w:b/>
          <w:bCs/>
          <w:color w:val="003399"/>
          <w:szCs w:val="22"/>
          <w:lang w:val="en-US" w:eastAsia="es-CO"/>
        </w:rPr>
        <w:t>Qualifications and experience</w:t>
      </w:r>
    </w:p>
    <w:p w14:paraId="2D95CC2B" w14:textId="77777777" w:rsidR="00B265E1" w:rsidRPr="00DE7E04" w:rsidRDefault="00B265E1" w:rsidP="00B265E1">
      <w:pPr>
        <w:spacing w:after="0"/>
        <w:rPr>
          <w:rFonts w:asciiTheme="minorHAnsi" w:hAnsiTheme="minorHAnsi"/>
          <w:b/>
          <w:bCs/>
          <w:color w:val="333333"/>
          <w:szCs w:val="22"/>
          <w:lang w:val="en-US" w:eastAsia="es-CO"/>
        </w:rPr>
      </w:pPr>
    </w:p>
    <w:p w14:paraId="2D95CC2C" w14:textId="77777777" w:rsidR="00B265E1" w:rsidRPr="00DE7E04" w:rsidRDefault="00B265E1" w:rsidP="00B265E1">
      <w:pPr>
        <w:pStyle w:val="BodyText"/>
        <w:rPr>
          <w:rFonts w:asciiTheme="minorHAnsi" w:hAnsiTheme="minorHAnsi" w:cs="Arial"/>
          <w:b/>
          <w:szCs w:val="22"/>
          <w:lang w:val="en-US"/>
        </w:rPr>
      </w:pPr>
      <w:r w:rsidRPr="00DE7E04">
        <w:rPr>
          <w:rFonts w:asciiTheme="minorHAnsi" w:hAnsiTheme="minorHAnsi" w:cs="Arial"/>
          <w:szCs w:val="22"/>
          <w:lang w:val="en-US"/>
        </w:rPr>
        <w:t xml:space="preserve">In accordance with UNDP guidelines for the drafting of reports, the Regional Advisory </w:t>
      </w:r>
      <w:r w:rsidR="00DE7E04">
        <w:rPr>
          <w:rFonts w:asciiTheme="minorHAnsi" w:hAnsiTheme="minorHAnsi" w:cs="Arial"/>
          <w:szCs w:val="22"/>
          <w:lang w:val="en-US"/>
        </w:rPr>
        <w:t>Panel</w:t>
      </w:r>
      <w:r w:rsidRPr="00DE7E04">
        <w:rPr>
          <w:rFonts w:asciiTheme="minorHAnsi" w:hAnsiTheme="minorHAnsi" w:cs="Arial"/>
          <w:szCs w:val="22"/>
          <w:lang w:val="en-US"/>
        </w:rPr>
        <w:t xml:space="preserve"> is the main consultative body in charge of advancing the process of conceptual advice, strategic and political support  required for the Report to contribute in the best  possible way to human development objectives. Thus, the </w:t>
      </w:r>
      <w:r w:rsidR="00DE7E04">
        <w:rPr>
          <w:rFonts w:asciiTheme="minorHAnsi" w:hAnsiTheme="minorHAnsi" w:cs="Arial"/>
          <w:szCs w:val="22"/>
          <w:lang w:val="en-US"/>
        </w:rPr>
        <w:t>Panel</w:t>
      </w:r>
      <w:r w:rsidRPr="00DE7E04">
        <w:rPr>
          <w:rFonts w:asciiTheme="minorHAnsi" w:hAnsiTheme="minorHAnsi" w:cs="Arial"/>
          <w:szCs w:val="22"/>
          <w:lang w:val="en-US"/>
        </w:rPr>
        <w:t xml:space="preserve"> is comprised of well-known personalities of every Latin American and Caribbean country. They all have excellent academic background and experience, they share the ideals and values of the United Nations and, furthermore, they have significant political understanding and commitment to human development in the region. </w:t>
      </w:r>
    </w:p>
    <w:p w14:paraId="2D95CC2D" w14:textId="77777777" w:rsidR="00B265E1" w:rsidRPr="00DE7E04" w:rsidRDefault="00B265E1" w:rsidP="00B265E1">
      <w:pPr>
        <w:pStyle w:val="BodyText"/>
        <w:rPr>
          <w:rFonts w:asciiTheme="minorHAnsi" w:hAnsiTheme="minorHAnsi" w:cs="Arial"/>
          <w:szCs w:val="22"/>
          <w:lang w:val="en-US"/>
        </w:rPr>
      </w:pPr>
    </w:p>
    <w:p w14:paraId="2D95CC2E" w14:textId="77777777" w:rsidR="00B265E1" w:rsidRPr="00DE7E04" w:rsidRDefault="00B265E1" w:rsidP="00B265E1">
      <w:pPr>
        <w:pStyle w:val="BodyText"/>
        <w:rPr>
          <w:rFonts w:asciiTheme="minorHAnsi" w:hAnsiTheme="minorHAnsi" w:cs="Arial"/>
          <w:szCs w:val="22"/>
          <w:lang w:val="en-US"/>
        </w:rPr>
      </w:pPr>
      <w:r w:rsidRPr="00DE7E04">
        <w:rPr>
          <w:rFonts w:asciiTheme="minorHAnsi" w:hAnsiTheme="minorHAnsi" w:cs="Arial"/>
          <w:szCs w:val="22"/>
          <w:lang w:val="en-US"/>
        </w:rPr>
        <w:t xml:space="preserve">UNDP is committed to the achievement of diversity among its staff and stakeholders in terms of gender, nationality and cultural background. </w:t>
      </w:r>
    </w:p>
    <w:p w14:paraId="2D95CC2F" w14:textId="77777777" w:rsidR="00B265E1" w:rsidRPr="00DE7E04" w:rsidRDefault="00B265E1" w:rsidP="00B265E1">
      <w:pPr>
        <w:pStyle w:val="BodyText"/>
        <w:rPr>
          <w:rFonts w:asciiTheme="minorHAnsi" w:hAnsiTheme="minorHAnsi" w:cs="Arial"/>
          <w:szCs w:val="22"/>
          <w:lang w:val="en-US"/>
        </w:rPr>
      </w:pPr>
    </w:p>
    <w:p w14:paraId="2D95CC30" w14:textId="77777777" w:rsidR="00B265E1" w:rsidRPr="00DE7E04" w:rsidRDefault="00B265E1" w:rsidP="00B265E1">
      <w:pPr>
        <w:pStyle w:val="BodyText"/>
        <w:rPr>
          <w:rFonts w:asciiTheme="minorHAnsi" w:hAnsiTheme="minorHAnsi" w:cs="Arial"/>
          <w:szCs w:val="22"/>
          <w:lang w:val="en-US"/>
        </w:rPr>
      </w:pPr>
    </w:p>
    <w:p w14:paraId="2D95CC31" w14:textId="77777777" w:rsidR="00653FD7" w:rsidRPr="00DE7E04" w:rsidRDefault="00B265E1" w:rsidP="000C4DDD">
      <w:pPr>
        <w:rPr>
          <w:rFonts w:asciiTheme="minorHAnsi" w:hAnsiTheme="minorHAnsi"/>
          <w:szCs w:val="22"/>
          <w:lang w:val="en-US"/>
        </w:rPr>
      </w:pPr>
      <w:r w:rsidRPr="00DE7E04">
        <w:rPr>
          <w:rFonts w:asciiTheme="minorHAnsi" w:hAnsiTheme="minorHAnsi"/>
          <w:szCs w:val="22"/>
          <w:lang w:val="en-US"/>
        </w:rPr>
        <w:br w:type="page"/>
      </w:r>
      <w:r w:rsidRPr="00DE7E04">
        <w:rPr>
          <w:rFonts w:asciiTheme="minorHAnsi" w:hAnsiTheme="minorHAnsi"/>
          <w:szCs w:val="22"/>
          <w:lang w:val="en-US"/>
        </w:rPr>
        <w:lastRenderedPageBreak/>
        <w:t xml:space="preserve">Annex IV: Selection criteria for Advisory </w:t>
      </w:r>
      <w:r w:rsidR="00DE7E04">
        <w:rPr>
          <w:rFonts w:asciiTheme="minorHAnsi" w:hAnsiTheme="minorHAnsi"/>
          <w:szCs w:val="22"/>
          <w:lang w:val="en-US"/>
        </w:rPr>
        <w:t>Panel</w:t>
      </w:r>
    </w:p>
    <w:p w14:paraId="2D95CC32" w14:textId="77777777" w:rsidR="00B265E1" w:rsidRPr="00DE7E04" w:rsidRDefault="00B265E1" w:rsidP="00B265E1">
      <w:pPr>
        <w:pBdr>
          <w:bottom w:val="dotted" w:sz="6" w:space="2" w:color="666666"/>
        </w:pBdr>
        <w:spacing w:before="75" w:after="45"/>
        <w:jc w:val="center"/>
        <w:outlineLvl w:val="2"/>
        <w:rPr>
          <w:rFonts w:asciiTheme="minorHAnsi" w:hAnsiTheme="minorHAnsi"/>
          <w:b/>
          <w:i/>
          <w:color w:val="003399"/>
          <w:szCs w:val="22"/>
          <w:lang w:val="en-US" w:eastAsia="es-CO"/>
        </w:rPr>
      </w:pPr>
      <w:r w:rsidRPr="00DE7E04">
        <w:rPr>
          <w:rFonts w:asciiTheme="minorHAnsi" w:hAnsiTheme="minorHAnsi"/>
          <w:b/>
          <w:i/>
          <w:color w:val="003399"/>
          <w:szCs w:val="22"/>
          <w:lang w:val="en-US" w:eastAsia="es-CO"/>
        </w:rPr>
        <w:t>Regional Report on Multi-dimensional Progress for Human Development in Latin America and the Caribbean</w:t>
      </w:r>
    </w:p>
    <w:p w14:paraId="2D95CC33" w14:textId="77777777" w:rsidR="00B265E1" w:rsidRPr="00DE7E04" w:rsidRDefault="00B265E1" w:rsidP="00B265E1">
      <w:pPr>
        <w:pStyle w:val="Title"/>
        <w:rPr>
          <w:rFonts w:asciiTheme="minorHAnsi" w:hAnsiTheme="minorHAnsi"/>
          <w:b w:val="0"/>
          <w:sz w:val="22"/>
          <w:szCs w:val="22"/>
          <w:lang w:val="en-US"/>
        </w:rPr>
      </w:pPr>
    </w:p>
    <w:p w14:paraId="2D95CC34" w14:textId="77777777" w:rsidR="00B265E1" w:rsidRPr="00DE7E04" w:rsidRDefault="00B265E1" w:rsidP="00B265E1">
      <w:pPr>
        <w:pStyle w:val="Title"/>
        <w:rPr>
          <w:rFonts w:asciiTheme="minorHAnsi" w:hAnsiTheme="minorHAnsi"/>
          <w:b w:val="0"/>
          <w:sz w:val="22"/>
          <w:szCs w:val="22"/>
          <w:lang w:val="en-US"/>
        </w:rPr>
      </w:pPr>
    </w:p>
    <w:p w14:paraId="2D95CC35" w14:textId="77777777" w:rsidR="00B265E1" w:rsidRPr="00DE7E04" w:rsidRDefault="00B265E1" w:rsidP="00B265E1">
      <w:pPr>
        <w:pBdr>
          <w:bottom w:val="dotted" w:sz="6" w:space="2" w:color="666666"/>
        </w:pBdr>
        <w:spacing w:before="75" w:after="45" w:line="276" w:lineRule="auto"/>
        <w:outlineLvl w:val="2"/>
        <w:rPr>
          <w:rFonts w:asciiTheme="minorHAnsi" w:hAnsiTheme="minorHAnsi"/>
          <w:color w:val="003399"/>
          <w:szCs w:val="22"/>
          <w:lang w:val="en-US" w:eastAsia="es-CO"/>
        </w:rPr>
      </w:pPr>
      <w:r w:rsidRPr="00DE7E04">
        <w:rPr>
          <w:rFonts w:asciiTheme="minorHAnsi" w:hAnsiTheme="minorHAnsi"/>
          <w:color w:val="003399"/>
          <w:szCs w:val="22"/>
          <w:lang w:val="en-US" w:eastAsia="es-CO"/>
        </w:rPr>
        <w:t xml:space="preserve">SELECTION CRITERIA AND FUNCTIONS OF THE ADVISORY </w:t>
      </w:r>
      <w:r w:rsidR="00DE7E04">
        <w:rPr>
          <w:rFonts w:asciiTheme="minorHAnsi" w:hAnsiTheme="minorHAnsi"/>
          <w:color w:val="003399"/>
          <w:szCs w:val="22"/>
          <w:lang w:val="en-US" w:eastAsia="es-CO"/>
        </w:rPr>
        <w:t>PANEL</w:t>
      </w:r>
    </w:p>
    <w:p w14:paraId="2D95CC36" w14:textId="77777777" w:rsidR="00B265E1" w:rsidRPr="00DE7E04" w:rsidRDefault="00B265E1" w:rsidP="00B265E1">
      <w:pPr>
        <w:rPr>
          <w:rFonts w:asciiTheme="minorHAnsi" w:hAnsiTheme="minorHAnsi" w:cs="Arial"/>
          <w:szCs w:val="22"/>
          <w:lang w:val="en-US"/>
        </w:rPr>
      </w:pPr>
    </w:p>
    <w:p w14:paraId="2D95CC37" w14:textId="77777777" w:rsidR="00B265E1" w:rsidRPr="00DE7E04" w:rsidRDefault="00B265E1" w:rsidP="00B265E1">
      <w:pPr>
        <w:rPr>
          <w:rFonts w:asciiTheme="minorHAnsi" w:hAnsiTheme="minorHAnsi" w:cs="Arial"/>
          <w:szCs w:val="22"/>
          <w:lang w:val="en-US"/>
        </w:rPr>
      </w:pPr>
    </w:p>
    <w:p w14:paraId="2D95CC38" w14:textId="77777777" w:rsidR="00B265E1" w:rsidRPr="00DE7E04" w:rsidRDefault="00B265E1" w:rsidP="00B265E1">
      <w:pPr>
        <w:numPr>
          <w:ilvl w:val="0"/>
          <w:numId w:val="47"/>
        </w:numPr>
        <w:spacing w:after="0"/>
        <w:rPr>
          <w:rFonts w:asciiTheme="minorHAnsi" w:hAnsiTheme="minorHAnsi" w:cs="Arial"/>
          <w:b/>
          <w:szCs w:val="22"/>
          <w:lang w:val="en-US"/>
        </w:rPr>
      </w:pPr>
      <w:r w:rsidRPr="00DE7E04">
        <w:rPr>
          <w:rFonts w:asciiTheme="minorHAnsi" w:hAnsiTheme="minorHAnsi" w:cs="Arial"/>
          <w:b/>
          <w:szCs w:val="22"/>
          <w:lang w:val="en-US"/>
        </w:rPr>
        <w:t>CHARACTERISTICS AND MISSION</w:t>
      </w:r>
    </w:p>
    <w:p w14:paraId="2D95CC39" w14:textId="77777777" w:rsidR="00B265E1" w:rsidRPr="00DE7E04" w:rsidRDefault="00B265E1" w:rsidP="00B265E1">
      <w:pPr>
        <w:rPr>
          <w:rFonts w:asciiTheme="minorHAnsi" w:hAnsiTheme="minorHAnsi" w:cs="Arial"/>
          <w:szCs w:val="22"/>
          <w:lang w:val="en-US"/>
        </w:rPr>
      </w:pPr>
    </w:p>
    <w:p w14:paraId="2D95CC3A" w14:textId="77777777" w:rsidR="00B265E1" w:rsidRPr="00DE7E04" w:rsidRDefault="00B265E1" w:rsidP="00B265E1">
      <w:pPr>
        <w:rPr>
          <w:rFonts w:asciiTheme="minorHAnsi" w:hAnsiTheme="minorHAnsi" w:cs="Arial"/>
          <w:szCs w:val="22"/>
          <w:lang w:val="en-US"/>
        </w:rPr>
      </w:pPr>
      <w:r w:rsidRPr="00DE7E04">
        <w:rPr>
          <w:rFonts w:asciiTheme="minorHAnsi" w:hAnsiTheme="minorHAnsi" w:cs="Arial"/>
          <w:szCs w:val="22"/>
          <w:lang w:val="en-US"/>
        </w:rPr>
        <w:t xml:space="preserve">The Advisory </w:t>
      </w:r>
      <w:r w:rsidR="00DE7E04">
        <w:rPr>
          <w:rFonts w:asciiTheme="minorHAnsi" w:hAnsiTheme="minorHAnsi" w:cs="Arial"/>
          <w:szCs w:val="22"/>
          <w:lang w:val="en-US"/>
        </w:rPr>
        <w:t>Panel</w:t>
      </w:r>
      <w:r w:rsidRPr="00DE7E04">
        <w:rPr>
          <w:rFonts w:asciiTheme="minorHAnsi" w:hAnsiTheme="minorHAnsi" w:cs="Arial"/>
          <w:szCs w:val="22"/>
          <w:lang w:val="en-US"/>
        </w:rPr>
        <w:t xml:space="preserve"> will be in charge of the definition of the strategic focus of the Human Development Report (HDR) and it will be comprised of well-renowned, accomplished and knowledgeable social leaders, professionals and academics in different areas related to human development. The main mission of the Advisory </w:t>
      </w:r>
      <w:r w:rsidR="00DE7E04">
        <w:rPr>
          <w:rFonts w:asciiTheme="minorHAnsi" w:hAnsiTheme="minorHAnsi" w:cs="Arial"/>
          <w:szCs w:val="22"/>
          <w:lang w:val="en-US"/>
        </w:rPr>
        <w:t>Panel</w:t>
      </w:r>
      <w:r w:rsidRPr="00DE7E04">
        <w:rPr>
          <w:rFonts w:asciiTheme="minorHAnsi" w:hAnsiTheme="minorHAnsi" w:cs="Arial"/>
          <w:szCs w:val="22"/>
          <w:lang w:val="en-US"/>
        </w:rPr>
        <w:t xml:space="preserve"> is to ensure the independence and quality of the HDR, and to guarantee that its elaboration is the result of a participatory and inclusive process.</w:t>
      </w:r>
    </w:p>
    <w:p w14:paraId="2D95CC3B" w14:textId="77777777" w:rsidR="00B265E1" w:rsidRPr="00DE7E04" w:rsidRDefault="00B265E1" w:rsidP="00B265E1">
      <w:pPr>
        <w:rPr>
          <w:rFonts w:asciiTheme="minorHAnsi" w:hAnsiTheme="minorHAnsi" w:cs="Arial"/>
          <w:szCs w:val="22"/>
          <w:lang w:val="en-US"/>
        </w:rPr>
      </w:pPr>
    </w:p>
    <w:p w14:paraId="2D95CC3C" w14:textId="77777777" w:rsidR="00B265E1" w:rsidRPr="00DE7E04" w:rsidRDefault="00B265E1" w:rsidP="00B265E1">
      <w:pPr>
        <w:rPr>
          <w:rFonts w:asciiTheme="minorHAnsi" w:hAnsiTheme="minorHAnsi"/>
          <w:szCs w:val="22"/>
          <w:lang w:val="en-US"/>
        </w:rPr>
      </w:pPr>
    </w:p>
    <w:p w14:paraId="2D95CC3D" w14:textId="77777777" w:rsidR="00B265E1" w:rsidRPr="00DE7E04" w:rsidRDefault="00B265E1" w:rsidP="00B265E1">
      <w:pPr>
        <w:numPr>
          <w:ilvl w:val="0"/>
          <w:numId w:val="47"/>
        </w:numPr>
        <w:spacing w:after="0"/>
        <w:rPr>
          <w:rFonts w:asciiTheme="minorHAnsi" w:hAnsiTheme="minorHAnsi"/>
          <w:szCs w:val="22"/>
          <w:lang w:val="en-US"/>
        </w:rPr>
      </w:pPr>
      <w:r w:rsidRPr="00DE7E04">
        <w:rPr>
          <w:rFonts w:asciiTheme="minorHAnsi" w:hAnsiTheme="minorHAnsi"/>
          <w:b/>
          <w:szCs w:val="22"/>
          <w:lang w:val="en-US"/>
        </w:rPr>
        <w:t xml:space="preserve">ADVISORY </w:t>
      </w:r>
      <w:r w:rsidR="00DE7E04">
        <w:rPr>
          <w:rFonts w:asciiTheme="minorHAnsi" w:hAnsiTheme="minorHAnsi"/>
          <w:b/>
          <w:szCs w:val="22"/>
          <w:lang w:val="en-US"/>
        </w:rPr>
        <w:t>PANEL</w:t>
      </w:r>
      <w:r w:rsidRPr="00DE7E04">
        <w:rPr>
          <w:rFonts w:asciiTheme="minorHAnsi" w:hAnsiTheme="minorHAnsi"/>
          <w:b/>
          <w:szCs w:val="22"/>
          <w:lang w:val="en-US"/>
        </w:rPr>
        <w:t xml:space="preserve"> MEMBERSHIP CRITERIA</w:t>
      </w:r>
    </w:p>
    <w:p w14:paraId="2D95CC3E" w14:textId="77777777" w:rsidR="00B265E1" w:rsidRPr="00DE7E04" w:rsidRDefault="00B265E1" w:rsidP="00B265E1">
      <w:pPr>
        <w:rPr>
          <w:rFonts w:asciiTheme="minorHAnsi" w:hAnsiTheme="minorHAnsi"/>
          <w:b/>
          <w:szCs w:val="22"/>
          <w:lang w:val="en-US"/>
        </w:rPr>
      </w:pPr>
    </w:p>
    <w:p w14:paraId="2D95CC3F" w14:textId="77777777" w:rsidR="00B265E1" w:rsidRPr="00DE7E04" w:rsidRDefault="00B265E1" w:rsidP="00B265E1">
      <w:pPr>
        <w:numPr>
          <w:ilvl w:val="1"/>
          <w:numId w:val="48"/>
        </w:numPr>
        <w:tabs>
          <w:tab w:val="clear" w:pos="1080"/>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A commitment to human development and a comprehensive understanding of the regional and sub-regional reality in areas of interest of the human development paradigm.</w:t>
      </w:r>
    </w:p>
    <w:p w14:paraId="2D95CC40" w14:textId="77777777" w:rsidR="00B265E1" w:rsidRPr="00DE7E04" w:rsidRDefault="00B265E1" w:rsidP="00B265E1">
      <w:pPr>
        <w:ind w:left="709"/>
        <w:rPr>
          <w:rFonts w:asciiTheme="minorHAnsi" w:hAnsiTheme="minorHAnsi"/>
          <w:szCs w:val="22"/>
          <w:lang w:val="en-US"/>
        </w:rPr>
      </w:pPr>
    </w:p>
    <w:p w14:paraId="2D95CC41" w14:textId="77777777" w:rsidR="00B265E1" w:rsidRPr="00DE7E04" w:rsidRDefault="00B265E1" w:rsidP="00B265E1">
      <w:pPr>
        <w:numPr>
          <w:ilvl w:val="1"/>
          <w:numId w:val="48"/>
        </w:numPr>
        <w:tabs>
          <w:tab w:val="clear" w:pos="1080"/>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Analytical rigour and independent thinking.</w:t>
      </w:r>
    </w:p>
    <w:p w14:paraId="2D95CC42" w14:textId="77777777" w:rsidR="00B265E1" w:rsidRPr="00DE7E04" w:rsidRDefault="00B265E1" w:rsidP="00B265E1">
      <w:pPr>
        <w:pStyle w:val="ListParagraph"/>
        <w:rPr>
          <w:rFonts w:asciiTheme="minorHAnsi" w:hAnsiTheme="minorHAnsi" w:cs="Arial"/>
          <w:sz w:val="22"/>
          <w:szCs w:val="22"/>
        </w:rPr>
      </w:pPr>
    </w:p>
    <w:p w14:paraId="2D95CC43" w14:textId="77777777" w:rsidR="00B265E1" w:rsidRPr="00DE7E04" w:rsidRDefault="00B265E1" w:rsidP="00B265E1">
      <w:pPr>
        <w:numPr>
          <w:ilvl w:val="1"/>
          <w:numId w:val="48"/>
        </w:numPr>
        <w:tabs>
          <w:tab w:val="clear" w:pos="1080"/>
          <w:tab w:val="num" w:pos="1418"/>
        </w:tabs>
        <w:spacing w:after="0"/>
        <w:ind w:left="1418" w:hanging="709"/>
        <w:rPr>
          <w:rFonts w:asciiTheme="minorHAnsi" w:hAnsiTheme="minorHAnsi"/>
          <w:szCs w:val="22"/>
          <w:lang w:val="en-US"/>
        </w:rPr>
      </w:pPr>
      <w:r w:rsidRPr="00DE7E04">
        <w:rPr>
          <w:rFonts w:asciiTheme="minorHAnsi" w:hAnsiTheme="minorHAnsi" w:cs="Arial"/>
          <w:szCs w:val="22"/>
          <w:lang w:val="en-US"/>
        </w:rPr>
        <w:t>Ideological diversity.</w:t>
      </w:r>
    </w:p>
    <w:p w14:paraId="2D95CC44" w14:textId="77777777" w:rsidR="00B265E1" w:rsidRPr="00DE7E04" w:rsidRDefault="00B265E1" w:rsidP="00B265E1">
      <w:pPr>
        <w:pStyle w:val="ListParagraph"/>
        <w:rPr>
          <w:rFonts w:asciiTheme="minorHAnsi" w:hAnsiTheme="minorHAnsi" w:cs="Arial"/>
          <w:sz w:val="22"/>
          <w:szCs w:val="22"/>
        </w:rPr>
      </w:pPr>
    </w:p>
    <w:p w14:paraId="2D95CC45" w14:textId="77777777" w:rsidR="00B265E1" w:rsidRPr="00DE7E04" w:rsidRDefault="00B265E1" w:rsidP="00B265E1">
      <w:pPr>
        <w:numPr>
          <w:ilvl w:val="1"/>
          <w:numId w:val="48"/>
        </w:numPr>
        <w:tabs>
          <w:tab w:val="clear" w:pos="1080"/>
          <w:tab w:val="num" w:pos="1418"/>
        </w:tabs>
        <w:spacing w:after="0"/>
        <w:ind w:left="1418" w:hanging="709"/>
        <w:rPr>
          <w:rFonts w:asciiTheme="minorHAnsi" w:hAnsiTheme="minorHAnsi"/>
          <w:szCs w:val="22"/>
          <w:lang w:val="en-US"/>
        </w:rPr>
      </w:pPr>
      <w:r w:rsidRPr="00DE7E04">
        <w:rPr>
          <w:rFonts w:asciiTheme="minorHAnsi" w:hAnsiTheme="minorHAnsi" w:cs="Arial"/>
          <w:szCs w:val="22"/>
          <w:lang w:val="en-US"/>
        </w:rPr>
        <w:t>Thematic and sectoral multidisciplinarity.</w:t>
      </w:r>
    </w:p>
    <w:p w14:paraId="2D95CC46" w14:textId="77777777" w:rsidR="00B265E1" w:rsidRPr="00DE7E04" w:rsidRDefault="00B265E1" w:rsidP="00B265E1">
      <w:pPr>
        <w:pStyle w:val="ListParagraph"/>
        <w:rPr>
          <w:rFonts w:asciiTheme="minorHAnsi" w:hAnsiTheme="minorHAnsi"/>
          <w:sz w:val="22"/>
          <w:szCs w:val="22"/>
        </w:rPr>
      </w:pPr>
    </w:p>
    <w:p w14:paraId="2D95CC47" w14:textId="77777777" w:rsidR="00B265E1" w:rsidRPr="00DE7E04" w:rsidRDefault="00B265E1" w:rsidP="00B265E1">
      <w:pPr>
        <w:numPr>
          <w:ilvl w:val="1"/>
          <w:numId w:val="48"/>
        </w:numPr>
        <w:tabs>
          <w:tab w:val="clear" w:pos="1080"/>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Sound character and serious professional standing.</w:t>
      </w:r>
    </w:p>
    <w:p w14:paraId="2D95CC48" w14:textId="77777777" w:rsidR="00B265E1" w:rsidRPr="00DE7E04" w:rsidRDefault="00B265E1" w:rsidP="00B265E1">
      <w:pPr>
        <w:rPr>
          <w:rFonts w:asciiTheme="minorHAnsi" w:hAnsiTheme="minorHAnsi"/>
          <w:szCs w:val="22"/>
          <w:lang w:val="en-US"/>
        </w:rPr>
      </w:pPr>
    </w:p>
    <w:p w14:paraId="2D95CC49" w14:textId="77777777" w:rsidR="00B265E1" w:rsidRPr="00DE7E04" w:rsidRDefault="00B265E1" w:rsidP="00B265E1">
      <w:pPr>
        <w:numPr>
          <w:ilvl w:val="1"/>
          <w:numId w:val="48"/>
        </w:numPr>
        <w:tabs>
          <w:tab w:val="clear" w:pos="1080"/>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The number of members should not exceed 40, and gender balance should be ensured.</w:t>
      </w:r>
    </w:p>
    <w:p w14:paraId="2D95CC4A" w14:textId="77777777" w:rsidR="00B265E1" w:rsidRPr="00DE7E04" w:rsidRDefault="00B265E1" w:rsidP="00B265E1">
      <w:pPr>
        <w:rPr>
          <w:rFonts w:asciiTheme="minorHAnsi" w:hAnsiTheme="minorHAnsi"/>
          <w:szCs w:val="22"/>
          <w:lang w:val="en-US"/>
        </w:rPr>
      </w:pPr>
    </w:p>
    <w:p w14:paraId="2D95CC4B" w14:textId="77777777" w:rsidR="00B265E1" w:rsidRPr="00DE7E04" w:rsidRDefault="00B265E1" w:rsidP="00B265E1">
      <w:pPr>
        <w:numPr>
          <w:ilvl w:val="1"/>
          <w:numId w:val="48"/>
        </w:numPr>
        <w:tabs>
          <w:tab w:val="clear" w:pos="1080"/>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Members participate on a personal basis and by their own choice, upon the specific invitation of the United Nations Development Programme (UNDP).</w:t>
      </w:r>
    </w:p>
    <w:p w14:paraId="2D95CC4C" w14:textId="77777777" w:rsidR="00B265E1" w:rsidRPr="00DE7E04" w:rsidRDefault="00B265E1" w:rsidP="00B265E1">
      <w:pPr>
        <w:rPr>
          <w:rFonts w:asciiTheme="minorHAnsi" w:hAnsiTheme="minorHAnsi"/>
          <w:szCs w:val="22"/>
          <w:lang w:val="en-US"/>
        </w:rPr>
      </w:pPr>
    </w:p>
    <w:p w14:paraId="2D95CC4D" w14:textId="77777777" w:rsidR="00B265E1" w:rsidRPr="00DE7E04" w:rsidRDefault="00B265E1" w:rsidP="00B265E1">
      <w:pPr>
        <w:numPr>
          <w:ilvl w:val="1"/>
          <w:numId w:val="48"/>
        </w:numPr>
        <w:tabs>
          <w:tab w:val="clear" w:pos="1080"/>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Availability to actively support the different stages of the process.</w:t>
      </w:r>
    </w:p>
    <w:p w14:paraId="2D95CC4E" w14:textId="77777777" w:rsidR="00B265E1" w:rsidRPr="00DE7E04" w:rsidRDefault="00B265E1" w:rsidP="00B265E1">
      <w:pPr>
        <w:pStyle w:val="ListParagraph"/>
        <w:rPr>
          <w:rFonts w:asciiTheme="minorHAnsi" w:hAnsiTheme="minorHAnsi" w:cs="Arial"/>
          <w:sz w:val="22"/>
          <w:szCs w:val="22"/>
        </w:rPr>
      </w:pPr>
    </w:p>
    <w:p w14:paraId="2D95CC4F" w14:textId="77777777" w:rsidR="00B265E1" w:rsidRPr="00DE7E04" w:rsidRDefault="00B265E1" w:rsidP="00B265E1">
      <w:pPr>
        <w:numPr>
          <w:ilvl w:val="1"/>
          <w:numId w:val="48"/>
        </w:numPr>
        <w:tabs>
          <w:tab w:val="clear" w:pos="1080"/>
          <w:tab w:val="num" w:pos="1418"/>
        </w:tabs>
        <w:spacing w:after="0"/>
        <w:ind w:left="1418" w:hanging="709"/>
        <w:rPr>
          <w:rFonts w:asciiTheme="minorHAnsi" w:hAnsiTheme="minorHAnsi"/>
          <w:szCs w:val="22"/>
          <w:lang w:val="en-US"/>
        </w:rPr>
      </w:pPr>
      <w:r w:rsidRPr="00DE7E04">
        <w:rPr>
          <w:rFonts w:asciiTheme="minorHAnsi" w:hAnsiTheme="minorHAnsi" w:cs="Arial"/>
          <w:szCs w:val="22"/>
          <w:lang w:val="en-US"/>
        </w:rPr>
        <w:t>Acceptance and tolerance of diversity of opinion and availability to participate in consensus-building processes.</w:t>
      </w:r>
    </w:p>
    <w:p w14:paraId="2D95CC50" w14:textId="77777777" w:rsidR="00B265E1" w:rsidRPr="00DE7E04" w:rsidRDefault="00B265E1" w:rsidP="00B265E1">
      <w:pPr>
        <w:rPr>
          <w:rFonts w:asciiTheme="minorHAnsi" w:hAnsiTheme="minorHAnsi"/>
          <w:szCs w:val="22"/>
          <w:lang w:val="en-US"/>
        </w:rPr>
      </w:pPr>
    </w:p>
    <w:p w14:paraId="2D95CC51" w14:textId="77777777" w:rsidR="00B265E1" w:rsidRPr="00DE7E04" w:rsidRDefault="00B265E1" w:rsidP="00B265E1">
      <w:pPr>
        <w:ind w:left="1440" w:hanging="720"/>
        <w:rPr>
          <w:rFonts w:asciiTheme="minorHAnsi" w:hAnsiTheme="minorHAnsi" w:cs="Arial"/>
          <w:szCs w:val="22"/>
          <w:lang w:val="en-US"/>
        </w:rPr>
      </w:pPr>
    </w:p>
    <w:p w14:paraId="2D95CC52" w14:textId="77777777" w:rsidR="00B265E1" w:rsidRPr="00DE7E04" w:rsidRDefault="00B265E1" w:rsidP="00B265E1">
      <w:pPr>
        <w:rPr>
          <w:rFonts w:asciiTheme="minorHAnsi" w:hAnsiTheme="minorHAnsi"/>
          <w:szCs w:val="22"/>
          <w:lang w:val="en-US"/>
        </w:rPr>
      </w:pPr>
    </w:p>
    <w:p w14:paraId="2D95CC53" w14:textId="77777777" w:rsidR="00B265E1" w:rsidRPr="00DE7E04" w:rsidRDefault="00B265E1" w:rsidP="00B265E1">
      <w:pPr>
        <w:pStyle w:val="ListParagraph"/>
        <w:numPr>
          <w:ilvl w:val="0"/>
          <w:numId w:val="47"/>
        </w:numPr>
        <w:jc w:val="both"/>
        <w:rPr>
          <w:rFonts w:asciiTheme="minorHAnsi" w:hAnsiTheme="minorHAnsi"/>
          <w:b/>
          <w:bCs/>
          <w:sz w:val="22"/>
          <w:szCs w:val="22"/>
        </w:rPr>
      </w:pPr>
      <w:r w:rsidRPr="00DE7E04">
        <w:rPr>
          <w:rFonts w:asciiTheme="minorHAnsi" w:hAnsiTheme="minorHAnsi"/>
          <w:b/>
          <w:bCs/>
          <w:sz w:val="22"/>
          <w:szCs w:val="22"/>
        </w:rPr>
        <w:t xml:space="preserve">FUNCTIONS OF THE ADVISORY </w:t>
      </w:r>
      <w:r w:rsidR="00DE7E04">
        <w:rPr>
          <w:rFonts w:asciiTheme="minorHAnsi" w:hAnsiTheme="minorHAnsi"/>
          <w:b/>
          <w:bCs/>
          <w:sz w:val="22"/>
          <w:szCs w:val="22"/>
        </w:rPr>
        <w:t>PANEL</w:t>
      </w:r>
    </w:p>
    <w:p w14:paraId="2D95CC54" w14:textId="77777777" w:rsidR="00B265E1" w:rsidRPr="00DE7E04" w:rsidRDefault="00B265E1" w:rsidP="00B265E1">
      <w:pPr>
        <w:rPr>
          <w:rFonts w:asciiTheme="minorHAnsi" w:hAnsiTheme="minorHAnsi"/>
          <w:szCs w:val="22"/>
          <w:lang w:val="en-US"/>
        </w:rPr>
      </w:pPr>
    </w:p>
    <w:p w14:paraId="2D95CC55" w14:textId="77777777" w:rsidR="00B265E1" w:rsidRPr="00DE7E04" w:rsidRDefault="00B265E1" w:rsidP="00B265E1">
      <w:pPr>
        <w:rPr>
          <w:rFonts w:asciiTheme="minorHAnsi" w:hAnsiTheme="minorHAnsi"/>
          <w:szCs w:val="22"/>
          <w:lang w:val="en-US"/>
        </w:rPr>
      </w:pPr>
      <w:r w:rsidRPr="00DE7E04">
        <w:rPr>
          <w:rFonts w:asciiTheme="minorHAnsi" w:hAnsiTheme="minorHAnsi"/>
          <w:szCs w:val="22"/>
          <w:lang w:val="en-US"/>
        </w:rPr>
        <w:t xml:space="preserve">The key functions of the Advisory </w:t>
      </w:r>
      <w:r w:rsidR="00DE7E04">
        <w:rPr>
          <w:rFonts w:asciiTheme="minorHAnsi" w:hAnsiTheme="minorHAnsi"/>
          <w:szCs w:val="22"/>
          <w:lang w:val="en-US"/>
        </w:rPr>
        <w:t>Panel</w:t>
      </w:r>
      <w:r w:rsidRPr="00DE7E04">
        <w:rPr>
          <w:rFonts w:asciiTheme="minorHAnsi" w:hAnsiTheme="minorHAnsi"/>
          <w:szCs w:val="22"/>
          <w:lang w:val="en-US"/>
        </w:rPr>
        <w:t xml:space="preserve"> are:</w:t>
      </w:r>
    </w:p>
    <w:p w14:paraId="2D95CC56" w14:textId="77777777" w:rsidR="00B265E1" w:rsidRPr="00DE7E04" w:rsidRDefault="00B265E1" w:rsidP="00B265E1">
      <w:pPr>
        <w:rPr>
          <w:rFonts w:asciiTheme="minorHAnsi" w:hAnsiTheme="minorHAnsi"/>
          <w:szCs w:val="22"/>
          <w:lang w:val="en-US"/>
        </w:rPr>
      </w:pPr>
    </w:p>
    <w:p w14:paraId="2D95CC57" w14:textId="77777777" w:rsidR="00B265E1" w:rsidRPr="00DE7E04" w:rsidRDefault="00B265E1" w:rsidP="00B265E1">
      <w:pPr>
        <w:numPr>
          <w:ilvl w:val="1"/>
          <w:numId w:val="49"/>
        </w:numPr>
        <w:tabs>
          <w:tab w:val="clear" w:pos="1069"/>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 xml:space="preserve">Approve the preliminary structure of the HDR, which will be the basis forthe research that will be used to feed its contents. </w:t>
      </w:r>
    </w:p>
    <w:p w14:paraId="2D95CC58" w14:textId="77777777" w:rsidR="00B265E1" w:rsidRPr="00DE7E04" w:rsidRDefault="00B265E1" w:rsidP="00B265E1">
      <w:pPr>
        <w:rPr>
          <w:rFonts w:asciiTheme="minorHAnsi" w:hAnsiTheme="minorHAnsi"/>
          <w:szCs w:val="22"/>
          <w:lang w:val="en-US"/>
        </w:rPr>
      </w:pPr>
    </w:p>
    <w:p w14:paraId="2D95CC59" w14:textId="77777777" w:rsidR="00B265E1" w:rsidRPr="00DE7E04" w:rsidRDefault="00B265E1" w:rsidP="00B265E1">
      <w:pPr>
        <w:numPr>
          <w:ilvl w:val="1"/>
          <w:numId w:val="49"/>
        </w:numPr>
        <w:tabs>
          <w:tab w:val="clear" w:pos="1069"/>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Make recommendations on approaches, methodologies and frames of reference that may be used in the course of the research.</w:t>
      </w:r>
    </w:p>
    <w:p w14:paraId="2D95CC5A" w14:textId="77777777" w:rsidR="00B265E1" w:rsidRPr="00DE7E04" w:rsidRDefault="00B265E1" w:rsidP="00B265E1">
      <w:pPr>
        <w:rPr>
          <w:rFonts w:asciiTheme="minorHAnsi" w:hAnsiTheme="minorHAnsi"/>
          <w:szCs w:val="22"/>
          <w:lang w:val="en-US"/>
        </w:rPr>
      </w:pPr>
    </w:p>
    <w:p w14:paraId="2D95CC5B" w14:textId="77777777" w:rsidR="00B265E1" w:rsidRPr="00DE7E04" w:rsidRDefault="00B265E1" w:rsidP="00B265E1">
      <w:pPr>
        <w:numPr>
          <w:ilvl w:val="1"/>
          <w:numId w:val="49"/>
        </w:numPr>
        <w:tabs>
          <w:tab w:val="clear" w:pos="1069"/>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Evaluate the progress of research and make recommendations that will contribute to to improve its quality and rigour.</w:t>
      </w:r>
    </w:p>
    <w:p w14:paraId="2D95CC5C" w14:textId="77777777" w:rsidR="00B265E1" w:rsidRPr="00DE7E04" w:rsidRDefault="00B265E1" w:rsidP="00B265E1">
      <w:pPr>
        <w:rPr>
          <w:rFonts w:asciiTheme="minorHAnsi" w:hAnsiTheme="minorHAnsi"/>
          <w:szCs w:val="22"/>
          <w:lang w:val="en-US"/>
        </w:rPr>
      </w:pPr>
    </w:p>
    <w:p w14:paraId="2D95CC5D" w14:textId="77777777" w:rsidR="00B265E1" w:rsidRPr="00DE7E04" w:rsidRDefault="00B265E1" w:rsidP="00B265E1">
      <w:pPr>
        <w:numPr>
          <w:ilvl w:val="1"/>
          <w:numId w:val="49"/>
        </w:numPr>
        <w:tabs>
          <w:tab w:val="clear" w:pos="1069"/>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Approve the final documents submitted in the HDR.</w:t>
      </w:r>
    </w:p>
    <w:p w14:paraId="2D95CC5E" w14:textId="77777777" w:rsidR="00B265E1" w:rsidRPr="00DE7E04" w:rsidRDefault="00B265E1" w:rsidP="00B265E1">
      <w:pPr>
        <w:rPr>
          <w:rFonts w:asciiTheme="minorHAnsi" w:hAnsiTheme="minorHAnsi"/>
          <w:szCs w:val="22"/>
          <w:lang w:val="en-US"/>
        </w:rPr>
      </w:pPr>
    </w:p>
    <w:p w14:paraId="2D95CC5F" w14:textId="77777777" w:rsidR="00B265E1" w:rsidRPr="00DE7E04" w:rsidRDefault="00B265E1" w:rsidP="00B265E1">
      <w:pPr>
        <w:numPr>
          <w:ilvl w:val="1"/>
          <w:numId w:val="49"/>
        </w:numPr>
        <w:tabs>
          <w:tab w:val="clear" w:pos="1069"/>
          <w:tab w:val="num" w:pos="1418"/>
        </w:tabs>
        <w:spacing w:after="0"/>
        <w:ind w:left="1418" w:hanging="709"/>
        <w:rPr>
          <w:rFonts w:asciiTheme="minorHAnsi" w:hAnsiTheme="minorHAnsi"/>
          <w:szCs w:val="22"/>
          <w:lang w:val="en-US"/>
        </w:rPr>
      </w:pPr>
      <w:r w:rsidRPr="00DE7E04">
        <w:rPr>
          <w:rFonts w:asciiTheme="minorHAnsi" w:hAnsiTheme="minorHAnsi"/>
          <w:szCs w:val="22"/>
          <w:lang w:val="en-US"/>
        </w:rPr>
        <w:t>Make recommendations regarding the launching, dissemination and coverage strategies of the HDR.</w:t>
      </w:r>
    </w:p>
    <w:p w14:paraId="2D95CC60" w14:textId="77777777" w:rsidR="00B265E1" w:rsidRPr="00DE7E04" w:rsidRDefault="00B265E1" w:rsidP="00B265E1">
      <w:pPr>
        <w:pStyle w:val="ListParagraph"/>
        <w:rPr>
          <w:rFonts w:asciiTheme="minorHAnsi" w:hAnsiTheme="minorHAnsi"/>
          <w:sz w:val="22"/>
          <w:szCs w:val="22"/>
        </w:rPr>
      </w:pPr>
    </w:p>
    <w:p w14:paraId="2D95CC61" w14:textId="77777777" w:rsidR="00B265E1" w:rsidRPr="00DE7E04" w:rsidRDefault="00B265E1" w:rsidP="00B265E1">
      <w:pPr>
        <w:pStyle w:val="Heading4"/>
        <w:spacing w:after="0"/>
        <w:rPr>
          <w:rFonts w:asciiTheme="minorHAnsi" w:hAnsiTheme="minorHAnsi" w:cs="Arial"/>
          <w:sz w:val="22"/>
          <w:szCs w:val="22"/>
        </w:rPr>
      </w:pPr>
      <w:r w:rsidRPr="00DE7E04">
        <w:rPr>
          <w:rFonts w:asciiTheme="minorHAnsi" w:hAnsiTheme="minorHAnsi" w:cs="Arial"/>
          <w:sz w:val="22"/>
          <w:szCs w:val="22"/>
        </w:rPr>
        <w:t>IV.</w:t>
      </w:r>
      <w:r w:rsidRPr="00DE7E04">
        <w:rPr>
          <w:rFonts w:asciiTheme="minorHAnsi" w:hAnsiTheme="minorHAnsi" w:cs="Arial"/>
          <w:sz w:val="22"/>
          <w:szCs w:val="22"/>
        </w:rPr>
        <w:tab/>
        <w:t>WORKING METHODOLOGY</w:t>
      </w:r>
    </w:p>
    <w:p w14:paraId="2D95CC62" w14:textId="77777777" w:rsidR="00B265E1" w:rsidRPr="00DE7E04" w:rsidRDefault="00B265E1" w:rsidP="00B265E1">
      <w:pPr>
        <w:rPr>
          <w:rFonts w:asciiTheme="minorHAnsi" w:hAnsiTheme="minorHAnsi"/>
          <w:szCs w:val="22"/>
          <w:lang w:val="en-US"/>
        </w:rPr>
      </w:pPr>
    </w:p>
    <w:p w14:paraId="2D95CC63" w14:textId="77777777" w:rsidR="00B265E1" w:rsidRPr="00DE7E04" w:rsidRDefault="00B265E1" w:rsidP="00B265E1">
      <w:pPr>
        <w:ind w:left="1440" w:hanging="720"/>
        <w:rPr>
          <w:rFonts w:asciiTheme="minorHAnsi" w:hAnsiTheme="minorHAnsi" w:cs="Arial"/>
          <w:szCs w:val="22"/>
          <w:lang w:val="en-US"/>
        </w:rPr>
      </w:pPr>
      <w:r w:rsidRPr="00DE7E04">
        <w:rPr>
          <w:rFonts w:asciiTheme="minorHAnsi" w:hAnsiTheme="minorHAnsi" w:cs="Arial"/>
          <w:szCs w:val="22"/>
          <w:lang w:val="en-US"/>
        </w:rPr>
        <w:t>4.1</w:t>
      </w:r>
      <w:r w:rsidRPr="00DE7E04">
        <w:rPr>
          <w:rFonts w:asciiTheme="minorHAnsi" w:hAnsiTheme="minorHAnsi" w:cs="Arial"/>
          <w:szCs w:val="22"/>
          <w:lang w:val="en-US"/>
        </w:rPr>
        <w:tab/>
        <w:t xml:space="preserve">The Advisory </w:t>
      </w:r>
      <w:r w:rsidR="00DE7E04">
        <w:rPr>
          <w:rFonts w:asciiTheme="minorHAnsi" w:hAnsiTheme="minorHAnsi" w:cs="Arial"/>
          <w:szCs w:val="22"/>
          <w:lang w:val="en-US"/>
        </w:rPr>
        <w:t>Panel</w:t>
      </w:r>
      <w:r w:rsidRPr="00DE7E04">
        <w:rPr>
          <w:rFonts w:asciiTheme="minorHAnsi" w:hAnsiTheme="minorHAnsi" w:cs="Arial"/>
          <w:szCs w:val="22"/>
          <w:lang w:val="en-US"/>
        </w:rPr>
        <w:t xml:space="preserve"> shall meet once every six months, and on a special basis, whenever required. </w:t>
      </w:r>
    </w:p>
    <w:p w14:paraId="2D95CC64" w14:textId="77777777" w:rsidR="00B265E1" w:rsidRPr="00DE7E04" w:rsidRDefault="00B265E1" w:rsidP="00B265E1">
      <w:pPr>
        <w:ind w:left="1440" w:hanging="720"/>
        <w:rPr>
          <w:rFonts w:asciiTheme="minorHAnsi" w:hAnsiTheme="minorHAnsi" w:cs="Arial"/>
          <w:szCs w:val="22"/>
          <w:lang w:val="en-US"/>
        </w:rPr>
      </w:pPr>
    </w:p>
    <w:p w14:paraId="2D95CC65" w14:textId="77777777" w:rsidR="00B265E1" w:rsidRPr="00DE7E04" w:rsidRDefault="00B265E1" w:rsidP="00B265E1">
      <w:pPr>
        <w:ind w:left="1440" w:hanging="720"/>
        <w:rPr>
          <w:rFonts w:asciiTheme="minorHAnsi" w:hAnsiTheme="minorHAnsi" w:cs="Arial"/>
          <w:szCs w:val="22"/>
          <w:lang w:val="en-US"/>
        </w:rPr>
      </w:pPr>
      <w:r w:rsidRPr="00DE7E04">
        <w:rPr>
          <w:rFonts w:asciiTheme="minorHAnsi" w:hAnsiTheme="minorHAnsi" w:cs="Arial"/>
          <w:szCs w:val="22"/>
          <w:lang w:val="en-US"/>
        </w:rPr>
        <w:t>4.2</w:t>
      </w:r>
      <w:r w:rsidRPr="00DE7E04">
        <w:rPr>
          <w:rFonts w:asciiTheme="minorHAnsi" w:hAnsiTheme="minorHAnsi" w:cs="Arial"/>
          <w:szCs w:val="22"/>
          <w:lang w:val="en-US"/>
        </w:rPr>
        <w:tab/>
        <w:t>The</w:t>
      </w:r>
      <w:r w:rsidRPr="00DE7E04">
        <w:rPr>
          <w:rFonts w:asciiTheme="minorHAnsi" w:hAnsiTheme="minorHAnsi"/>
          <w:szCs w:val="22"/>
          <w:lang w:val="en-US"/>
        </w:rPr>
        <w:t xml:space="preserve"> </w:t>
      </w:r>
      <w:r w:rsidRPr="00DE7E04">
        <w:rPr>
          <w:rFonts w:asciiTheme="minorHAnsi" w:hAnsiTheme="minorHAnsi" w:cs="Arial"/>
          <w:szCs w:val="22"/>
          <w:lang w:val="en-US"/>
        </w:rPr>
        <w:t xml:space="preserve">UNDP Regional Bureau for Latin America and the Caribbean (RBLAC) will convene the meetings. </w:t>
      </w:r>
    </w:p>
    <w:p w14:paraId="2D95CC66" w14:textId="77777777" w:rsidR="00B265E1" w:rsidRPr="00DE7E04" w:rsidRDefault="00B265E1" w:rsidP="00B265E1">
      <w:pPr>
        <w:ind w:left="1440" w:hanging="720"/>
        <w:rPr>
          <w:rFonts w:asciiTheme="minorHAnsi" w:hAnsiTheme="minorHAnsi" w:cs="Arial"/>
          <w:szCs w:val="22"/>
          <w:lang w:val="en-US"/>
        </w:rPr>
      </w:pPr>
    </w:p>
    <w:p w14:paraId="2D95CC67" w14:textId="77777777" w:rsidR="00B265E1" w:rsidRPr="00DE7E04" w:rsidRDefault="00B265E1" w:rsidP="00B265E1">
      <w:pPr>
        <w:ind w:left="1440" w:hanging="720"/>
        <w:rPr>
          <w:rFonts w:asciiTheme="minorHAnsi" w:hAnsiTheme="minorHAnsi" w:cs="Arial"/>
          <w:bCs/>
          <w:szCs w:val="22"/>
          <w:lang w:val="en-US"/>
        </w:rPr>
      </w:pPr>
      <w:r w:rsidRPr="00DE7E04">
        <w:rPr>
          <w:rFonts w:asciiTheme="minorHAnsi" w:hAnsiTheme="minorHAnsi" w:cs="Arial"/>
          <w:szCs w:val="22"/>
          <w:lang w:val="en-US"/>
        </w:rPr>
        <w:t>4.3</w:t>
      </w:r>
      <w:r w:rsidRPr="00DE7E04">
        <w:rPr>
          <w:rFonts w:asciiTheme="minorHAnsi" w:hAnsiTheme="minorHAnsi" w:cs="Arial"/>
          <w:szCs w:val="22"/>
          <w:lang w:val="en-US"/>
        </w:rPr>
        <w:tab/>
        <w:t xml:space="preserve">Participation in the work of the Advisory </w:t>
      </w:r>
      <w:r w:rsidR="00DE7E04">
        <w:rPr>
          <w:rFonts w:asciiTheme="minorHAnsi" w:hAnsiTheme="minorHAnsi" w:cs="Arial"/>
          <w:szCs w:val="22"/>
          <w:lang w:val="en-US"/>
        </w:rPr>
        <w:t>Panel</w:t>
      </w:r>
      <w:r w:rsidRPr="00DE7E04">
        <w:rPr>
          <w:rFonts w:asciiTheme="minorHAnsi" w:hAnsiTheme="minorHAnsi" w:cs="Arial"/>
          <w:szCs w:val="22"/>
          <w:lang w:val="en-US"/>
        </w:rPr>
        <w:t xml:space="preserve"> is non transferrable, except in the case of the Regional Director of RBLAC,</w:t>
      </w:r>
      <w:r w:rsidRPr="00DE7E04">
        <w:rPr>
          <w:rFonts w:asciiTheme="minorHAnsi" w:hAnsiTheme="minorHAnsi"/>
          <w:szCs w:val="22"/>
          <w:lang w:val="en-US"/>
        </w:rPr>
        <w:t xml:space="preserve"> whose involvement is institutional. The</w:t>
      </w:r>
      <w:r w:rsidRPr="00DE7E04">
        <w:rPr>
          <w:rFonts w:asciiTheme="minorHAnsi" w:hAnsiTheme="minorHAnsi"/>
          <w:szCs w:val="22"/>
        </w:rPr>
        <w:t xml:space="preserve"> Deputy Regional Director</w:t>
      </w:r>
      <w:r w:rsidRPr="00DE7E04">
        <w:rPr>
          <w:rFonts w:asciiTheme="minorHAnsi" w:hAnsiTheme="minorHAnsi"/>
          <w:szCs w:val="22"/>
          <w:lang w:val="en-US"/>
        </w:rPr>
        <w:t xml:space="preserve"> serves as alternate member.</w:t>
      </w:r>
    </w:p>
    <w:p w14:paraId="2D95CC68" w14:textId="77777777" w:rsidR="00B265E1" w:rsidRPr="00DE7E04" w:rsidRDefault="00B265E1" w:rsidP="00B265E1">
      <w:pPr>
        <w:ind w:left="360"/>
        <w:rPr>
          <w:rFonts w:asciiTheme="minorHAnsi" w:hAnsiTheme="minorHAnsi" w:cs="Arial"/>
          <w:szCs w:val="22"/>
          <w:lang w:val="en-US"/>
        </w:rPr>
      </w:pPr>
    </w:p>
    <w:p w14:paraId="2D95CC69" w14:textId="77777777" w:rsidR="00B265E1" w:rsidRPr="00DE7E04" w:rsidRDefault="00B265E1" w:rsidP="00B265E1">
      <w:pPr>
        <w:rPr>
          <w:rFonts w:asciiTheme="minorHAnsi" w:hAnsiTheme="minorHAnsi"/>
          <w:szCs w:val="22"/>
          <w:lang w:val="en-US"/>
        </w:rPr>
      </w:pPr>
    </w:p>
    <w:p w14:paraId="2D95CC6A" w14:textId="77777777" w:rsidR="00B265E1" w:rsidRPr="00DE7E04" w:rsidRDefault="00B265E1" w:rsidP="00B265E1">
      <w:pPr>
        <w:rPr>
          <w:rFonts w:asciiTheme="minorHAnsi" w:hAnsiTheme="minorHAnsi" w:cs="Arial"/>
          <w:szCs w:val="22"/>
          <w:lang w:val="en-US"/>
        </w:rPr>
      </w:pPr>
    </w:p>
    <w:p w14:paraId="2D95CC6B" w14:textId="77777777" w:rsidR="00B265E1" w:rsidRPr="00DE7E04" w:rsidRDefault="00B265E1" w:rsidP="00B265E1">
      <w:pPr>
        <w:rPr>
          <w:rFonts w:asciiTheme="minorHAnsi" w:hAnsiTheme="minorHAnsi"/>
          <w:szCs w:val="22"/>
          <w:lang w:val="en-US"/>
        </w:rPr>
      </w:pPr>
    </w:p>
    <w:p w14:paraId="2D95CC6C" w14:textId="28080DC8" w:rsidR="00B265E1" w:rsidRPr="00DE7E04" w:rsidRDefault="00B265E1" w:rsidP="000C4DDD">
      <w:pPr>
        <w:rPr>
          <w:rFonts w:asciiTheme="minorHAnsi" w:hAnsiTheme="minorHAnsi"/>
          <w:szCs w:val="22"/>
          <w:lang w:val="en-US"/>
        </w:rPr>
      </w:pPr>
    </w:p>
    <w:sectPr w:rsidR="00B265E1" w:rsidRPr="00DE7E04"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4B314" w14:textId="77777777" w:rsidR="00CC5F96" w:rsidRDefault="00CC5F96">
      <w:r>
        <w:separator/>
      </w:r>
    </w:p>
  </w:endnote>
  <w:endnote w:type="continuationSeparator" w:id="0">
    <w:p w14:paraId="5E2DD9FD" w14:textId="77777777" w:rsidR="00CC5F96" w:rsidRDefault="00CC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5CC7C" w14:textId="77777777" w:rsidR="003B21A6" w:rsidRDefault="003B21A6"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95CC7D" w14:textId="77777777" w:rsidR="003B21A6" w:rsidRDefault="003B2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5CC7E" w14:textId="77777777" w:rsidR="003B21A6" w:rsidRDefault="003B21A6"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FB46F2">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6264D" w14:textId="77777777" w:rsidR="00CC5F96" w:rsidRDefault="00CC5F96">
      <w:r>
        <w:separator/>
      </w:r>
    </w:p>
  </w:footnote>
  <w:footnote w:type="continuationSeparator" w:id="0">
    <w:p w14:paraId="6FDE9FB3" w14:textId="77777777" w:rsidR="00CC5F96" w:rsidRDefault="00CC5F96">
      <w:r>
        <w:continuationSeparator/>
      </w:r>
    </w:p>
  </w:footnote>
  <w:footnote w:id="1">
    <w:p w14:paraId="2D95CC81" w14:textId="77777777" w:rsidR="003B21A6" w:rsidRPr="00DE7E04" w:rsidRDefault="003B21A6">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Style w:val="FootnoteReference"/>
          <w:rFonts w:asciiTheme="minorHAnsi" w:hAnsiTheme="minorHAnsi"/>
          <w:sz w:val="16"/>
          <w:szCs w:val="16"/>
        </w:rPr>
        <w:t xml:space="preserve"> </w:t>
      </w:r>
      <w:r w:rsidRPr="00DE7E04">
        <w:rPr>
          <w:rFonts w:asciiTheme="minorHAnsi" w:hAnsiTheme="minorHAnsi"/>
          <w:sz w:val="16"/>
          <w:szCs w:val="16"/>
        </w:rPr>
        <w:t>Since it could also be linked to Output 7.7. (SP), indicator 7.7.1 is included in the results framework.</w:t>
      </w:r>
    </w:p>
  </w:footnote>
  <w:footnote w:id="2">
    <w:p w14:paraId="2D95CC82" w14:textId="77777777" w:rsidR="003B21A6" w:rsidRPr="00DE7E04" w:rsidRDefault="003B21A6" w:rsidP="000E557C">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SEDLAC, 2014, Socio-Economic Database for Latin America and the Caribbean (CEDLAS and the World Bank).</w:t>
      </w:r>
    </w:p>
  </w:footnote>
  <w:footnote w:id="3">
    <w:p w14:paraId="2D95CC83" w14:textId="77777777" w:rsidR="003B21A6" w:rsidRPr="00DE7E04" w:rsidRDefault="003B21A6" w:rsidP="00065366">
      <w:pPr>
        <w:pStyle w:val="FootnoteText"/>
        <w:ind w:right="-746"/>
        <w:rPr>
          <w:rFonts w:asciiTheme="minorHAnsi" w:hAnsiTheme="minorHAnsi"/>
          <w:sz w:val="16"/>
          <w:szCs w:val="16"/>
        </w:rPr>
      </w:pPr>
      <w:r w:rsidRPr="00DE7E04">
        <w:rPr>
          <w:rStyle w:val="FootnoteReference"/>
          <w:rFonts w:asciiTheme="minorHAnsi" w:hAnsiTheme="minorHAnsi"/>
          <w:sz w:val="16"/>
          <w:szCs w:val="16"/>
        </w:rPr>
        <w:footnoteRef/>
      </w:r>
      <w:r w:rsidRPr="00DE7E04">
        <w:rPr>
          <w:rStyle w:val="FootnoteReference"/>
          <w:rFonts w:asciiTheme="minorHAnsi" w:hAnsiTheme="minorHAnsi"/>
          <w:sz w:val="16"/>
          <w:szCs w:val="16"/>
        </w:rPr>
        <w:t xml:space="preserve"> </w:t>
      </w:r>
      <w:r w:rsidRPr="00DE7E04">
        <w:rPr>
          <w:rFonts w:asciiTheme="minorHAnsi" w:hAnsiTheme="minorHAnsi"/>
          <w:sz w:val="16"/>
          <w:szCs w:val="16"/>
        </w:rPr>
        <w:t>StatExtrats 2013, OECD and Development Aid at a Glance, 2013 edition, OECD.</w:t>
      </w:r>
    </w:p>
  </w:footnote>
  <w:footnote w:id="4">
    <w:p w14:paraId="2D95CC84" w14:textId="77777777" w:rsidR="003B21A6" w:rsidRPr="00DE7E04" w:rsidRDefault="003B21A6" w:rsidP="000E557C">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UNDP 2013, Human Development Report: Sustaining Human Progress, New York: UNDP.</w:t>
      </w:r>
    </w:p>
  </w:footnote>
  <w:footnote w:id="5">
    <w:p w14:paraId="2D95CC85" w14:textId="77777777" w:rsidR="003B21A6" w:rsidRPr="00DE7E04" w:rsidRDefault="003B21A6" w:rsidP="000E557C">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UNDP 2014, </w:t>
      </w:r>
      <w:r w:rsidRPr="00DE7E04">
        <w:rPr>
          <w:rFonts w:asciiTheme="minorHAnsi" w:hAnsiTheme="minorHAnsi"/>
          <w:i/>
          <w:sz w:val="16"/>
          <w:szCs w:val="16"/>
        </w:rPr>
        <w:t>UNDP Strategic Plan 2014-2107</w:t>
      </w:r>
      <w:r w:rsidRPr="00DE7E04">
        <w:rPr>
          <w:rFonts w:asciiTheme="minorHAnsi" w:hAnsiTheme="minorHAnsi"/>
          <w:sz w:val="16"/>
          <w:szCs w:val="16"/>
        </w:rPr>
        <w:t xml:space="preserve">: </w:t>
      </w:r>
      <w:r w:rsidRPr="00DE7E04">
        <w:rPr>
          <w:rFonts w:asciiTheme="minorHAnsi" w:hAnsiTheme="minorHAnsi"/>
          <w:i/>
          <w:sz w:val="16"/>
          <w:szCs w:val="16"/>
        </w:rPr>
        <w:t>Changing with the World</w:t>
      </w:r>
      <w:r w:rsidRPr="00DE7E04">
        <w:rPr>
          <w:rFonts w:asciiTheme="minorHAnsi" w:hAnsiTheme="minorHAnsi"/>
          <w:sz w:val="16"/>
          <w:szCs w:val="16"/>
        </w:rPr>
        <w:t>: New York: UNDP.</w:t>
      </w:r>
    </w:p>
  </w:footnote>
  <w:footnote w:id="6">
    <w:p w14:paraId="2D95CC86" w14:textId="77777777" w:rsidR="003B21A6" w:rsidRPr="00DE7E04" w:rsidRDefault="003B21A6" w:rsidP="000E557C">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Alkire, Sabina and James Foster, 2007, “Counting and Multidimensional Poverty Measures”. OPHI Working Paper # 7, Oxford: Oxford Poverty and Human Development Initiative and Alkire, Sabina and Emma Santos, 2010, “Acute Multidimensional Poverty: A New Index for Developing Countries”, OPHI Working Paper # 38, Oxford: OPHI.</w:t>
      </w:r>
    </w:p>
  </w:footnote>
  <w:footnote w:id="7">
    <w:p w14:paraId="2D95CC87" w14:textId="77777777" w:rsidR="003B21A6" w:rsidRPr="00DE7E04" w:rsidRDefault="003B21A6" w:rsidP="000E557C">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UNDP, 2014, Strategic Plan (idem).</w:t>
      </w:r>
    </w:p>
  </w:footnote>
  <w:footnote w:id="8">
    <w:p w14:paraId="2D95CC88" w14:textId="77777777" w:rsidR="003B21A6" w:rsidRPr="00DE7E04" w:rsidRDefault="003B21A6" w:rsidP="000E557C">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Alkire, Sabina and Andy Sumner, 2013, “Multidimensional Poverty and the Post-2015 MDGs”, Oxford: OPHI Briefing Note.</w:t>
      </w:r>
    </w:p>
  </w:footnote>
  <w:footnote w:id="9">
    <w:p w14:paraId="2D95CC89" w14:textId="77777777" w:rsidR="003B21A6" w:rsidRPr="00DE7E04" w:rsidRDefault="003B21A6" w:rsidP="00B265E1">
      <w:pPr>
        <w:pStyle w:val="FootnoteText"/>
        <w:rPr>
          <w:rFonts w:asciiTheme="minorHAnsi" w:hAnsiTheme="minorHAnsi"/>
          <w:sz w:val="16"/>
          <w:szCs w:val="16"/>
        </w:rPr>
      </w:pPr>
      <w:r w:rsidRPr="00DE7E04">
        <w:rPr>
          <w:rStyle w:val="FootnoteReference"/>
          <w:rFonts w:asciiTheme="minorHAnsi" w:hAnsiTheme="minorHAnsi"/>
          <w:sz w:val="16"/>
          <w:szCs w:val="16"/>
          <w:lang w:val="es-ES_tradnl"/>
        </w:rPr>
        <w:footnoteRef/>
      </w:r>
      <w:r w:rsidRPr="00DE7E04">
        <w:rPr>
          <w:rFonts w:asciiTheme="minorHAnsi" w:hAnsiTheme="minorHAnsi"/>
          <w:sz w:val="16"/>
          <w:szCs w:val="16"/>
        </w:rPr>
        <w:t xml:space="preserve"> SEDLAC, 2014, Socio-Economic Database for Latin America and the Caribbean (CEDLAS and the World Bank).</w:t>
      </w:r>
    </w:p>
  </w:footnote>
  <w:footnote w:id="10">
    <w:p w14:paraId="2D95CC8A" w14:textId="77777777" w:rsidR="003B21A6" w:rsidRPr="00DE7E04" w:rsidRDefault="003B21A6" w:rsidP="00B265E1">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ECLAC, 2014, </w:t>
      </w:r>
      <w:r w:rsidRPr="00DE7E04">
        <w:rPr>
          <w:rFonts w:asciiTheme="minorHAnsi" w:hAnsiTheme="minorHAnsi"/>
          <w:i/>
          <w:sz w:val="16"/>
          <w:szCs w:val="16"/>
        </w:rPr>
        <w:t>Social Panorama of Latin America 2013</w:t>
      </w:r>
      <w:r w:rsidRPr="00DE7E04">
        <w:rPr>
          <w:rFonts w:asciiTheme="minorHAnsi" w:hAnsiTheme="minorHAnsi"/>
          <w:sz w:val="16"/>
          <w:szCs w:val="16"/>
        </w:rPr>
        <w:t>, Santiago: UN Publication.</w:t>
      </w:r>
    </w:p>
  </w:footnote>
  <w:footnote w:id="11">
    <w:p w14:paraId="2D95CC8B" w14:textId="77777777" w:rsidR="003B21A6" w:rsidRPr="00DE7E04" w:rsidRDefault="003B21A6" w:rsidP="00B265E1">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See footnote 1. </w:t>
      </w:r>
    </w:p>
  </w:footnote>
  <w:footnote w:id="12">
    <w:p w14:paraId="2D95CC8C" w14:textId="77777777" w:rsidR="003B21A6" w:rsidRPr="00DE7E04" w:rsidRDefault="003B21A6" w:rsidP="00B265E1">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UNDP 2013, </w:t>
      </w:r>
      <w:r w:rsidRPr="00DE7E04">
        <w:rPr>
          <w:rFonts w:asciiTheme="minorHAnsi" w:hAnsiTheme="minorHAnsi"/>
          <w:i/>
          <w:sz w:val="16"/>
          <w:szCs w:val="16"/>
        </w:rPr>
        <w:t>Human Development Report: Sustaining Human Progress</w:t>
      </w:r>
      <w:r w:rsidRPr="00DE7E04">
        <w:rPr>
          <w:rFonts w:asciiTheme="minorHAnsi" w:hAnsiTheme="minorHAnsi"/>
          <w:sz w:val="16"/>
          <w:szCs w:val="16"/>
        </w:rPr>
        <w:t>, New York: UNDP.</w:t>
      </w:r>
    </w:p>
  </w:footnote>
  <w:footnote w:id="13">
    <w:p w14:paraId="2D95CC8D" w14:textId="77777777" w:rsidR="003B21A6" w:rsidRPr="00DE7E04" w:rsidRDefault="003B21A6" w:rsidP="00B265E1">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UNDP, 2010, </w:t>
      </w:r>
      <w:r w:rsidRPr="00DE7E04">
        <w:rPr>
          <w:rFonts w:asciiTheme="minorHAnsi" w:hAnsiTheme="minorHAnsi"/>
          <w:i/>
          <w:sz w:val="16"/>
          <w:szCs w:val="16"/>
        </w:rPr>
        <w:t>Regional Human Development Report</w:t>
      </w:r>
      <w:r w:rsidRPr="00DE7E04">
        <w:rPr>
          <w:rFonts w:asciiTheme="minorHAnsi" w:hAnsiTheme="minorHAnsi"/>
          <w:sz w:val="16"/>
          <w:szCs w:val="16"/>
        </w:rPr>
        <w:t xml:space="preserve"> </w:t>
      </w:r>
      <w:r w:rsidRPr="00DE7E04">
        <w:rPr>
          <w:rFonts w:asciiTheme="minorHAnsi" w:hAnsiTheme="minorHAnsi"/>
          <w:i/>
          <w:sz w:val="16"/>
          <w:szCs w:val="16"/>
        </w:rPr>
        <w:t>for Latin America and the Caribbean: Acting on the Future: Breaking the Intergenerational Transmission of Inequality</w:t>
      </w:r>
      <w:r w:rsidRPr="00DE7E04">
        <w:rPr>
          <w:rFonts w:asciiTheme="minorHAnsi" w:hAnsiTheme="minorHAnsi"/>
          <w:sz w:val="16"/>
          <w:szCs w:val="16"/>
        </w:rPr>
        <w:t>, New York: UNDP.</w:t>
      </w:r>
    </w:p>
  </w:footnote>
  <w:footnote w:id="14">
    <w:p w14:paraId="2D95CC8E" w14:textId="77777777" w:rsidR="003B21A6" w:rsidRPr="00DE7E04" w:rsidRDefault="003B21A6" w:rsidP="00B265E1">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UNDP 2013, </w:t>
      </w:r>
      <w:r w:rsidRPr="00DE7E04">
        <w:rPr>
          <w:rFonts w:asciiTheme="minorHAnsi" w:hAnsiTheme="minorHAnsi"/>
          <w:i/>
          <w:sz w:val="16"/>
          <w:szCs w:val="16"/>
        </w:rPr>
        <w:t>Regional Human Development Report 2013-2014: Citizen Security with a Human Face</w:t>
      </w:r>
      <w:r w:rsidRPr="00DE7E04">
        <w:rPr>
          <w:rFonts w:asciiTheme="minorHAnsi" w:hAnsiTheme="minorHAnsi"/>
          <w:sz w:val="16"/>
          <w:szCs w:val="16"/>
        </w:rPr>
        <w:t>, New York: UNDP.</w:t>
      </w:r>
    </w:p>
  </w:footnote>
  <w:footnote w:id="15">
    <w:p w14:paraId="2D95CC8F" w14:textId="77777777" w:rsidR="003B21A6" w:rsidRPr="00DE7E04" w:rsidRDefault="003B21A6" w:rsidP="00B265E1">
      <w:pPr>
        <w:pStyle w:val="FootnoteText"/>
        <w:rPr>
          <w:rFonts w:asciiTheme="minorHAnsi" w:hAnsiTheme="minorHAnsi"/>
          <w:sz w:val="16"/>
          <w:szCs w:val="16"/>
        </w:rPr>
      </w:pPr>
      <w:r w:rsidRPr="00DE7E04">
        <w:rPr>
          <w:rStyle w:val="FootnoteReference"/>
          <w:rFonts w:asciiTheme="minorHAnsi" w:hAnsiTheme="minorHAnsi"/>
          <w:sz w:val="16"/>
          <w:szCs w:val="16"/>
          <w:lang w:val="es-ES_tradnl"/>
        </w:rPr>
        <w:footnoteRef/>
      </w:r>
      <w:r w:rsidRPr="00DE7E04">
        <w:rPr>
          <w:rFonts w:asciiTheme="minorHAnsi" w:hAnsiTheme="minorHAnsi"/>
          <w:sz w:val="16"/>
          <w:szCs w:val="16"/>
        </w:rPr>
        <w:t xml:space="preserve"> UNDP 2014, </w:t>
      </w:r>
      <w:r w:rsidRPr="00DE7E04">
        <w:rPr>
          <w:rFonts w:asciiTheme="minorHAnsi" w:hAnsiTheme="minorHAnsi"/>
          <w:i/>
          <w:sz w:val="16"/>
          <w:szCs w:val="16"/>
        </w:rPr>
        <w:t>UNDP Strategic Plan 2014-2017</w:t>
      </w:r>
      <w:r w:rsidRPr="00DE7E04">
        <w:rPr>
          <w:rFonts w:asciiTheme="minorHAnsi" w:hAnsiTheme="minorHAnsi"/>
          <w:sz w:val="16"/>
          <w:szCs w:val="16"/>
        </w:rPr>
        <w:t xml:space="preserve">: </w:t>
      </w:r>
      <w:r w:rsidRPr="00DE7E04">
        <w:rPr>
          <w:rFonts w:asciiTheme="minorHAnsi" w:hAnsiTheme="minorHAnsi"/>
          <w:i/>
          <w:sz w:val="16"/>
          <w:szCs w:val="16"/>
        </w:rPr>
        <w:t>Changing with the World,</w:t>
      </w:r>
      <w:r w:rsidRPr="00DE7E04">
        <w:rPr>
          <w:rFonts w:asciiTheme="minorHAnsi" w:hAnsiTheme="minorHAnsi"/>
          <w:sz w:val="16"/>
          <w:szCs w:val="16"/>
        </w:rPr>
        <w:t xml:space="preserve"> New York: UNDP.</w:t>
      </w:r>
    </w:p>
  </w:footnote>
  <w:footnote w:id="16">
    <w:p w14:paraId="2D95CC90" w14:textId="77777777" w:rsidR="003B21A6" w:rsidRPr="00DE7E04" w:rsidRDefault="003B21A6" w:rsidP="00B265E1">
      <w:pPr>
        <w:pStyle w:val="FootnoteText"/>
        <w:rPr>
          <w:rFonts w:asciiTheme="minorHAnsi" w:hAnsiTheme="minorHAnsi"/>
          <w:sz w:val="16"/>
          <w:szCs w:val="16"/>
        </w:rPr>
      </w:pPr>
      <w:r w:rsidRPr="00DE7E04">
        <w:rPr>
          <w:rStyle w:val="FootnoteReference"/>
          <w:rFonts w:asciiTheme="minorHAnsi" w:hAnsiTheme="minorHAnsi"/>
          <w:sz w:val="16"/>
          <w:szCs w:val="16"/>
        </w:rPr>
        <w:footnoteRef/>
      </w:r>
      <w:r w:rsidRPr="00DE7E04">
        <w:rPr>
          <w:rFonts w:asciiTheme="minorHAnsi" w:hAnsiTheme="minorHAnsi"/>
          <w:sz w:val="16"/>
          <w:szCs w:val="16"/>
        </w:rPr>
        <w:t xml:space="preserve"> Alkire, Sabina and James Foster, 2007, </w:t>
      </w:r>
      <w:r w:rsidRPr="00DE7E04">
        <w:rPr>
          <w:rFonts w:asciiTheme="minorHAnsi" w:hAnsiTheme="minorHAnsi"/>
          <w:i/>
          <w:sz w:val="16"/>
          <w:szCs w:val="16"/>
        </w:rPr>
        <w:t>Counting and Multidimensional Poverty Measures</w:t>
      </w:r>
      <w:r w:rsidRPr="00DE7E04">
        <w:rPr>
          <w:rFonts w:asciiTheme="minorHAnsi" w:hAnsiTheme="minorHAnsi"/>
          <w:sz w:val="16"/>
          <w:szCs w:val="16"/>
        </w:rPr>
        <w:t xml:space="preserve">. OPHI Working Paper # 7, Oxford: Oxford Poverty and Human Development Initiative and Alkire, Sabina and Emma Santos, 2010, </w:t>
      </w:r>
      <w:r w:rsidRPr="00DE7E04">
        <w:rPr>
          <w:rFonts w:asciiTheme="minorHAnsi" w:hAnsiTheme="minorHAnsi"/>
          <w:i/>
          <w:sz w:val="16"/>
          <w:szCs w:val="16"/>
        </w:rPr>
        <w:t>Acute Multidimensional Poverty: A New Index for Developing Countries</w:t>
      </w:r>
      <w:r w:rsidRPr="00DE7E04">
        <w:rPr>
          <w:rFonts w:asciiTheme="minorHAnsi" w:hAnsiTheme="minorHAnsi"/>
          <w:sz w:val="16"/>
          <w:szCs w:val="16"/>
        </w:rPr>
        <w:t>, OPHI Working Paper # 38, Oxford: OPHI.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5CC7B" w14:textId="77777777" w:rsidR="003B21A6" w:rsidRPr="00453D4C" w:rsidRDefault="003B21A6"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5CC7F" w14:textId="77777777" w:rsidR="003B21A6" w:rsidRDefault="003B21A6">
    <w:pPr>
      <w:pStyle w:val="Header"/>
      <w:rPr>
        <w:b/>
        <w:szCs w:val="22"/>
      </w:rPr>
    </w:pPr>
  </w:p>
  <w:p w14:paraId="2D95CC80" w14:textId="77777777" w:rsidR="003B21A6" w:rsidRPr="00DB520F" w:rsidRDefault="003B21A6">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060D5B"/>
    <w:multiLevelType w:val="hybridMultilevel"/>
    <w:tmpl w:val="119CF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90336"/>
    <w:multiLevelType w:val="hybridMultilevel"/>
    <w:tmpl w:val="ADBCAC6A"/>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B66CA"/>
    <w:multiLevelType w:val="hybridMultilevel"/>
    <w:tmpl w:val="2640E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10DC0"/>
    <w:multiLevelType w:val="hybridMultilevel"/>
    <w:tmpl w:val="58B0B9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E3B31"/>
    <w:multiLevelType w:val="hybridMultilevel"/>
    <w:tmpl w:val="ADBCAC6A"/>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36ACC"/>
    <w:multiLevelType w:val="hybridMultilevel"/>
    <w:tmpl w:val="B944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E0C48"/>
    <w:multiLevelType w:val="hybridMultilevel"/>
    <w:tmpl w:val="B3BC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8664FF"/>
    <w:multiLevelType w:val="hybridMultilevel"/>
    <w:tmpl w:val="B8ECE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553AC5"/>
    <w:multiLevelType w:val="hybridMultilevel"/>
    <w:tmpl w:val="A7B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B31294"/>
    <w:multiLevelType w:val="hybridMultilevel"/>
    <w:tmpl w:val="268E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C3346"/>
    <w:multiLevelType w:val="multilevel"/>
    <w:tmpl w:val="631ECE7A"/>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7F17950"/>
    <w:multiLevelType w:val="hybridMultilevel"/>
    <w:tmpl w:val="725E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361B5"/>
    <w:multiLevelType w:val="multilevel"/>
    <w:tmpl w:val="70D8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EA2A0A"/>
    <w:multiLevelType w:val="hybridMultilevel"/>
    <w:tmpl w:val="725E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C0535"/>
    <w:multiLevelType w:val="multilevel"/>
    <w:tmpl w:val="98AA2486"/>
    <w:lvl w:ilvl="0">
      <w:start w:val="1"/>
      <w:numFmt w:val="bullet"/>
      <w:lvlText w:val=""/>
      <w:lvlJc w:val="left"/>
      <w:pPr>
        <w:tabs>
          <w:tab w:val="num" w:pos="720"/>
        </w:tabs>
        <w:ind w:left="720" w:hanging="360"/>
      </w:pPr>
      <w:rPr>
        <w:rFonts w:ascii="Symbol" w:hAnsi="Symbol" w:hint="default"/>
        <w:sz w:val="20"/>
      </w:rPr>
    </w:lvl>
    <w:lvl w:ilvl="1">
      <w:start w:val="60"/>
      <w:numFmt w:val="bullet"/>
      <w:lvlText w:val="-"/>
      <w:lvlJc w:val="left"/>
      <w:pPr>
        <w:ind w:left="1440" w:hanging="360"/>
      </w:pPr>
      <w:rPr>
        <w:rFonts w:ascii="Calibri" w:eastAsia="Times New Roman" w:hAnsi="Calibri" w:cs="Times New Roman" w:hint="default"/>
        <w:sz w:val="22"/>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1C20FF"/>
    <w:multiLevelType w:val="multilevel"/>
    <w:tmpl w:val="D7F0C30A"/>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5" w15:restartNumberingAfterBreak="0">
    <w:nsid w:val="41953C96"/>
    <w:multiLevelType w:val="hybridMultilevel"/>
    <w:tmpl w:val="895636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7755B7"/>
    <w:multiLevelType w:val="hybridMultilevel"/>
    <w:tmpl w:val="9904A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5471EE"/>
    <w:multiLevelType w:val="hybridMultilevel"/>
    <w:tmpl w:val="FE883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6B1476"/>
    <w:multiLevelType w:val="hybridMultilevel"/>
    <w:tmpl w:val="A4C00390"/>
    <w:lvl w:ilvl="0" w:tplc="279607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3A7798"/>
    <w:multiLevelType w:val="hybridMultilevel"/>
    <w:tmpl w:val="A6AA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590DC2"/>
    <w:multiLevelType w:val="hybridMultilevel"/>
    <w:tmpl w:val="099C09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20D739C"/>
    <w:multiLevelType w:val="hybridMultilevel"/>
    <w:tmpl w:val="F3547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DE0B08"/>
    <w:multiLevelType w:val="hybridMultilevel"/>
    <w:tmpl w:val="DE0884A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6" w15:restartNumberingAfterBreak="0">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43943"/>
    <w:multiLevelType w:val="hybridMultilevel"/>
    <w:tmpl w:val="56E2A782"/>
    <w:lvl w:ilvl="0" w:tplc="20441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5F563CFA"/>
    <w:multiLevelType w:val="hybridMultilevel"/>
    <w:tmpl w:val="F6A82C7C"/>
    <w:lvl w:ilvl="0" w:tplc="FFFFFFFF">
      <w:start w:val="1"/>
      <w:numFmt w:val="upperRoman"/>
      <w:lvlText w:val="%1."/>
      <w:lvlJc w:val="left"/>
      <w:pPr>
        <w:tabs>
          <w:tab w:val="num" w:pos="720"/>
        </w:tabs>
        <w:ind w:left="720" w:hanging="720"/>
      </w:pPr>
      <w:rPr>
        <w:rFonts w:hint="default"/>
        <w:b/>
        <w:i w:val="0"/>
      </w:rPr>
    </w:lvl>
    <w:lvl w:ilvl="1" w:tplc="FFFFFFFF">
      <w:start w:val="1"/>
      <w:numFmt w:val="decimal"/>
      <w:lvlText w:val="%2."/>
      <w:lvlJc w:val="left"/>
      <w:pPr>
        <w:tabs>
          <w:tab w:val="num" w:pos="-1080"/>
        </w:tabs>
        <w:ind w:left="-1080" w:hanging="360"/>
      </w:pPr>
      <w:rPr>
        <w:rFonts w:hint="default"/>
        <w:b/>
        <w:i w:val="0"/>
      </w:rPr>
    </w:lvl>
    <w:lvl w:ilvl="2" w:tplc="FFFFFFFF">
      <w:start w:val="1"/>
      <w:numFmt w:val="lowerRoman"/>
      <w:lvlText w:val="%3."/>
      <w:lvlJc w:val="right"/>
      <w:pPr>
        <w:tabs>
          <w:tab w:val="num" w:pos="-360"/>
        </w:tabs>
        <w:ind w:left="-360" w:hanging="180"/>
      </w:pPr>
    </w:lvl>
    <w:lvl w:ilvl="3" w:tplc="FFFFFFFF">
      <w:start w:val="2"/>
      <w:numFmt w:val="decimal"/>
      <w:lvlText w:val="%4."/>
      <w:lvlJc w:val="left"/>
      <w:pPr>
        <w:tabs>
          <w:tab w:val="num" w:pos="360"/>
        </w:tabs>
        <w:ind w:left="360" w:hanging="360"/>
      </w:pPr>
      <w:rPr>
        <w:rFonts w:hint="default"/>
        <w:b w:val="0"/>
        <w:i w:val="0"/>
      </w:rPr>
    </w:lvl>
    <w:lvl w:ilvl="4" w:tplc="FFFFFFFF">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42" w15:restartNumberingAfterBreak="0">
    <w:nsid w:val="623562E2"/>
    <w:multiLevelType w:val="hybridMultilevel"/>
    <w:tmpl w:val="6682F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FB625C"/>
    <w:multiLevelType w:val="multilevel"/>
    <w:tmpl w:val="77F2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2B12FFF"/>
    <w:multiLevelType w:val="hybridMultilevel"/>
    <w:tmpl w:val="016C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C568CA"/>
    <w:multiLevelType w:val="hybridMultilevel"/>
    <w:tmpl w:val="CC243C28"/>
    <w:lvl w:ilvl="0" w:tplc="0409000B">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47" w15:restartNumberingAfterBreak="0">
    <w:nsid w:val="7DD76517"/>
    <w:multiLevelType w:val="hybridMultilevel"/>
    <w:tmpl w:val="CE6CBD90"/>
    <w:lvl w:ilvl="0" w:tplc="E6F25EC2">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0"/>
  </w:num>
  <w:num w:numId="3">
    <w:abstractNumId w:val="9"/>
  </w:num>
  <w:num w:numId="4">
    <w:abstractNumId w:val="9"/>
    <w:lvlOverride w:ilvl="0">
      <w:startOverride w:val="1"/>
    </w:lvlOverride>
  </w:num>
  <w:num w:numId="5">
    <w:abstractNumId w:val="20"/>
  </w:num>
  <w:num w:numId="6">
    <w:abstractNumId w:val="44"/>
  </w:num>
  <w:num w:numId="7">
    <w:abstractNumId w:val="21"/>
  </w:num>
  <w:num w:numId="8">
    <w:abstractNumId w:val="13"/>
  </w:num>
  <w:num w:numId="9">
    <w:abstractNumId w:val="37"/>
  </w:num>
  <w:num w:numId="10">
    <w:abstractNumId w:val="30"/>
  </w:num>
  <w:num w:numId="11">
    <w:abstractNumId w:val="1"/>
  </w:num>
  <w:num w:numId="12">
    <w:abstractNumId w:val="7"/>
  </w:num>
  <w:num w:numId="13">
    <w:abstractNumId w:val="28"/>
  </w:num>
  <w:num w:numId="14">
    <w:abstractNumId w:val="36"/>
  </w:num>
  <w:num w:numId="15">
    <w:abstractNumId w:val="2"/>
  </w:num>
  <w:num w:numId="16">
    <w:abstractNumId w:val="38"/>
  </w:num>
  <w:num w:numId="17">
    <w:abstractNumId w:val="26"/>
  </w:num>
  <w:num w:numId="18">
    <w:abstractNumId w:val="14"/>
  </w:num>
  <w:num w:numId="19">
    <w:abstractNumId w:val="6"/>
  </w:num>
  <w:num w:numId="20">
    <w:abstractNumId w:val="46"/>
  </w:num>
  <w:num w:numId="21">
    <w:abstractNumId w:val="25"/>
  </w:num>
  <w:num w:numId="22">
    <w:abstractNumId w:val="34"/>
  </w:num>
  <w:num w:numId="23">
    <w:abstractNumId w:val="0"/>
  </w:num>
  <w:num w:numId="24">
    <w:abstractNumId w:val="39"/>
  </w:num>
  <w:num w:numId="25">
    <w:abstractNumId w:val="5"/>
  </w:num>
  <w:num w:numId="26">
    <w:abstractNumId w:val="31"/>
  </w:num>
  <w:num w:numId="27">
    <w:abstractNumId w:val="35"/>
  </w:num>
  <w:num w:numId="28">
    <w:abstractNumId w:val="3"/>
  </w:num>
  <w:num w:numId="29">
    <w:abstractNumId w:val="8"/>
  </w:num>
  <w:num w:numId="30">
    <w:abstractNumId w:val="18"/>
  </w:num>
  <w:num w:numId="31">
    <w:abstractNumId w:val="27"/>
  </w:num>
  <w:num w:numId="32">
    <w:abstractNumId w:val="12"/>
  </w:num>
  <w:num w:numId="33">
    <w:abstractNumId w:val="45"/>
  </w:num>
  <w:num w:numId="34">
    <w:abstractNumId w:val="29"/>
  </w:num>
  <w:num w:numId="35">
    <w:abstractNumId w:val="32"/>
  </w:num>
  <w:num w:numId="36">
    <w:abstractNumId w:val="4"/>
  </w:num>
  <w:num w:numId="37">
    <w:abstractNumId w:val="22"/>
  </w:num>
  <w:num w:numId="38">
    <w:abstractNumId w:val="11"/>
  </w:num>
  <w:num w:numId="39">
    <w:abstractNumId w:val="19"/>
  </w:num>
  <w:num w:numId="40">
    <w:abstractNumId w:val="23"/>
  </w:num>
  <w:num w:numId="41">
    <w:abstractNumId w:val="47"/>
  </w:num>
  <w:num w:numId="42">
    <w:abstractNumId w:val="16"/>
  </w:num>
  <w:num w:numId="43">
    <w:abstractNumId w:val="15"/>
  </w:num>
  <w:num w:numId="44">
    <w:abstractNumId w:val="43"/>
  </w:num>
  <w:num w:numId="45">
    <w:abstractNumId w:val="42"/>
  </w:num>
  <w:num w:numId="46">
    <w:abstractNumId w:val="33"/>
  </w:num>
  <w:num w:numId="47">
    <w:abstractNumId w:val="41"/>
  </w:num>
  <w:num w:numId="48">
    <w:abstractNumId w:val="17"/>
  </w:num>
  <w:num w:numId="4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57AA"/>
    <w:rsid w:val="00006F33"/>
    <w:rsid w:val="000108A9"/>
    <w:rsid w:val="000108C1"/>
    <w:rsid w:val="00012CD8"/>
    <w:rsid w:val="00013174"/>
    <w:rsid w:val="00022DE9"/>
    <w:rsid w:val="000250C3"/>
    <w:rsid w:val="00030E39"/>
    <w:rsid w:val="00031E16"/>
    <w:rsid w:val="0003238D"/>
    <w:rsid w:val="00036087"/>
    <w:rsid w:val="00044654"/>
    <w:rsid w:val="00044655"/>
    <w:rsid w:val="000519E7"/>
    <w:rsid w:val="00055972"/>
    <w:rsid w:val="00061083"/>
    <w:rsid w:val="000615B0"/>
    <w:rsid w:val="00062E78"/>
    <w:rsid w:val="0006318A"/>
    <w:rsid w:val="00065366"/>
    <w:rsid w:val="0006692D"/>
    <w:rsid w:val="00066D7D"/>
    <w:rsid w:val="00071A79"/>
    <w:rsid w:val="000734EF"/>
    <w:rsid w:val="000748FE"/>
    <w:rsid w:val="0008309A"/>
    <w:rsid w:val="0008369C"/>
    <w:rsid w:val="00095552"/>
    <w:rsid w:val="000A0830"/>
    <w:rsid w:val="000A60FE"/>
    <w:rsid w:val="000B08A9"/>
    <w:rsid w:val="000B35D1"/>
    <w:rsid w:val="000B3A46"/>
    <w:rsid w:val="000B5071"/>
    <w:rsid w:val="000B663F"/>
    <w:rsid w:val="000B6775"/>
    <w:rsid w:val="000C4DDD"/>
    <w:rsid w:val="000D3734"/>
    <w:rsid w:val="000D3B90"/>
    <w:rsid w:val="000E1057"/>
    <w:rsid w:val="000E506E"/>
    <w:rsid w:val="000E557C"/>
    <w:rsid w:val="000E7C8B"/>
    <w:rsid w:val="00101914"/>
    <w:rsid w:val="00101AC5"/>
    <w:rsid w:val="001027F6"/>
    <w:rsid w:val="00115EED"/>
    <w:rsid w:val="00117BCD"/>
    <w:rsid w:val="00120832"/>
    <w:rsid w:val="0012235E"/>
    <w:rsid w:val="00123F36"/>
    <w:rsid w:val="001372E7"/>
    <w:rsid w:val="001411C6"/>
    <w:rsid w:val="001435BD"/>
    <w:rsid w:val="001436B5"/>
    <w:rsid w:val="00143F97"/>
    <w:rsid w:val="00146350"/>
    <w:rsid w:val="00146DAE"/>
    <w:rsid w:val="00146ECF"/>
    <w:rsid w:val="001505B9"/>
    <w:rsid w:val="001508F8"/>
    <w:rsid w:val="0015507B"/>
    <w:rsid w:val="001565FD"/>
    <w:rsid w:val="00157FD5"/>
    <w:rsid w:val="00165866"/>
    <w:rsid w:val="00167101"/>
    <w:rsid w:val="00170670"/>
    <w:rsid w:val="001837B9"/>
    <w:rsid w:val="00184AA4"/>
    <w:rsid w:val="00186EB7"/>
    <w:rsid w:val="00186F63"/>
    <w:rsid w:val="00190860"/>
    <w:rsid w:val="00192618"/>
    <w:rsid w:val="00193925"/>
    <w:rsid w:val="00193FD8"/>
    <w:rsid w:val="00194BA9"/>
    <w:rsid w:val="00196902"/>
    <w:rsid w:val="001A09D9"/>
    <w:rsid w:val="001A1150"/>
    <w:rsid w:val="001A440A"/>
    <w:rsid w:val="001B14E4"/>
    <w:rsid w:val="001B1FCF"/>
    <w:rsid w:val="001B30A4"/>
    <w:rsid w:val="001C0A35"/>
    <w:rsid w:val="001C1CFD"/>
    <w:rsid w:val="001C5460"/>
    <w:rsid w:val="001C5ECF"/>
    <w:rsid w:val="001D0B24"/>
    <w:rsid w:val="001D0F8F"/>
    <w:rsid w:val="001D5C77"/>
    <w:rsid w:val="001D5CE7"/>
    <w:rsid w:val="001E03B5"/>
    <w:rsid w:val="001E3FAD"/>
    <w:rsid w:val="001E7002"/>
    <w:rsid w:val="001F4909"/>
    <w:rsid w:val="001F4B06"/>
    <w:rsid w:val="001F51F2"/>
    <w:rsid w:val="00204E38"/>
    <w:rsid w:val="00204F74"/>
    <w:rsid w:val="00206EE5"/>
    <w:rsid w:val="002078C3"/>
    <w:rsid w:val="0021451B"/>
    <w:rsid w:val="00216441"/>
    <w:rsid w:val="0022114F"/>
    <w:rsid w:val="002217E8"/>
    <w:rsid w:val="00221CCB"/>
    <w:rsid w:val="00224894"/>
    <w:rsid w:val="002250C4"/>
    <w:rsid w:val="002254E5"/>
    <w:rsid w:val="002257EC"/>
    <w:rsid w:val="00226D1B"/>
    <w:rsid w:val="0023126C"/>
    <w:rsid w:val="002317AF"/>
    <w:rsid w:val="00233370"/>
    <w:rsid w:val="00235F3D"/>
    <w:rsid w:val="00244F03"/>
    <w:rsid w:val="00246539"/>
    <w:rsid w:val="00247233"/>
    <w:rsid w:val="002529F4"/>
    <w:rsid w:val="00254F75"/>
    <w:rsid w:val="00255C46"/>
    <w:rsid w:val="002572A4"/>
    <w:rsid w:val="00266C35"/>
    <w:rsid w:val="00271D5C"/>
    <w:rsid w:val="00274AD6"/>
    <w:rsid w:val="00275C12"/>
    <w:rsid w:val="00287241"/>
    <w:rsid w:val="002906AA"/>
    <w:rsid w:val="002932CA"/>
    <w:rsid w:val="0029421A"/>
    <w:rsid w:val="00296B48"/>
    <w:rsid w:val="002A1B1E"/>
    <w:rsid w:val="002A2069"/>
    <w:rsid w:val="002A41C7"/>
    <w:rsid w:val="002A5C87"/>
    <w:rsid w:val="002A6344"/>
    <w:rsid w:val="002A7441"/>
    <w:rsid w:val="002A7DB3"/>
    <w:rsid w:val="002B2103"/>
    <w:rsid w:val="002C133E"/>
    <w:rsid w:val="002D17F8"/>
    <w:rsid w:val="002D2E8D"/>
    <w:rsid w:val="002D30FB"/>
    <w:rsid w:val="002D4904"/>
    <w:rsid w:val="002D49DD"/>
    <w:rsid w:val="002D7ADF"/>
    <w:rsid w:val="002F27E3"/>
    <w:rsid w:val="00302288"/>
    <w:rsid w:val="003027DB"/>
    <w:rsid w:val="0030798F"/>
    <w:rsid w:val="00310EE8"/>
    <w:rsid w:val="00314B45"/>
    <w:rsid w:val="00315ADA"/>
    <w:rsid w:val="00320666"/>
    <w:rsid w:val="00321457"/>
    <w:rsid w:val="00323613"/>
    <w:rsid w:val="00327FA9"/>
    <w:rsid w:val="003315F6"/>
    <w:rsid w:val="00335154"/>
    <w:rsid w:val="00340E23"/>
    <w:rsid w:val="00340FFC"/>
    <w:rsid w:val="0034663D"/>
    <w:rsid w:val="00356085"/>
    <w:rsid w:val="003634A7"/>
    <w:rsid w:val="00363C1F"/>
    <w:rsid w:val="0037132E"/>
    <w:rsid w:val="003714D3"/>
    <w:rsid w:val="003747AD"/>
    <w:rsid w:val="003758BF"/>
    <w:rsid w:val="00376E17"/>
    <w:rsid w:val="003825CA"/>
    <w:rsid w:val="00386971"/>
    <w:rsid w:val="003871E1"/>
    <w:rsid w:val="00387E20"/>
    <w:rsid w:val="00392E99"/>
    <w:rsid w:val="0039394B"/>
    <w:rsid w:val="00394906"/>
    <w:rsid w:val="00394A8C"/>
    <w:rsid w:val="00394C21"/>
    <w:rsid w:val="00394F07"/>
    <w:rsid w:val="00396016"/>
    <w:rsid w:val="00396601"/>
    <w:rsid w:val="00396EB2"/>
    <w:rsid w:val="003A36B1"/>
    <w:rsid w:val="003A3EBF"/>
    <w:rsid w:val="003A6D69"/>
    <w:rsid w:val="003A704F"/>
    <w:rsid w:val="003B000E"/>
    <w:rsid w:val="003B21A6"/>
    <w:rsid w:val="003B2278"/>
    <w:rsid w:val="003B54B0"/>
    <w:rsid w:val="003C0C37"/>
    <w:rsid w:val="003C309C"/>
    <w:rsid w:val="003C5DDB"/>
    <w:rsid w:val="003D10B6"/>
    <w:rsid w:val="003D3EA1"/>
    <w:rsid w:val="003E3EB4"/>
    <w:rsid w:val="003E6852"/>
    <w:rsid w:val="003E6C9B"/>
    <w:rsid w:val="003F2425"/>
    <w:rsid w:val="003F52AE"/>
    <w:rsid w:val="003F77BC"/>
    <w:rsid w:val="00402BD6"/>
    <w:rsid w:val="0040428F"/>
    <w:rsid w:val="00410DEB"/>
    <w:rsid w:val="004210C4"/>
    <w:rsid w:val="00423630"/>
    <w:rsid w:val="00424483"/>
    <w:rsid w:val="0043121A"/>
    <w:rsid w:val="00433AA7"/>
    <w:rsid w:val="004345E7"/>
    <w:rsid w:val="0043514A"/>
    <w:rsid w:val="004408D7"/>
    <w:rsid w:val="00445633"/>
    <w:rsid w:val="004501B9"/>
    <w:rsid w:val="00453D4C"/>
    <w:rsid w:val="00454F66"/>
    <w:rsid w:val="00474A49"/>
    <w:rsid w:val="004756EC"/>
    <w:rsid w:val="00484818"/>
    <w:rsid w:val="00485464"/>
    <w:rsid w:val="00491997"/>
    <w:rsid w:val="004924FC"/>
    <w:rsid w:val="00493D3B"/>
    <w:rsid w:val="0049415E"/>
    <w:rsid w:val="0049688C"/>
    <w:rsid w:val="004A183C"/>
    <w:rsid w:val="004B4A10"/>
    <w:rsid w:val="004B79A2"/>
    <w:rsid w:val="004C427B"/>
    <w:rsid w:val="004D16E4"/>
    <w:rsid w:val="004D3D9A"/>
    <w:rsid w:val="004D5EE7"/>
    <w:rsid w:val="004D7468"/>
    <w:rsid w:val="004E48C5"/>
    <w:rsid w:val="004F2706"/>
    <w:rsid w:val="004F28ED"/>
    <w:rsid w:val="004F2A0D"/>
    <w:rsid w:val="004F2BF4"/>
    <w:rsid w:val="004F3619"/>
    <w:rsid w:val="004F7834"/>
    <w:rsid w:val="005106F3"/>
    <w:rsid w:val="005131F7"/>
    <w:rsid w:val="00517800"/>
    <w:rsid w:val="00521FA0"/>
    <w:rsid w:val="005239C6"/>
    <w:rsid w:val="00523EB9"/>
    <w:rsid w:val="00525831"/>
    <w:rsid w:val="005270B7"/>
    <w:rsid w:val="005279BA"/>
    <w:rsid w:val="00530767"/>
    <w:rsid w:val="00531362"/>
    <w:rsid w:val="0053649B"/>
    <w:rsid w:val="00541B2A"/>
    <w:rsid w:val="005428FB"/>
    <w:rsid w:val="00542ACB"/>
    <w:rsid w:val="00542E19"/>
    <w:rsid w:val="00542ECD"/>
    <w:rsid w:val="005538B7"/>
    <w:rsid w:val="00553E77"/>
    <w:rsid w:val="005606D9"/>
    <w:rsid w:val="00562024"/>
    <w:rsid w:val="00563EEC"/>
    <w:rsid w:val="005722AF"/>
    <w:rsid w:val="00573FB1"/>
    <w:rsid w:val="00577E5B"/>
    <w:rsid w:val="00580061"/>
    <w:rsid w:val="00581E7C"/>
    <w:rsid w:val="00583D51"/>
    <w:rsid w:val="00584491"/>
    <w:rsid w:val="005859CD"/>
    <w:rsid w:val="00586716"/>
    <w:rsid w:val="00590EC3"/>
    <w:rsid w:val="005A50E6"/>
    <w:rsid w:val="005A5264"/>
    <w:rsid w:val="005A7714"/>
    <w:rsid w:val="005B0078"/>
    <w:rsid w:val="005B14D1"/>
    <w:rsid w:val="005B16B3"/>
    <w:rsid w:val="005B3A8B"/>
    <w:rsid w:val="005B6657"/>
    <w:rsid w:val="005C44F6"/>
    <w:rsid w:val="005C55DA"/>
    <w:rsid w:val="005D0382"/>
    <w:rsid w:val="005D104E"/>
    <w:rsid w:val="005D1195"/>
    <w:rsid w:val="005D3573"/>
    <w:rsid w:val="005D37D5"/>
    <w:rsid w:val="005D5273"/>
    <w:rsid w:val="005D5F41"/>
    <w:rsid w:val="005D77E2"/>
    <w:rsid w:val="005F41A2"/>
    <w:rsid w:val="00602637"/>
    <w:rsid w:val="00603A45"/>
    <w:rsid w:val="00615FEA"/>
    <w:rsid w:val="006212B4"/>
    <w:rsid w:val="00626B6E"/>
    <w:rsid w:val="00633F52"/>
    <w:rsid w:val="00634C6E"/>
    <w:rsid w:val="0063734F"/>
    <w:rsid w:val="006428D0"/>
    <w:rsid w:val="006472B8"/>
    <w:rsid w:val="00653FD7"/>
    <w:rsid w:val="006557F7"/>
    <w:rsid w:val="006615C8"/>
    <w:rsid w:val="00664320"/>
    <w:rsid w:val="00665FAC"/>
    <w:rsid w:val="006703D0"/>
    <w:rsid w:val="00671BF4"/>
    <w:rsid w:val="00672745"/>
    <w:rsid w:val="00672963"/>
    <w:rsid w:val="00675997"/>
    <w:rsid w:val="00676F9C"/>
    <w:rsid w:val="0068142B"/>
    <w:rsid w:val="00681937"/>
    <w:rsid w:val="006869E2"/>
    <w:rsid w:val="00694ABB"/>
    <w:rsid w:val="006A05E3"/>
    <w:rsid w:val="006A0650"/>
    <w:rsid w:val="006A27CE"/>
    <w:rsid w:val="006A7E28"/>
    <w:rsid w:val="006B4BAF"/>
    <w:rsid w:val="006C25F0"/>
    <w:rsid w:val="006C3698"/>
    <w:rsid w:val="006C62D5"/>
    <w:rsid w:val="006C65DF"/>
    <w:rsid w:val="006D2C73"/>
    <w:rsid w:val="006D48D3"/>
    <w:rsid w:val="006D58DD"/>
    <w:rsid w:val="006D7114"/>
    <w:rsid w:val="006E2834"/>
    <w:rsid w:val="006E3197"/>
    <w:rsid w:val="006E3C14"/>
    <w:rsid w:val="006F2142"/>
    <w:rsid w:val="006F263F"/>
    <w:rsid w:val="006F47AD"/>
    <w:rsid w:val="006F68C4"/>
    <w:rsid w:val="006F6C68"/>
    <w:rsid w:val="007008FA"/>
    <w:rsid w:val="00700D7C"/>
    <w:rsid w:val="007069FA"/>
    <w:rsid w:val="00715EDA"/>
    <w:rsid w:val="00716AA4"/>
    <w:rsid w:val="00721101"/>
    <w:rsid w:val="00724579"/>
    <w:rsid w:val="007252DD"/>
    <w:rsid w:val="00725659"/>
    <w:rsid w:val="00730BF9"/>
    <w:rsid w:val="007365FF"/>
    <w:rsid w:val="007473E3"/>
    <w:rsid w:val="007525A7"/>
    <w:rsid w:val="00753CC9"/>
    <w:rsid w:val="007575DB"/>
    <w:rsid w:val="00760587"/>
    <w:rsid w:val="007622B3"/>
    <w:rsid w:val="00762615"/>
    <w:rsid w:val="00770DC8"/>
    <w:rsid w:val="0077331E"/>
    <w:rsid w:val="00774B54"/>
    <w:rsid w:val="00784573"/>
    <w:rsid w:val="0078621A"/>
    <w:rsid w:val="00786926"/>
    <w:rsid w:val="00786CC2"/>
    <w:rsid w:val="007874E7"/>
    <w:rsid w:val="007877D6"/>
    <w:rsid w:val="007878A9"/>
    <w:rsid w:val="00791206"/>
    <w:rsid w:val="007938D0"/>
    <w:rsid w:val="00796F7E"/>
    <w:rsid w:val="007A0CCB"/>
    <w:rsid w:val="007A2368"/>
    <w:rsid w:val="007A27E0"/>
    <w:rsid w:val="007B05AF"/>
    <w:rsid w:val="007B1D5A"/>
    <w:rsid w:val="007B55D4"/>
    <w:rsid w:val="007B58AD"/>
    <w:rsid w:val="007C0C9A"/>
    <w:rsid w:val="007C1840"/>
    <w:rsid w:val="007C676E"/>
    <w:rsid w:val="007D730C"/>
    <w:rsid w:val="007D792E"/>
    <w:rsid w:val="007E0CC7"/>
    <w:rsid w:val="007E6D5F"/>
    <w:rsid w:val="007F27D0"/>
    <w:rsid w:val="00800FF4"/>
    <w:rsid w:val="008057C9"/>
    <w:rsid w:val="00805B1F"/>
    <w:rsid w:val="00816EEB"/>
    <w:rsid w:val="00821E53"/>
    <w:rsid w:val="008224ED"/>
    <w:rsid w:val="00823B14"/>
    <w:rsid w:val="00824F1A"/>
    <w:rsid w:val="00826EA0"/>
    <w:rsid w:val="0082707E"/>
    <w:rsid w:val="00830DE1"/>
    <w:rsid w:val="00832163"/>
    <w:rsid w:val="00836610"/>
    <w:rsid w:val="00840DCB"/>
    <w:rsid w:val="008414BD"/>
    <w:rsid w:val="008443F5"/>
    <w:rsid w:val="00846DAF"/>
    <w:rsid w:val="00856A2C"/>
    <w:rsid w:val="008626E4"/>
    <w:rsid w:val="0086371F"/>
    <w:rsid w:val="008774A6"/>
    <w:rsid w:val="00884A17"/>
    <w:rsid w:val="00886C14"/>
    <w:rsid w:val="008905FB"/>
    <w:rsid w:val="0089126E"/>
    <w:rsid w:val="008916D5"/>
    <w:rsid w:val="00894D47"/>
    <w:rsid w:val="00895DEC"/>
    <w:rsid w:val="008A7919"/>
    <w:rsid w:val="008B06E7"/>
    <w:rsid w:val="008B22B2"/>
    <w:rsid w:val="008B5186"/>
    <w:rsid w:val="008B681D"/>
    <w:rsid w:val="008B716B"/>
    <w:rsid w:val="008B7C81"/>
    <w:rsid w:val="008C1E8F"/>
    <w:rsid w:val="008C2EDC"/>
    <w:rsid w:val="008C6272"/>
    <w:rsid w:val="008C7EBA"/>
    <w:rsid w:val="008D486A"/>
    <w:rsid w:val="008D552A"/>
    <w:rsid w:val="008D7CE7"/>
    <w:rsid w:val="008E23C3"/>
    <w:rsid w:val="008E7428"/>
    <w:rsid w:val="008F1069"/>
    <w:rsid w:val="008F33C8"/>
    <w:rsid w:val="00900031"/>
    <w:rsid w:val="00901F07"/>
    <w:rsid w:val="00903DEA"/>
    <w:rsid w:val="00904D59"/>
    <w:rsid w:val="00905FEF"/>
    <w:rsid w:val="00911E28"/>
    <w:rsid w:val="00912142"/>
    <w:rsid w:val="009164C8"/>
    <w:rsid w:val="00931E5F"/>
    <w:rsid w:val="00937321"/>
    <w:rsid w:val="0094068D"/>
    <w:rsid w:val="00946632"/>
    <w:rsid w:val="00951761"/>
    <w:rsid w:val="00951DF0"/>
    <w:rsid w:val="009520E2"/>
    <w:rsid w:val="00953616"/>
    <w:rsid w:val="00963E91"/>
    <w:rsid w:val="009713F4"/>
    <w:rsid w:val="0097443A"/>
    <w:rsid w:val="00974EA7"/>
    <w:rsid w:val="009775E4"/>
    <w:rsid w:val="00982DD5"/>
    <w:rsid w:val="0098604D"/>
    <w:rsid w:val="009860C9"/>
    <w:rsid w:val="009914EE"/>
    <w:rsid w:val="009916AF"/>
    <w:rsid w:val="00991FF7"/>
    <w:rsid w:val="009A1B61"/>
    <w:rsid w:val="009A20D7"/>
    <w:rsid w:val="009A38BA"/>
    <w:rsid w:val="009B2F7D"/>
    <w:rsid w:val="009B31E6"/>
    <w:rsid w:val="009B327E"/>
    <w:rsid w:val="009B4D5D"/>
    <w:rsid w:val="009B5606"/>
    <w:rsid w:val="009C4152"/>
    <w:rsid w:val="009D1644"/>
    <w:rsid w:val="009D267E"/>
    <w:rsid w:val="009D40D0"/>
    <w:rsid w:val="009D4C0D"/>
    <w:rsid w:val="009D617A"/>
    <w:rsid w:val="009D659C"/>
    <w:rsid w:val="009E28B5"/>
    <w:rsid w:val="009F04F7"/>
    <w:rsid w:val="009F0556"/>
    <w:rsid w:val="009F4168"/>
    <w:rsid w:val="009F41BE"/>
    <w:rsid w:val="00A02FF9"/>
    <w:rsid w:val="00A04EB0"/>
    <w:rsid w:val="00A053F0"/>
    <w:rsid w:val="00A05F40"/>
    <w:rsid w:val="00A075E2"/>
    <w:rsid w:val="00A12FB7"/>
    <w:rsid w:val="00A16708"/>
    <w:rsid w:val="00A17580"/>
    <w:rsid w:val="00A20C70"/>
    <w:rsid w:val="00A224CB"/>
    <w:rsid w:val="00A26F9B"/>
    <w:rsid w:val="00A3084D"/>
    <w:rsid w:val="00A3293B"/>
    <w:rsid w:val="00A32AE3"/>
    <w:rsid w:val="00A33216"/>
    <w:rsid w:val="00A33742"/>
    <w:rsid w:val="00A378C4"/>
    <w:rsid w:val="00A37CB3"/>
    <w:rsid w:val="00A40DE0"/>
    <w:rsid w:val="00A41CDE"/>
    <w:rsid w:val="00A42184"/>
    <w:rsid w:val="00A433F8"/>
    <w:rsid w:val="00A44CED"/>
    <w:rsid w:val="00A44EC7"/>
    <w:rsid w:val="00A5499F"/>
    <w:rsid w:val="00A55B84"/>
    <w:rsid w:val="00A61DC1"/>
    <w:rsid w:val="00A6266E"/>
    <w:rsid w:val="00A63190"/>
    <w:rsid w:val="00A64F0F"/>
    <w:rsid w:val="00A67D4D"/>
    <w:rsid w:val="00A67E7A"/>
    <w:rsid w:val="00A67FFA"/>
    <w:rsid w:val="00A7443B"/>
    <w:rsid w:val="00A81DE5"/>
    <w:rsid w:val="00A901B4"/>
    <w:rsid w:val="00A92197"/>
    <w:rsid w:val="00A95F01"/>
    <w:rsid w:val="00A96B45"/>
    <w:rsid w:val="00A97870"/>
    <w:rsid w:val="00AA51D7"/>
    <w:rsid w:val="00AA5363"/>
    <w:rsid w:val="00AB45C6"/>
    <w:rsid w:val="00AB5874"/>
    <w:rsid w:val="00AB5BEA"/>
    <w:rsid w:val="00AC10E8"/>
    <w:rsid w:val="00AC4C93"/>
    <w:rsid w:val="00AC5549"/>
    <w:rsid w:val="00AC5A57"/>
    <w:rsid w:val="00AC6439"/>
    <w:rsid w:val="00AD5B6B"/>
    <w:rsid w:val="00AD60B4"/>
    <w:rsid w:val="00AD658B"/>
    <w:rsid w:val="00AE1D31"/>
    <w:rsid w:val="00AE5A78"/>
    <w:rsid w:val="00B04FE3"/>
    <w:rsid w:val="00B05D16"/>
    <w:rsid w:val="00B11283"/>
    <w:rsid w:val="00B13319"/>
    <w:rsid w:val="00B14CB8"/>
    <w:rsid w:val="00B165E7"/>
    <w:rsid w:val="00B1755C"/>
    <w:rsid w:val="00B24857"/>
    <w:rsid w:val="00B258EA"/>
    <w:rsid w:val="00B265E1"/>
    <w:rsid w:val="00B31F38"/>
    <w:rsid w:val="00B34263"/>
    <w:rsid w:val="00B34B61"/>
    <w:rsid w:val="00B355E2"/>
    <w:rsid w:val="00B3728F"/>
    <w:rsid w:val="00B43565"/>
    <w:rsid w:val="00B45654"/>
    <w:rsid w:val="00B613D9"/>
    <w:rsid w:val="00B65F09"/>
    <w:rsid w:val="00B67A13"/>
    <w:rsid w:val="00B70E32"/>
    <w:rsid w:val="00B718A2"/>
    <w:rsid w:val="00B76CA0"/>
    <w:rsid w:val="00B86D52"/>
    <w:rsid w:val="00B91EAE"/>
    <w:rsid w:val="00B94D73"/>
    <w:rsid w:val="00B97F38"/>
    <w:rsid w:val="00BA052C"/>
    <w:rsid w:val="00BA54AD"/>
    <w:rsid w:val="00BA7466"/>
    <w:rsid w:val="00BB1A44"/>
    <w:rsid w:val="00BB3960"/>
    <w:rsid w:val="00BB4C36"/>
    <w:rsid w:val="00BB5A94"/>
    <w:rsid w:val="00BD6BA6"/>
    <w:rsid w:val="00BE0664"/>
    <w:rsid w:val="00BF50E7"/>
    <w:rsid w:val="00BF5420"/>
    <w:rsid w:val="00BF66A9"/>
    <w:rsid w:val="00BF7810"/>
    <w:rsid w:val="00BF7CC3"/>
    <w:rsid w:val="00C00376"/>
    <w:rsid w:val="00C04557"/>
    <w:rsid w:val="00C06C96"/>
    <w:rsid w:val="00C122E2"/>
    <w:rsid w:val="00C15062"/>
    <w:rsid w:val="00C26B1A"/>
    <w:rsid w:val="00C334A7"/>
    <w:rsid w:val="00C368F8"/>
    <w:rsid w:val="00C36DFA"/>
    <w:rsid w:val="00C41EC5"/>
    <w:rsid w:val="00C45850"/>
    <w:rsid w:val="00C47161"/>
    <w:rsid w:val="00C503B0"/>
    <w:rsid w:val="00C53A4D"/>
    <w:rsid w:val="00C549DF"/>
    <w:rsid w:val="00C54E60"/>
    <w:rsid w:val="00C63C22"/>
    <w:rsid w:val="00C673C6"/>
    <w:rsid w:val="00C67E6D"/>
    <w:rsid w:val="00C74210"/>
    <w:rsid w:val="00C74DE2"/>
    <w:rsid w:val="00C80615"/>
    <w:rsid w:val="00C83593"/>
    <w:rsid w:val="00C85014"/>
    <w:rsid w:val="00C85342"/>
    <w:rsid w:val="00C86AE1"/>
    <w:rsid w:val="00C87C90"/>
    <w:rsid w:val="00C951E5"/>
    <w:rsid w:val="00C95281"/>
    <w:rsid w:val="00C96997"/>
    <w:rsid w:val="00CA1964"/>
    <w:rsid w:val="00CA3273"/>
    <w:rsid w:val="00CA6B4A"/>
    <w:rsid w:val="00CB0596"/>
    <w:rsid w:val="00CB203B"/>
    <w:rsid w:val="00CB63A1"/>
    <w:rsid w:val="00CC03C0"/>
    <w:rsid w:val="00CC1345"/>
    <w:rsid w:val="00CC5F96"/>
    <w:rsid w:val="00CC662D"/>
    <w:rsid w:val="00CD2C29"/>
    <w:rsid w:val="00CD4557"/>
    <w:rsid w:val="00CE1ECC"/>
    <w:rsid w:val="00CE3319"/>
    <w:rsid w:val="00CF5E19"/>
    <w:rsid w:val="00D00DEE"/>
    <w:rsid w:val="00D0125C"/>
    <w:rsid w:val="00D023ED"/>
    <w:rsid w:val="00D02E24"/>
    <w:rsid w:val="00D03E2D"/>
    <w:rsid w:val="00D03EA1"/>
    <w:rsid w:val="00D05678"/>
    <w:rsid w:val="00D11558"/>
    <w:rsid w:val="00D134AB"/>
    <w:rsid w:val="00D14770"/>
    <w:rsid w:val="00D177ED"/>
    <w:rsid w:val="00D22DB5"/>
    <w:rsid w:val="00D22FBE"/>
    <w:rsid w:val="00D24957"/>
    <w:rsid w:val="00D250D7"/>
    <w:rsid w:val="00D2605B"/>
    <w:rsid w:val="00D260B0"/>
    <w:rsid w:val="00D35AF5"/>
    <w:rsid w:val="00D36525"/>
    <w:rsid w:val="00D365DB"/>
    <w:rsid w:val="00D37516"/>
    <w:rsid w:val="00D547B0"/>
    <w:rsid w:val="00D65AB1"/>
    <w:rsid w:val="00D679D4"/>
    <w:rsid w:val="00D7053C"/>
    <w:rsid w:val="00D73D71"/>
    <w:rsid w:val="00D81FEB"/>
    <w:rsid w:val="00D844FE"/>
    <w:rsid w:val="00D87925"/>
    <w:rsid w:val="00D92FBF"/>
    <w:rsid w:val="00D938C9"/>
    <w:rsid w:val="00D94B33"/>
    <w:rsid w:val="00D95585"/>
    <w:rsid w:val="00D957E0"/>
    <w:rsid w:val="00DA0B3B"/>
    <w:rsid w:val="00DA3190"/>
    <w:rsid w:val="00DA34D6"/>
    <w:rsid w:val="00DA56C8"/>
    <w:rsid w:val="00DA5D4E"/>
    <w:rsid w:val="00DA601C"/>
    <w:rsid w:val="00DA7387"/>
    <w:rsid w:val="00DB520F"/>
    <w:rsid w:val="00DB5ABB"/>
    <w:rsid w:val="00DB71DC"/>
    <w:rsid w:val="00DB7749"/>
    <w:rsid w:val="00DB7F61"/>
    <w:rsid w:val="00DC1A9F"/>
    <w:rsid w:val="00DC47DD"/>
    <w:rsid w:val="00DD157D"/>
    <w:rsid w:val="00DD2826"/>
    <w:rsid w:val="00DD664C"/>
    <w:rsid w:val="00DE0B12"/>
    <w:rsid w:val="00DE355F"/>
    <w:rsid w:val="00DE399D"/>
    <w:rsid w:val="00DE7E04"/>
    <w:rsid w:val="00DF0495"/>
    <w:rsid w:val="00DF4F92"/>
    <w:rsid w:val="00E0131C"/>
    <w:rsid w:val="00E01F9B"/>
    <w:rsid w:val="00E0643C"/>
    <w:rsid w:val="00E102E8"/>
    <w:rsid w:val="00E15A56"/>
    <w:rsid w:val="00E17661"/>
    <w:rsid w:val="00E17698"/>
    <w:rsid w:val="00E33D37"/>
    <w:rsid w:val="00E33DCE"/>
    <w:rsid w:val="00E341E6"/>
    <w:rsid w:val="00E50D36"/>
    <w:rsid w:val="00E537A1"/>
    <w:rsid w:val="00E549BF"/>
    <w:rsid w:val="00E565E5"/>
    <w:rsid w:val="00E64D40"/>
    <w:rsid w:val="00E663CF"/>
    <w:rsid w:val="00E672FB"/>
    <w:rsid w:val="00E71356"/>
    <w:rsid w:val="00E750E7"/>
    <w:rsid w:val="00E77B4B"/>
    <w:rsid w:val="00E80B36"/>
    <w:rsid w:val="00E81533"/>
    <w:rsid w:val="00E8541C"/>
    <w:rsid w:val="00E85D85"/>
    <w:rsid w:val="00E95040"/>
    <w:rsid w:val="00EA3D57"/>
    <w:rsid w:val="00EA451B"/>
    <w:rsid w:val="00EA799A"/>
    <w:rsid w:val="00EB0CC2"/>
    <w:rsid w:val="00EB1C83"/>
    <w:rsid w:val="00EB37A2"/>
    <w:rsid w:val="00EC2CEC"/>
    <w:rsid w:val="00EC3447"/>
    <w:rsid w:val="00EC3E2E"/>
    <w:rsid w:val="00ED3719"/>
    <w:rsid w:val="00ED7742"/>
    <w:rsid w:val="00EE3FDC"/>
    <w:rsid w:val="00EE498F"/>
    <w:rsid w:val="00EF054C"/>
    <w:rsid w:val="00EF1CF0"/>
    <w:rsid w:val="00EF5336"/>
    <w:rsid w:val="00EF6275"/>
    <w:rsid w:val="00EF630B"/>
    <w:rsid w:val="00F0279C"/>
    <w:rsid w:val="00F13A31"/>
    <w:rsid w:val="00F14D21"/>
    <w:rsid w:val="00F15E3F"/>
    <w:rsid w:val="00F220D8"/>
    <w:rsid w:val="00F26484"/>
    <w:rsid w:val="00F30150"/>
    <w:rsid w:val="00F358EA"/>
    <w:rsid w:val="00F401E6"/>
    <w:rsid w:val="00F455A7"/>
    <w:rsid w:val="00F45BC0"/>
    <w:rsid w:val="00F4662A"/>
    <w:rsid w:val="00F51CFB"/>
    <w:rsid w:val="00F536E2"/>
    <w:rsid w:val="00F64119"/>
    <w:rsid w:val="00F701F9"/>
    <w:rsid w:val="00F77E8B"/>
    <w:rsid w:val="00F818DC"/>
    <w:rsid w:val="00F81D12"/>
    <w:rsid w:val="00F83377"/>
    <w:rsid w:val="00F87AA5"/>
    <w:rsid w:val="00F93780"/>
    <w:rsid w:val="00F965FE"/>
    <w:rsid w:val="00F97642"/>
    <w:rsid w:val="00FA2BBE"/>
    <w:rsid w:val="00FA4D94"/>
    <w:rsid w:val="00FA769B"/>
    <w:rsid w:val="00FB0D07"/>
    <w:rsid w:val="00FB10DF"/>
    <w:rsid w:val="00FB2087"/>
    <w:rsid w:val="00FB28F8"/>
    <w:rsid w:val="00FB44BA"/>
    <w:rsid w:val="00FB46F2"/>
    <w:rsid w:val="00FC2C90"/>
    <w:rsid w:val="00FC5C6B"/>
    <w:rsid w:val="00FC7DFF"/>
    <w:rsid w:val="00FD3138"/>
    <w:rsid w:val="00FD3812"/>
    <w:rsid w:val="00FD6216"/>
    <w:rsid w:val="00FE4104"/>
    <w:rsid w:val="00FE69D4"/>
    <w:rsid w:val="00FF06DB"/>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95C6F5"/>
  <w15:docId w15:val="{CBCA7A0C-DACB-4700-BA38-79E11BF3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ADB"/>
    <w:basedOn w:val="Normal"/>
    <w:link w:val="FootnoteTextChar"/>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 (numbered (a)),List Paragraph1"/>
    <w:basedOn w:val="Normal"/>
    <w:link w:val="ListParagraphChar"/>
    <w:uiPriority w:val="34"/>
    <w:qFormat/>
    <w:rsid w:val="00DB520F"/>
    <w:pPr>
      <w:spacing w:after="0"/>
      <w:ind w:left="720"/>
      <w:jc w:val="left"/>
    </w:pPr>
    <w:rPr>
      <w:rFonts w:ascii="Times New Roman" w:hAnsi="Times New Roman"/>
      <w:sz w:val="24"/>
      <w:lang w:val="en-US"/>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link w:val="FootnoteText"/>
    <w:rsid w:val="000E557C"/>
    <w:rPr>
      <w:rFonts w:ascii="Courier" w:hAnsi="Courier"/>
      <w:sz w:val="22"/>
    </w:rPr>
  </w:style>
  <w:style w:type="paragraph" w:styleId="NoSpacing">
    <w:name w:val="No Spacing"/>
    <w:link w:val="NoSpacingChar"/>
    <w:uiPriority w:val="1"/>
    <w:qFormat/>
    <w:rsid w:val="000108C1"/>
    <w:rPr>
      <w:rFonts w:ascii="Calibri" w:hAnsi="Calibri" w:cs="Arial"/>
    </w:rPr>
  </w:style>
  <w:style w:type="character" w:customStyle="1" w:styleId="NoSpacingChar">
    <w:name w:val="No Spacing Char"/>
    <w:link w:val="NoSpacing"/>
    <w:uiPriority w:val="1"/>
    <w:rsid w:val="000108C1"/>
    <w:rPr>
      <w:rFonts w:ascii="Calibri" w:hAnsi="Calibri" w:cs="Arial"/>
    </w:rPr>
  </w:style>
  <w:style w:type="character" w:customStyle="1" w:styleId="ListParagraphChar">
    <w:name w:val="List Paragraph Char"/>
    <w:aliases w:val="List Paragraph (numbered (a)) Char,List Paragraph1 Char"/>
    <w:link w:val="ListParagraph"/>
    <w:uiPriority w:val="34"/>
    <w:rsid w:val="000108C1"/>
    <w:rPr>
      <w:sz w:val="24"/>
      <w:szCs w:val="24"/>
    </w:rPr>
  </w:style>
  <w:style w:type="character" w:styleId="Strong">
    <w:name w:val="Strong"/>
    <w:uiPriority w:val="22"/>
    <w:qFormat/>
    <w:rsid w:val="004756EC"/>
    <w:rPr>
      <w:b/>
      <w:bCs/>
    </w:rPr>
  </w:style>
  <w:style w:type="paragraph" w:customStyle="1" w:styleId="TableNormal1">
    <w:name w:val="Table Normal1"/>
    <w:basedOn w:val="Normal"/>
    <w:rsid w:val="004756EC"/>
    <w:pPr>
      <w:widowControl w:val="0"/>
      <w:overflowPunct w:val="0"/>
      <w:autoSpaceDE w:val="0"/>
      <w:autoSpaceDN w:val="0"/>
      <w:adjustRightInd w:val="0"/>
      <w:spacing w:before="60" w:line="220" w:lineRule="exact"/>
      <w:jc w:val="left"/>
    </w:pPr>
    <w:rPr>
      <w:rFonts w:ascii="Bookman Old Style" w:hAnsi="Bookman Old Style"/>
      <w:szCs w:val="20"/>
    </w:rPr>
  </w:style>
  <w:style w:type="character" w:customStyle="1" w:styleId="TitleChar">
    <w:name w:val="Title Char"/>
    <w:link w:val="Title"/>
    <w:rsid w:val="00B265E1"/>
    <w:rPr>
      <w:rFonts w:ascii="Arial" w:hAnsi="Arial" w:cs="Arial"/>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494685412">
      <w:bodyDiv w:val="1"/>
      <w:marLeft w:val="0"/>
      <w:marRight w:val="0"/>
      <w:marTop w:val="0"/>
      <w:marBottom w:val="0"/>
      <w:divBdr>
        <w:top w:val="none" w:sz="0" w:space="0" w:color="auto"/>
        <w:left w:val="none" w:sz="0" w:space="0" w:color="auto"/>
        <w:bottom w:val="none" w:sz="0" w:space="0" w:color="auto"/>
        <w:right w:val="none" w:sz="0" w:space="0" w:color="auto"/>
      </w:divBdr>
    </w:div>
    <w:div w:id="500857309">
      <w:bodyDiv w:val="1"/>
      <w:marLeft w:val="0"/>
      <w:marRight w:val="0"/>
      <w:marTop w:val="0"/>
      <w:marBottom w:val="0"/>
      <w:divBdr>
        <w:top w:val="none" w:sz="0" w:space="0" w:color="auto"/>
        <w:left w:val="none" w:sz="0" w:space="0" w:color="auto"/>
        <w:bottom w:val="none" w:sz="0" w:space="0" w:color="auto"/>
        <w:right w:val="none" w:sz="0" w:space="0" w:color="auto"/>
      </w:divBdr>
    </w:div>
    <w:div w:id="531501531">
      <w:bodyDiv w:val="1"/>
      <w:marLeft w:val="0"/>
      <w:marRight w:val="0"/>
      <w:marTop w:val="0"/>
      <w:marBottom w:val="0"/>
      <w:divBdr>
        <w:top w:val="none" w:sz="0" w:space="0" w:color="auto"/>
        <w:left w:val="none" w:sz="0" w:space="0" w:color="auto"/>
        <w:bottom w:val="none" w:sz="0" w:space="0" w:color="auto"/>
        <w:right w:val="none" w:sz="0" w:space="0" w:color="auto"/>
      </w:divBdr>
    </w:div>
    <w:div w:id="731777227">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1110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org/sc/committees/1267/aq_sanctions_list.shtm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intranet.undp.org/SearchCenter/Pages/Results.aspx?k=p11%20form&amp;s=All%20Sit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ATLASPDC-4-76100</_dlc_DocId>
    <_dlc_DocIdUrl xmlns="f1161f5b-24a3-4c2d-bc81-44cb9325e8ee">
      <Url>https://info.undp.org/docs/pdc/_layouts/DocIdRedir.aspx?ID=ATLASPDC-4-76100</Url>
      <Description>ATLASPDC-4-76100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FF1BB-29C7-41FE-8EDB-D447E583D52B}">
  <ds:schemaRefs>
    <ds:schemaRef ds:uri="http://schemas.microsoft.com/sharepoint/v3/contenttype/forms"/>
  </ds:schemaRefs>
</ds:datastoreItem>
</file>

<file path=customXml/itemProps2.xml><?xml version="1.0" encoding="utf-8"?>
<ds:datastoreItem xmlns:ds="http://schemas.openxmlformats.org/officeDocument/2006/customXml" ds:itemID="{B5EA3CB4-3357-4D10-A3F7-E84A99105C50}">
  <ds:schemaRefs>
    <ds:schemaRef ds:uri="http://schemas.microsoft.com/office/2006/metadata/properties"/>
    <ds:schemaRef ds:uri="http://schemas.microsoft.com/office/infopath/2007/PartnerControls"/>
    <ds:schemaRef ds:uri="804e51db-d740-475f-97fd-6327f8b28c4e"/>
    <ds:schemaRef ds:uri="6433544e-0e87-433e-a673-029c661ebba4"/>
  </ds:schemaRefs>
</ds:datastoreItem>
</file>

<file path=customXml/itemProps3.xml><?xml version="1.0" encoding="utf-8"?>
<ds:datastoreItem xmlns:ds="http://schemas.openxmlformats.org/officeDocument/2006/customXml" ds:itemID="{9F48B502-F378-4275-95D0-8FDECA631526}">
  <ds:schemaRefs>
    <ds:schemaRef ds:uri="http://schemas.microsoft.com/sharepoint/events"/>
  </ds:schemaRefs>
</ds:datastoreItem>
</file>

<file path=customXml/itemProps4.xml><?xml version="1.0" encoding="utf-8"?>
<ds:datastoreItem xmlns:ds="http://schemas.openxmlformats.org/officeDocument/2006/customXml" ds:itemID="{8B35F883-AED3-44C7-BD52-6A56DACCDE1B}">
  <ds:schemaRefs>
    <ds:schemaRef ds:uri="http://schemas.microsoft.com/office/2006/metadata/longProperties"/>
  </ds:schemaRefs>
</ds:datastoreItem>
</file>

<file path=customXml/itemProps5.xml><?xml version="1.0" encoding="utf-8"?>
<ds:datastoreItem xmlns:ds="http://schemas.openxmlformats.org/officeDocument/2006/customXml" ds:itemID="{403A7AED-0E8E-49E0-A803-0B2380F2A8CD}"/>
</file>

<file path=customXml/itemProps6.xml><?xml version="1.0" encoding="utf-8"?>
<ds:datastoreItem xmlns:ds="http://schemas.openxmlformats.org/officeDocument/2006/customXml" ds:itemID="{E880BAB5-B4A0-4FDB-AD9D-8B63C7DE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13586</Words>
  <Characters>74723</Characters>
  <Application>Microsoft Office Word</Application>
  <DocSecurity>0</DocSecurity>
  <Lines>622</Lines>
  <Paragraphs>176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Project Document Template</vt:lpstr>
      <vt:lpstr>Project Document Template</vt:lpstr>
    </vt:vector>
  </TitlesOfParts>
  <Manager>BDP/BOM</Manager>
  <Company>UNDP</Company>
  <LinksUpToDate>false</LinksUpToDate>
  <CharactersWithSpaces>88133</CharactersWithSpaces>
  <SharedDoc>false</SharedDoc>
  <HLinks>
    <vt:vector size="12" baseType="variant">
      <vt:variant>
        <vt:i4>1966175</vt:i4>
      </vt:variant>
      <vt:variant>
        <vt:i4>9</vt:i4>
      </vt:variant>
      <vt:variant>
        <vt:i4>0</vt:i4>
      </vt:variant>
      <vt:variant>
        <vt:i4>5</vt:i4>
      </vt:variant>
      <vt:variant>
        <vt:lpwstr>https://intranet.undp.org/SearchCenter/Pages/Results.aspx?k=p11%20form&amp;s=All%20Sites</vt:lpwstr>
      </vt:variant>
      <vt:variant>
        <vt:lpwstr/>
      </vt:variant>
      <vt:variant>
        <vt:i4>18</vt:i4>
      </vt:variant>
      <vt:variant>
        <vt:i4>6</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Patrick Gremillet</dc:creator>
  <dc:description>Purpose, format, composition and responsibilities regarding the project document format</dc:description>
  <cp:lastModifiedBy>Maria Valeria CABRERA</cp:lastModifiedBy>
  <cp:revision>3</cp:revision>
  <cp:lastPrinted>2015-01-07T19:46:00Z</cp:lastPrinted>
  <dcterms:created xsi:type="dcterms:W3CDTF">2015-08-24T21:10:00Z</dcterms:created>
  <dcterms:modified xsi:type="dcterms:W3CDTF">2015-08-24T21:11:00Z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1b3df744-745c-424d-af46-d06296d755e1</vt:lpwstr>
  </property>
  <property fmtid="{D5CDD505-2E9C-101B-9397-08002B2CF9AE}" pid="4" name="_dlc_DocIdUrl">
    <vt:lpwstr>https://intranet.undp.org/global/documents/_layouts/DocIdRedir.aspx?ID=UNDPGBL-229-67, UNDPGBL-229-67</vt:lpwstr>
  </property>
  <property fmtid="{D5CDD505-2E9C-101B-9397-08002B2CF9AE}" pid="5" name="UNDPSubject">
    <vt:lpwstr/>
  </property>
  <property fmtid="{D5CDD505-2E9C-101B-9397-08002B2CF9AE}" pid="6" name="UNDPPOPPKeywords">
    <vt:lpwstr>46;#Project Document|bf9937c4-130a-45b8-a7c6-11b0f1a350eb</vt:lpwstr>
  </property>
  <property fmtid="{D5CDD505-2E9C-101B-9397-08002B2CF9AE}" pid="7" name="UNDPIsPartOf">
    <vt:lpwstr/>
  </property>
  <property fmtid="{D5CDD505-2E9C-101B-9397-08002B2CF9AE}" pid="8" name="TaxCatchAll">
    <vt:lpwstr>1124;#R46|f08bccf9-e591-4230-9335-f907f33903f5;#1;#English|7f98b732-4b5b-4b70-ba90-a0eff09b5d2d;#763;#Draft|121d40a5-e62e-4d42-82e4-d6d12003de0a</vt:lpwstr>
  </property>
  <property fmtid="{D5CDD505-2E9C-101B-9397-08002B2CF9AE}" pid="9" name="ContentTypeId">
    <vt:lpwstr>0x010100E82F5B5BAC834C439CF658717F866FF9</vt:lpwstr>
  </property>
  <property fmtid="{D5CDD505-2E9C-101B-9397-08002B2CF9AE}" pid="10" name="display_urn:schemas-microsoft-com:office:office#UNDPCreator">
    <vt:lpwstr>Judith Puyat-magnaye</vt:lpwstr>
  </property>
  <property fmtid="{D5CDD505-2E9C-101B-9397-08002B2CF9AE}" pid="11" name="display_urn:schemas-microsoft-com:office:office#Focalpoint">
    <vt:lpwstr>Dien Le</vt:lpwstr>
  </property>
  <property fmtid="{D5CDD505-2E9C-101B-9397-08002B2CF9AE}" pid="12" name="Order">
    <vt:r8>6700</vt:r8>
  </property>
  <property fmtid="{D5CDD505-2E9C-101B-9397-08002B2CF9AE}" pid="13" name="UNDPPOPPFunctionalArea">
    <vt:lpwstr>Programme and Project</vt:lpwstr>
  </property>
  <property fmtid="{D5CDD505-2E9C-101B-9397-08002B2CF9AE}" pid="14" name="gc6531b704974d528487414686b72f6f">
    <vt:lpwstr>R46|f08bccf9-e591-4230-9335-f907f33903f5</vt:lpwstr>
  </property>
  <property fmtid="{D5CDD505-2E9C-101B-9397-08002B2CF9AE}" pid="15" name="UN LanguagesTaxHTField0">
    <vt:lpwstr>English|7f98b732-4b5b-4b70-ba90-a0eff09b5d2d</vt:lpwstr>
  </property>
  <property fmtid="{D5CDD505-2E9C-101B-9397-08002B2CF9AE}" pid="16" name="UndpClassificationLevel">
    <vt:lpwstr>Public</vt:lpwstr>
  </property>
  <property fmtid="{D5CDD505-2E9C-101B-9397-08002B2CF9AE}" pid="17" name="PDC Document Category">
    <vt:lpwstr>Project</vt:lpwstr>
  </property>
  <property fmtid="{D5CDD505-2E9C-101B-9397-08002B2CF9AE}" pid="18" name="UN Languages">
    <vt:lpwstr>1;#English|7f98b732-4b5b-4b70-ba90-a0eff09b5d2d</vt:lpwstr>
  </property>
  <property fmtid="{D5CDD505-2E9C-101B-9397-08002B2CF9AE}" pid="19" name="o4086b1782a74105bb5269035bccc8e9">
    <vt:lpwstr>Draft|121d40a5-e62e-4d42-82e4-d6d12003de0a</vt:lpwstr>
  </property>
  <property fmtid="{D5CDD505-2E9C-101B-9397-08002B2CF9AE}" pid="20" name="Operating Unit0">
    <vt:lpwstr>1124;#R46|f08bccf9-e591-4230-9335-f907f33903f5</vt:lpwstr>
  </property>
  <property fmtid="{D5CDD505-2E9C-101B-9397-08002B2CF9AE}" pid="21" name="Atlas Document Status">
    <vt:lpwstr>763;#Draft|121d40a5-e62e-4d42-82e4-d6d12003de0a</vt:lpwstr>
  </property>
  <property fmtid="{D5CDD505-2E9C-101B-9397-08002B2CF9AE}" pid="22" name="UNDPPublishedDate">
    <vt:filetime>2018-01-12T15:00:00Z</vt:filetime>
  </property>
  <property fmtid="{D5CDD505-2E9C-101B-9397-08002B2CF9AE}" pid="23" name="UNDPCountry">
    <vt:lpwstr/>
  </property>
  <property fmtid="{D5CDD505-2E9C-101B-9397-08002B2CF9AE}" pid="24" name="UNDPFocusAreasTaxHTField0">
    <vt:lpwstr/>
  </property>
  <property fmtid="{D5CDD505-2E9C-101B-9397-08002B2CF9AE}" pid="25" name="UndpOUCode">
    <vt:lpwstr/>
  </property>
  <property fmtid="{D5CDD505-2E9C-101B-9397-08002B2CF9AE}" pid="27" name="UNDPCountryTaxHTField0">
    <vt:lpwstr/>
  </property>
  <property fmtid="{D5CDD505-2E9C-101B-9397-08002B2CF9AE}" pid="28" name="DocumentSetDescription">
    <vt:lpwstr/>
  </property>
  <property fmtid="{D5CDD505-2E9C-101B-9397-08002B2CF9AE}" pid="29" name="c4e2ab2cc9354bbf9064eeb465a566ea">
    <vt:lpwstr/>
  </property>
  <property fmtid="{D5CDD505-2E9C-101B-9397-08002B2CF9AE}" pid="30" name="UnitTaxHTField0">
    <vt:lpwstr/>
  </property>
  <property fmtid="{D5CDD505-2E9C-101B-9397-08002B2CF9AE}" pid="31" name="Project Manager">
    <vt:lpwstr/>
  </property>
  <property fmtid="{D5CDD505-2E9C-101B-9397-08002B2CF9AE}" pid="32" name="_Publisher">
    <vt:lpwstr/>
  </property>
  <property fmtid="{D5CDD505-2E9C-101B-9397-08002B2CF9AE}" pid="33" name="UndpDocStatus">
    <vt:lpwstr/>
  </property>
  <property fmtid="{D5CDD505-2E9C-101B-9397-08002B2CF9AE}" pid="34" name="Project Number">
    <vt:lpwstr/>
  </property>
  <property fmtid="{D5CDD505-2E9C-101B-9397-08002B2CF9AE}" pid="36" name="idff2b682fce4d0680503cd9036a3260">
    <vt:lpwstr/>
  </property>
  <property fmtid="{D5CDD505-2E9C-101B-9397-08002B2CF9AE}" pid="37" name="UNDPDocumentCategoryTaxHTField0">
    <vt:lpwstr/>
  </property>
  <property fmtid="{D5CDD505-2E9C-101B-9397-08002B2CF9AE}" pid="38" name="UndpDocFormat">
    <vt:lpwstr/>
  </property>
  <property fmtid="{D5CDD505-2E9C-101B-9397-08002B2CF9AE}" pid="39" name="Atlas Document Type">
    <vt:lpwstr/>
  </property>
  <property fmtid="{D5CDD505-2E9C-101B-9397-08002B2CF9AE}" pid="40" name="UndpUnitMM">
    <vt:lpwstr/>
  </property>
  <property fmtid="{D5CDD505-2E9C-101B-9397-08002B2CF9AE}" pid="41" name="eRegFilingCodeMM">
    <vt:lpwstr/>
  </property>
  <property fmtid="{D5CDD505-2E9C-101B-9397-08002B2CF9AE}" pid="42" name="Unit">
    <vt:lpwstr/>
  </property>
  <property fmtid="{D5CDD505-2E9C-101B-9397-08002B2CF9AE}" pid="43" name="UndpIsTemplate">
    <vt:lpwstr/>
  </property>
  <property fmtid="{D5CDD505-2E9C-101B-9397-08002B2CF9AE}" pid="44" name="UNDPFocusAreas">
    <vt:lpwstr/>
  </property>
  <property fmtid="{D5CDD505-2E9C-101B-9397-08002B2CF9AE}" pid="45" name="UndpDocTypeMMTaxHTField0">
    <vt:lpwstr/>
  </property>
  <property fmtid="{D5CDD505-2E9C-101B-9397-08002B2CF9AE}" pid="46" name="UndpProjectNo">
    <vt:lpwstr/>
  </property>
  <property fmtid="{D5CDD505-2E9C-101B-9397-08002B2CF9AE}" pid="47" name="UndpDocTypeMM">
    <vt:lpwstr/>
  </property>
  <property fmtid="{D5CDD505-2E9C-101B-9397-08002B2CF9AE}" pid="48" name="URL">
    <vt:lpwstr/>
  </property>
  <property fmtid="{D5CDD505-2E9C-101B-9397-08002B2CF9AE}" pid="49" name="UNDPDocumentCategory">
    <vt:lpwstr/>
  </property>
  <property fmtid="{D5CDD505-2E9C-101B-9397-08002B2CF9AE}" pid="50" name="b6db62fdefd74bd188b0c1cc54de5bcf">
    <vt:lpwstr/>
  </property>
  <property fmtid="{D5CDD505-2E9C-101B-9397-08002B2CF9AE}" pid="51" name="UndpDocID">
    <vt:lpwstr/>
  </property>
  <property fmtid="{D5CDD505-2E9C-101B-9397-08002B2CF9AE}" pid="52" name="Outcome1">
    <vt:lpwstr/>
  </property>
  <property fmtid="{D5CDD505-2E9C-101B-9397-08002B2CF9AE}" pid="53" name="UNDPSummary">
    <vt:lpwstr/>
  </property>
</Properties>
</file>